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B1F" w:rsidRPr="00C75B4F" w:rsidRDefault="00E02B1F" w:rsidP="00C75B4F">
      <w:pPr>
        <w:tabs>
          <w:tab w:val="left" w:pos="6096"/>
        </w:tabs>
        <w:spacing w:after="0"/>
        <w:ind w:left="5954"/>
        <w:jc w:val="right"/>
        <w:rPr>
          <w:rFonts w:ascii="Times New Roman" w:hAnsi="Times New Roman"/>
          <w:bCs/>
          <w:sz w:val="26"/>
          <w:szCs w:val="26"/>
        </w:rPr>
      </w:pPr>
      <w:r w:rsidRPr="00C75B4F">
        <w:rPr>
          <w:rFonts w:ascii="Times New Roman" w:hAnsi="Times New Roman"/>
          <w:bCs/>
          <w:sz w:val="26"/>
          <w:szCs w:val="26"/>
        </w:rPr>
        <w:t>УТВЕРЖДАЮ</w:t>
      </w:r>
    </w:p>
    <w:p w:rsidR="00E02B1F" w:rsidRPr="00C75B4F" w:rsidRDefault="00E02B1F" w:rsidP="00C75B4F">
      <w:pPr>
        <w:spacing w:after="0"/>
        <w:jc w:val="right"/>
        <w:rPr>
          <w:rFonts w:ascii="Times New Roman" w:hAnsi="Times New Roman"/>
          <w:snapToGrid w:val="0"/>
          <w:sz w:val="26"/>
          <w:szCs w:val="26"/>
        </w:rPr>
      </w:pPr>
      <w:r w:rsidRPr="00C75B4F">
        <w:rPr>
          <w:rFonts w:ascii="Times New Roman" w:hAnsi="Times New Roman"/>
          <w:snapToGrid w:val="0"/>
          <w:sz w:val="26"/>
          <w:szCs w:val="26"/>
        </w:rPr>
        <w:t>Мэр города Кедрового</w:t>
      </w:r>
    </w:p>
    <w:p w:rsidR="00E02B1F" w:rsidRPr="00C75B4F" w:rsidRDefault="00E02B1F" w:rsidP="00C75B4F">
      <w:pPr>
        <w:spacing w:after="0"/>
        <w:jc w:val="right"/>
        <w:rPr>
          <w:rFonts w:ascii="Times New Roman" w:hAnsi="Times New Roman"/>
          <w:noProof/>
          <w:sz w:val="26"/>
          <w:szCs w:val="26"/>
        </w:rPr>
      </w:pPr>
      <w:r w:rsidRPr="00C75B4F">
        <w:rPr>
          <w:rFonts w:ascii="Times New Roman" w:hAnsi="Times New Roman"/>
          <w:sz w:val="26"/>
          <w:szCs w:val="26"/>
        </w:rPr>
        <w:t>_____________Соловьева Н.А.</w:t>
      </w:r>
    </w:p>
    <w:p w:rsidR="00E02B1F" w:rsidRPr="00D501E0" w:rsidRDefault="00E02B1F" w:rsidP="004A57F0">
      <w:pPr>
        <w:spacing w:after="0" w:line="360" w:lineRule="auto"/>
        <w:jc w:val="center"/>
        <w:rPr>
          <w:rFonts w:ascii="Times New Roman" w:hAnsi="Times New Roman"/>
          <w:noProof/>
          <w:sz w:val="24"/>
          <w:szCs w:val="24"/>
        </w:rPr>
      </w:pPr>
    </w:p>
    <w:p w:rsidR="00E02B1F" w:rsidRDefault="00E02B1F" w:rsidP="004A57F0">
      <w:pPr>
        <w:spacing w:after="0" w:line="360" w:lineRule="auto"/>
        <w:jc w:val="center"/>
        <w:rPr>
          <w:rFonts w:ascii="Times New Roman" w:hAnsi="Times New Roman"/>
          <w:noProof/>
          <w:sz w:val="24"/>
          <w:szCs w:val="24"/>
        </w:rPr>
      </w:pPr>
    </w:p>
    <w:p w:rsidR="00E02B1F" w:rsidRDefault="00E02B1F" w:rsidP="004A57F0">
      <w:pPr>
        <w:spacing w:after="0" w:line="360" w:lineRule="auto"/>
        <w:jc w:val="center"/>
        <w:rPr>
          <w:rFonts w:ascii="Times New Roman" w:hAnsi="Times New Roman"/>
          <w:noProof/>
          <w:sz w:val="24"/>
          <w:szCs w:val="24"/>
        </w:rPr>
      </w:pPr>
    </w:p>
    <w:p w:rsidR="00E02B1F" w:rsidRDefault="00E02B1F" w:rsidP="004A57F0">
      <w:pPr>
        <w:spacing w:after="0" w:line="360" w:lineRule="auto"/>
        <w:jc w:val="center"/>
        <w:rPr>
          <w:rFonts w:ascii="Times New Roman" w:hAnsi="Times New Roman"/>
          <w:noProof/>
          <w:sz w:val="24"/>
          <w:szCs w:val="24"/>
        </w:rPr>
      </w:pPr>
    </w:p>
    <w:p w:rsidR="00E02B1F" w:rsidRPr="00D501E0" w:rsidRDefault="00E02B1F" w:rsidP="004A57F0">
      <w:pPr>
        <w:spacing w:after="0" w:line="360" w:lineRule="auto"/>
        <w:jc w:val="center"/>
        <w:rPr>
          <w:rFonts w:ascii="Times New Roman" w:hAnsi="Times New Roman"/>
          <w:noProof/>
          <w:sz w:val="24"/>
          <w:szCs w:val="24"/>
        </w:rPr>
      </w:pPr>
    </w:p>
    <w:p w:rsidR="00E02B1F" w:rsidRPr="00D501E0" w:rsidRDefault="00E02B1F" w:rsidP="004A57F0">
      <w:pPr>
        <w:spacing w:after="0" w:line="360" w:lineRule="auto"/>
        <w:jc w:val="center"/>
        <w:rPr>
          <w:rFonts w:ascii="Times New Roman" w:hAnsi="Times New Roman"/>
          <w:b/>
          <w:sz w:val="36"/>
          <w:szCs w:val="36"/>
        </w:rPr>
      </w:pPr>
      <w:r w:rsidRPr="008416F1">
        <w:rPr>
          <w:rFonts w:ascii="Times New Roman" w:hAnsi="Times New Roman"/>
          <w:b/>
          <w:noProof/>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Coat_of_arms_of_Kedrovy_(Tomsk_oblast).jpg" style="width:148.5pt;height:204pt;visibility:visible">
            <v:imagedata r:id="rId7" o:title=""/>
          </v:shape>
        </w:pict>
      </w:r>
    </w:p>
    <w:p w:rsidR="00E02B1F" w:rsidRPr="00D501E0" w:rsidRDefault="00E02B1F" w:rsidP="00BB4D9B">
      <w:pPr>
        <w:spacing w:after="0" w:line="360" w:lineRule="auto"/>
        <w:jc w:val="center"/>
        <w:rPr>
          <w:rFonts w:ascii="Times New Roman" w:hAnsi="Times New Roman"/>
          <w:b/>
          <w:sz w:val="36"/>
          <w:szCs w:val="36"/>
        </w:rPr>
      </w:pPr>
      <w:r w:rsidRPr="00D501E0">
        <w:rPr>
          <w:rFonts w:ascii="Times New Roman" w:hAnsi="Times New Roman"/>
          <w:b/>
          <w:sz w:val="36"/>
          <w:szCs w:val="36"/>
        </w:rPr>
        <w:t xml:space="preserve">Схема водоснабжения, водоотведения </w:t>
      </w:r>
      <w:r w:rsidRPr="00D501E0">
        <w:rPr>
          <w:rFonts w:ascii="Times New Roman" w:hAnsi="Times New Roman"/>
          <w:b/>
          <w:sz w:val="36"/>
          <w:szCs w:val="36"/>
        </w:rPr>
        <w:br/>
        <w:t xml:space="preserve">муниципального образования «Город </w:t>
      </w:r>
      <w:r>
        <w:rPr>
          <w:rFonts w:ascii="Times New Roman" w:hAnsi="Times New Roman"/>
          <w:b/>
          <w:sz w:val="36"/>
          <w:szCs w:val="36"/>
        </w:rPr>
        <w:t>Кедровый</w:t>
      </w:r>
      <w:r w:rsidRPr="00D501E0">
        <w:rPr>
          <w:rFonts w:ascii="Times New Roman" w:hAnsi="Times New Roman"/>
          <w:b/>
          <w:sz w:val="36"/>
          <w:szCs w:val="36"/>
        </w:rPr>
        <w:t xml:space="preserve">» </w:t>
      </w:r>
      <w:r w:rsidRPr="00D501E0">
        <w:rPr>
          <w:rFonts w:ascii="Times New Roman" w:hAnsi="Times New Roman"/>
          <w:b/>
          <w:sz w:val="36"/>
          <w:szCs w:val="36"/>
        </w:rPr>
        <w:br/>
      </w:r>
    </w:p>
    <w:p w:rsidR="00E02B1F" w:rsidRPr="00D501E0" w:rsidRDefault="00E02B1F" w:rsidP="004A57F0">
      <w:pPr>
        <w:spacing w:after="0" w:line="360" w:lineRule="auto"/>
        <w:jc w:val="center"/>
        <w:rPr>
          <w:rFonts w:ascii="Times New Roman" w:hAnsi="Times New Roman"/>
          <w:b/>
          <w:sz w:val="36"/>
          <w:szCs w:val="36"/>
        </w:rPr>
      </w:pPr>
    </w:p>
    <w:p w:rsidR="00E02B1F" w:rsidRPr="00D501E0" w:rsidRDefault="00E02B1F" w:rsidP="004A57F0">
      <w:pPr>
        <w:spacing w:after="0"/>
        <w:jc w:val="right"/>
        <w:rPr>
          <w:rFonts w:ascii="Times New Roman" w:hAnsi="Times New Roman"/>
          <w:sz w:val="28"/>
          <w:szCs w:val="28"/>
        </w:rPr>
      </w:pPr>
      <w:r w:rsidRPr="00D501E0">
        <w:rPr>
          <w:rFonts w:ascii="Times New Roman" w:hAnsi="Times New Roman"/>
          <w:sz w:val="28"/>
          <w:szCs w:val="28"/>
        </w:rPr>
        <w:br/>
      </w:r>
      <w:r w:rsidRPr="00D501E0">
        <w:rPr>
          <w:rFonts w:ascii="Times New Roman" w:hAnsi="Times New Roman"/>
          <w:sz w:val="28"/>
          <w:szCs w:val="28"/>
        </w:rPr>
        <w:br/>
      </w:r>
      <w:r w:rsidRPr="00D501E0">
        <w:rPr>
          <w:rFonts w:ascii="Times New Roman" w:hAnsi="Times New Roman"/>
          <w:sz w:val="28"/>
          <w:szCs w:val="28"/>
        </w:rPr>
        <w:br/>
      </w:r>
      <w:r w:rsidRPr="00D501E0">
        <w:rPr>
          <w:rFonts w:ascii="Times New Roman" w:hAnsi="Times New Roman"/>
          <w:sz w:val="28"/>
          <w:szCs w:val="28"/>
        </w:rPr>
        <w:br/>
      </w:r>
      <w:r w:rsidRPr="00D501E0">
        <w:rPr>
          <w:rFonts w:ascii="Times New Roman" w:hAnsi="Times New Roman"/>
          <w:sz w:val="28"/>
          <w:szCs w:val="28"/>
        </w:rPr>
        <w:br/>
      </w:r>
    </w:p>
    <w:p w:rsidR="00E02B1F" w:rsidRPr="00D501E0" w:rsidRDefault="00E02B1F" w:rsidP="004A57F0">
      <w:pPr>
        <w:spacing w:after="0"/>
        <w:jc w:val="right"/>
        <w:rPr>
          <w:rFonts w:ascii="Times New Roman" w:hAnsi="Times New Roman"/>
          <w:sz w:val="28"/>
          <w:szCs w:val="28"/>
        </w:rPr>
      </w:pPr>
    </w:p>
    <w:p w:rsidR="00E02B1F" w:rsidRPr="00D501E0" w:rsidRDefault="00E02B1F" w:rsidP="004A57F0">
      <w:pPr>
        <w:spacing w:after="0"/>
        <w:jc w:val="right"/>
        <w:rPr>
          <w:rFonts w:ascii="Times New Roman" w:hAnsi="Times New Roman"/>
          <w:sz w:val="28"/>
          <w:szCs w:val="28"/>
        </w:rPr>
      </w:pPr>
    </w:p>
    <w:p w:rsidR="00E02B1F" w:rsidRPr="00D501E0" w:rsidRDefault="00E02B1F" w:rsidP="004A57F0">
      <w:pPr>
        <w:spacing w:after="0"/>
        <w:jc w:val="center"/>
        <w:rPr>
          <w:rFonts w:ascii="Times New Roman" w:hAnsi="Times New Roman"/>
          <w:sz w:val="26"/>
          <w:szCs w:val="26"/>
        </w:rPr>
      </w:pPr>
      <w:r w:rsidRPr="00D501E0">
        <w:rPr>
          <w:rFonts w:ascii="Times New Roman" w:hAnsi="Times New Roman"/>
          <w:sz w:val="26"/>
          <w:szCs w:val="26"/>
        </w:rPr>
        <w:t>2015</w:t>
      </w:r>
    </w:p>
    <w:p w:rsidR="00E02B1F" w:rsidRPr="00D501E0" w:rsidRDefault="00E02B1F">
      <w:pPr>
        <w:rPr>
          <w:rFonts w:ascii="Times New Roman" w:hAnsi="Times New Roman"/>
          <w:b/>
          <w:bCs/>
          <w:sz w:val="28"/>
          <w:szCs w:val="28"/>
        </w:rPr>
      </w:pPr>
      <w:r w:rsidRPr="00D501E0">
        <w:br w:type="page"/>
      </w:r>
    </w:p>
    <w:p w:rsidR="00E02B1F" w:rsidRPr="00D501E0" w:rsidRDefault="00E02B1F">
      <w:pPr>
        <w:pStyle w:val="TOCHeading"/>
        <w:spacing w:before="0" w:line="360" w:lineRule="auto"/>
        <w:rPr>
          <w:color w:val="auto"/>
        </w:rPr>
      </w:pPr>
      <w:r w:rsidRPr="00D501E0">
        <w:rPr>
          <w:color w:val="auto"/>
        </w:rPr>
        <w:t>ОГЛАВЛЕНИЕ</w:t>
      </w:r>
    </w:p>
    <w:p w:rsidR="00E02B1F" w:rsidRDefault="00E02B1F">
      <w:pPr>
        <w:pStyle w:val="TOC1"/>
        <w:rPr>
          <w:rFonts w:ascii="Calibri" w:hAnsi="Calibri"/>
          <w:sz w:val="22"/>
          <w:szCs w:val="22"/>
        </w:rPr>
      </w:pPr>
      <w:r w:rsidRPr="00D501E0">
        <w:fldChar w:fldCharType="begin"/>
      </w:r>
      <w:r w:rsidRPr="00D501E0">
        <w:instrText xml:space="preserve"> TOC \o "1-3" \h \z \u </w:instrText>
      </w:r>
      <w:r w:rsidRPr="00D501E0">
        <w:fldChar w:fldCharType="separate"/>
      </w:r>
      <w:hyperlink w:anchor="_Toc431387271" w:history="1">
        <w:r w:rsidRPr="007C052B">
          <w:rPr>
            <w:rStyle w:val="Hyperlink"/>
          </w:rPr>
          <w:t>Введение</w:t>
        </w:r>
        <w:r>
          <w:rPr>
            <w:webHidden/>
          </w:rPr>
          <w:tab/>
        </w:r>
        <w:r>
          <w:rPr>
            <w:webHidden/>
          </w:rPr>
          <w:fldChar w:fldCharType="begin"/>
        </w:r>
        <w:r>
          <w:rPr>
            <w:webHidden/>
          </w:rPr>
          <w:instrText xml:space="preserve"> PAGEREF _Toc431387271 \h </w:instrText>
        </w:r>
        <w:r>
          <w:rPr>
            <w:webHidden/>
          </w:rPr>
        </w:r>
        <w:r>
          <w:rPr>
            <w:webHidden/>
          </w:rPr>
          <w:fldChar w:fldCharType="separate"/>
        </w:r>
        <w:r>
          <w:rPr>
            <w:webHidden/>
          </w:rPr>
          <w:t>8</w:t>
        </w:r>
        <w:r>
          <w:rPr>
            <w:webHidden/>
          </w:rPr>
          <w:fldChar w:fldCharType="end"/>
        </w:r>
      </w:hyperlink>
    </w:p>
    <w:p w:rsidR="00E02B1F" w:rsidRDefault="00E02B1F">
      <w:pPr>
        <w:pStyle w:val="TOC1"/>
        <w:rPr>
          <w:rFonts w:ascii="Calibri" w:hAnsi="Calibri"/>
          <w:sz w:val="22"/>
          <w:szCs w:val="22"/>
        </w:rPr>
      </w:pPr>
      <w:hyperlink w:anchor="_Toc431387272" w:history="1">
        <w:r w:rsidRPr="007C052B">
          <w:rPr>
            <w:rStyle w:val="Hyperlink"/>
            <w:iCs/>
          </w:rPr>
          <w:t>Глава 1. Схема водоснабжения муниципального образования «Город Кедровый».</w:t>
        </w:r>
        <w:r>
          <w:rPr>
            <w:webHidden/>
          </w:rPr>
          <w:tab/>
        </w:r>
        <w:r>
          <w:rPr>
            <w:webHidden/>
          </w:rPr>
          <w:fldChar w:fldCharType="begin"/>
        </w:r>
        <w:r>
          <w:rPr>
            <w:webHidden/>
          </w:rPr>
          <w:instrText xml:space="preserve"> PAGEREF _Toc431387272 \h </w:instrText>
        </w:r>
        <w:r>
          <w:rPr>
            <w:webHidden/>
          </w:rPr>
        </w:r>
        <w:r>
          <w:rPr>
            <w:webHidden/>
          </w:rPr>
          <w:fldChar w:fldCharType="separate"/>
        </w:r>
        <w:r>
          <w:rPr>
            <w:webHidden/>
          </w:rPr>
          <w:t>12</w:t>
        </w:r>
        <w:r>
          <w:rPr>
            <w:webHidden/>
          </w:rPr>
          <w:fldChar w:fldCharType="end"/>
        </w:r>
      </w:hyperlink>
    </w:p>
    <w:p w:rsidR="00E02B1F" w:rsidRDefault="00E02B1F">
      <w:pPr>
        <w:pStyle w:val="TOC2"/>
        <w:tabs>
          <w:tab w:val="right" w:leader="dot" w:pos="10053"/>
        </w:tabs>
        <w:rPr>
          <w:rFonts w:ascii="Calibri" w:hAnsi="Calibri"/>
          <w:noProof/>
          <w:sz w:val="22"/>
        </w:rPr>
      </w:pPr>
      <w:hyperlink w:anchor="_Toc431387273" w:history="1">
        <w:r w:rsidRPr="007C052B">
          <w:rPr>
            <w:rStyle w:val="Hyperlink"/>
            <w:noProof/>
          </w:rPr>
          <w:t>1.1. Технико-экономическое состояние централизованных систем водоснабжения города Кедровый</w:t>
        </w:r>
        <w:r w:rsidRPr="007C052B">
          <w:rPr>
            <w:rStyle w:val="Hyperlink"/>
            <w:iCs/>
            <w:noProof/>
          </w:rPr>
          <w:t>.</w:t>
        </w:r>
        <w:r>
          <w:rPr>
            <w:noProof/>
            <w:webHidden/>
          </w:rPr>
          <w:tab/>
        </w:r>
        <w:r>
          <w:rPr>
            <w:noProof/>
            <w:webHidden/>
          </w:rPr>
          <w:fldChar w:fldCharType="begin"/>
        </w:r>
        <w:r>
          <w:rPr>
            <w:noProof/>
            <w:webHidden/>
          </w:rPr>
          <w:instrText xml:space="preserve"> PAGEREF _Toc431387273 \h </w:instrText>
        </w:r>
        <w:r>
          <w:rPr>
            <w:noProof/>
            <w:webHidden/>
          </w:rPr>
        </w:r>
        <w:r>
          <w:rPr>
            <w:noProof/>
            <w:webHidden/>
          </w:rPr>
          <w:fldChar w:fldCharType="separate"/>
        </w:r>
        <w:r>
          <w:rPr>
            <w:noProof/>
            <w:webHidden/>
          </w:rPr>
          <w:t>12</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74" w:history="1">
        <w:r w:rsidRPr="007C052B">
          <w:rPr>
            <w:rStyle w:val="Hyperlink"/>
            <w:noProof/>
          </w:rPr>
          <w:t xml:space="preserve">1.1.1. Описание системы и структуры водоснабжения </w:t>
        </w:r>
        <w:r w:rsidRPr="007C052B">
          <w:rPr>
            <w:rStyle w:val="Hyperlink"/>
            <w:iCs/>
            <w:noProof/>
          </w:rPr>
          <w:t xml:space="preserve">города Кедровый </w:t>
        </w:r>
        <w:r w:rsidRPr="007C052B">
          <w:rPr>
            <w:rStyle w:val="Hyperlink"/>
            <w:noProof/>
          </w:rPr>
          <w:t>и деление территории на эксплуатационные зоны.</w:t>
        </w:r>
        <w:r>
          <w:rPr>
            <w:noProof/>
            <w:webHidden/>
          </w:rPr>
          <w:tab/>
        </w:r>
        <w:r>
          <w:rPr>
            <w:noProof/>
            <w:webHidden/>
          </w:rPr>
          <w:fldChar w:fldCharType="begin"/>
        </w:r>
        <w:r>
          <w:rPr>
            <w:noProof/>
            <w:webHidden/>
          </w:rPr>
          <w:instrText xml:space="preserve"> PAGEREF _Toc431387274 \h </w:instrText>
        </w:r>
        <w:r>
          <w:rPr>
            <w:noProof/>
            <w:webHidden/>
          </w:rPr>
        </w:r>
        <w:r>
          <w:rPr>
            <w:noProof/>
            <w:webHidden/>
          </w:rPr>
          <w:fldChar w:fldCharType="separate"/>
        </w:r>
        <w:r>
          <w:rPr>
            <w:noProof/>
            <w:webHidden/>
          </w:rPr>
          <w:t>12</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75" w:history="1">
        <w:r w:rsidRPr="007C052B">
          <w:rPr>
            <w:rStyle w:val="Hyperlink"/>
            <w:noProof/>
          </w:rPr>
          <w:t>1.1.2. Описание территорий города Кедровый,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_Toc431387275 \h </w:instrText>
        </w:r>
        <w:r>
          <w:rPr>
            <w:noProof/>
            <w:webHidden/>
          </w:rPr>
        </w:r>
        <w:r>
          <w:rPr>
            <w:noProof/>
            <w:webHidden/>
          </w:rPr>
          <w:fldChar w:fldCharType="separate"/>
        </w:r>
        <w:r>
          <w:rPr>
            <w:noProof/>
            <w:webHidden/>
          </w:rPr>
          <w:t>13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76" w:history="1">
        <w:r w:rsidRPr="007C052B">
          <w:rPr>
            <w:rStyle w:val="Hyperlink"/>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noProof/>
            <w:webHidden/>
          </w:rPr>
          <w:tab/>
        </w:r>
        <w:r>
          <w:rPr>
            <w:noProof/>
            <w:webHidden/>
          </w:rPr>
          <w:fldChar w:fldCharType="begin"/>
        </w:r>
        <w:r>
          <w:rPr>
            <w:noProof/>
            <w:webHidden/>
          </w:rPr>
          <w:instrText xml:space="preserve"> PAGEREF _Toc431387276 \h </w:instrText>
        </w:r>
        <w:r>
          <w:rPr>
            <w:noProof/>
            <w:webHidden/>
          </w:rPr>
        </w:r>
        <w:r>
          <w:rPr>
            <w:noProof/>
            <w:webHidden/>
          </w:rPr>
          <w:fldChar w:fldCharType="separate"/>
        </w:r>
        <w:r>
          <w:rPr>
            <w:noProof/>
            <w:webHidden/>
          </w:rPr>
          <w:t>14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77" w:history="1">
        <w:r w:rsidRPr="007C052B">
          <w:rPr>
            <w:rStyle w:val="Hyperlink"/>
            <w:noProof/>
          </w:rPr>
          <w:t>1.1.4. 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_Toc431387277 \h </w:instrText>
        </w:r>
        <w:r>
          <w:rPr>
            <w:noProof/>
            <w:webHidden/>
          </w:rPr>
        </w:r>
        <w:r>
          <w:rPr>
            <w:noProof/>
            <w:webHidden/>
          </w:rPr>
          <w:fldChar w:fldCharType="separate"/>
        </w:r>
        <w:r>
          <w:rPr>
            <w:noProof/>
            <w:webHidden/>
          </w:rPr>
          <w:t>14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78" w:history="1">
        <w:r w:rsidRPr="007C052B">
          <w:rPr>
            <w:rStyle w:val="Hyperlink"/>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Pr>
            <w:noProof/>
            <w:webHidden/>
          </w:rPr>
          <w:tab/>
        </w:r>
        <w:r>
          <w:rPr>
            <w:noProof/>
            <w:webHidden/>
          </w:rPr>
          <w:fldChar w:fldCharType="begin"/>
        </w:r>
        <w:r>
          <w:rPr>
            <w:noProof/>
            <w:webHidden/>
          </w:rPr>
          <w:instrText xml:space="preserve"> PAGEREF _Toc431387278 \h </w:instrText>
        </w:r>
        <w:r>
          <w:rPr>
            <w:noProof/>
            <w:webHidden/>
          </w:rPr>
        </w:r>
        <w:r>
          <w:rPr>
            <w:noProof/>
            <w:webHidden/>
          </w:rPr>
          <w:fldChar w:fldCharType="separate"/>
        </w:r>
        <w:r>
          <w:rPr>
            <w:noProof/>
            <w:webHidden/>
          </w:rPr>
          <w:t>17</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279" w:history="1">
        <w:r w:rsidRPr="007C052B">
          <w:rPr>
            <w:rStyle w:val="Hyperlink"/>
            <w:noProof/>
          </w:rPr>
          <w:t>1.2.  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_Toc431387279 \h </w:instrText>
        </w:r>
        <w:r>
          <w:rPr>
            <w:noProof/>
            <w:webHidden/>
          </w:rPr>
        </w:r>
        <w:r>
          <w:rPr>
            <w:noProof/>
            <w:webHidden/>
          </w:rPr>
          <w:fldChar w:fldCharType="separate"/>
        </w:r>
        <w:r>
          <w:rPr>
            <w:noProof/>
            <w:webHidden/>
          </w:rPr>
          <w:t>18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0" w:history="1">
        <w:r w:rsidRPr="007C052B">
          <w:rPr>
            <w:rStyle w:val="Hyperlink"/>
            <w:noProof/>
          </w:rPr>
          <w:t>1.2.1. Основные направления, принципы, задачи и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_Toc431387280 \h </w:instrText>
        </w:r>
        <w:r>
          <w:rPr>
            <w:noProof/>
            <w:webHidden/>
          </w:rPr>
        </w:r>
        <w:r>
          <w:rPr>
            <w:noProof/>
            <w:webHidden/>
          </w:rPr>
          <w:fldChar w:fldCharType="separate"/>
        </w:r>
        <w:r>
          <w:rPr>
            <w:noProof/>
            <w:webHidden/>
          </w:rPr>
          <w:t>18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1" w:history="1">
        <w:r w:rsidRPr="007C052B">
          <w:rPr>
            <w:rStyle w:val="Hyperlink"/>
            <w:noProof/>
          </w:rPr>
          <w:t>1.2.2. Различные сценарии развития централизованных систем водоснабжения в зависимости от различных сценариев развития города Кедровый</w:t>
        </w:r>
        <w:r>
          <w:rPr>
            <w:noProof/>
            <w:webHidden/>
          </w:rPr>
          <w:tab/>
        </w:r>
        <w:r>
          <w:rPr>
            <w:noProof/>
            <w:webHidden/>
          </w:rPr>
          <w:fldChar w:fldCharType="begin"/>
        </w:r>
        <w:r>
          <w:rPr>
            <w:noProof/>
            <w:webHidden/>
          </w:rPr>
          <w:instrText xml:space="preserve"> PAGEREF _Toc431387281 \h </w:instrText>
        </w:r>
        <w:r>
          <w:rPr>
            <w:noProof/>
            <w:webHidden/>
          </w:rPr>
        </w:r>
        <w:r>
          <w:rPr>
            <w:noProof/>
            <w:webHidden/>
          </w:rPr>
          <w:fldChar w:fldCharType="separate"/>
        </w:r>
        <w:r>
          <w:rPr>
            <w:noProof/>
            <w:webHidden/>
          </w:rPr>
          <w:t>20</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282" w:history="1">
        <w:r w:rsidRPr="007C052B">
          <w:rPr>
            <w:rStyle w:val="Hyperlink"/>
            <w:noProof/>
          </w:rPr>
          <w:t>1.3. Баланс водоснабжения и потребления питьевой воды</w:t>
        </w:r>
        <w:r>
          <w:rPr>
            <w:noProof/>
            <w:webHidden/>
          </w:rPr>
          <w:tab/>
        </w:r>
        <w:r>
          <w:rPr>
            <w:noProof/>
            <w:webHidden/>
          </w:rPr>
          <w:fldChar w:fldCharType="begin"/>
        </w:r>
        <w:r>
          <w:rPr>
            <w:noProof/>
            <w:webHidden/>
          </w:rPr>
          <w:instrText xml:space="preserve"> PAGEREF _Toc431387282 \h </w:instrText>
        </w:r>
        <w:r>
          <w:rPr>
            <w:noProof/>
            <w:webHidden/>
          </w:rPr>
        </w:r>
        <w:r>
          <w:rPr>
            <w:noProof/>
            <w:webHidden/>
          </w:rPr>
          <w:fldChar w:fldCharType="separate"/>
        </w:r>
        <w:r>
          <w:rPr>
            <w:noProof/>
            <w:webHidden/>
          </w:rPr>
          <w:t>20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3" w:history="1">
        <w:r w:rsidRPr="007C052B">
          <w:rPr>
            <w:rStyle w:val="Hyperlink"/>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_Toc431387283 \h </w:instrText>
        </w:r>
        <w:r>
          <w:rPr>
            <w:noProof/>
            <w:webHidden/>
          </w:rPr>
        </w:r>
        <w:r>
          <w:rPr>
            <w:noProof/>
            <w:webHidden/>
          </w:rPr>
          <w:fldChar w:fldCharType="separate"/>
        </w:r>
        <w:r>
          <w:rPr>
            <w:noProof/>
            <w:webHidden/>
          </w:rPr>
          <w:t>20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4" w:history="1">
        <w:r w:rsidRPr="007C052B">
          <w:rPr>
            <w:rStyle w:val="Hyperlink"/>
            <w:noProof/>
          </w:rPr>
          <w:t>1.3.2. 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_Toc431387284 \h </w:instrText>
        </w:r>
        <w:r>
          <w:rPr>
            <w:noProof/>
            <w:webHidden/>
          </w:rPr>
        </w:r>
        <w:r>
          <w:rPr>
            <w:noProof/>
            <w:webHidden/>
          </w:rPr>
          <w:fldChar w:fldCharType="separate"/>
        </w:r>
        <w:r>
          <w:rPr>
            <w:noProof/>
            <w:webHidden/>
          </w:rPr>
          <w:t>22</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5" w:history="1">
        <w:r w:rsidRPr="007C052B">
          <w:rPr>
            <w:rStyle w:val="Hyperlink"/>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города.</w:t>
        </w:r>
        <w:r>
          <w:rPr>
            <w:noProof/>
            <w:webHidden/>
          </w:rPr>
          <w:tab/>
        </w:r>
        <w:r>
          <w:rPr>
            <w:noProof/>
            <w:webHidden/>
          </w:rPr>
          <w:fldChar w:fldCharType="begin"/>
        </w:r>
        <w:r>
          <w:rPr>
            <w:noProof/>
            <w:webHidden/>
          </w:rPr>
          <w:instrText xml:space="preserve"> PAGEREF _Toc431387285 \h </w:instrText>
        </w:r>
        <w:r>
          <w:rPr>
            <w:noProof/>
            <w:webHidden/>
          </w:rPr>
        </w:r>
        <w:r>
          <w:rPr>
            <w:noProof/>
            <w:webHidden/>
          </w:rPr>
          <w:fldChar w:fldCharType="separate"/>
        </w:r>
        <w:r>
          <w:rPr>
            <w:noProof/>
            <w:webHidden/>
          </w:rPr>
          <w:t>22</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6" w:history="1">
        <w:r w:rsidRPr="007C052B">
          <w:rPr>
            <w:rStyle w:val="Hyperlink"/>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_Toc431387286 \h </w:instrText>
        </w:r>
        <w:r>
          <w:rPr>
            <w:noProof/>
            <w:webHidden/>
          </w:rPr>
        </w:r>
        <w:r>
          <w:rPr>
            <w:noProof/>
            <w:webHidden/>
          </w:rPr>
          <w:fldChar w:fldCharType="separate"/>
        </w:r>
        <w:r>
          <w:rPr>
            <w:noProof/>
            <w:webHidden/>
          </w:rPr>
          <w:t>23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7" w:history="1">
        <w:r w:rsidRPr="007C052B">
          <w:rPr>
            <w:rStyle w:val="Hyperlink"/>
            <w:noProof/>
          </w:rPr>
          <w:t>1.3.5. Описание существующей системы коммерческого учета горячей, питьевой воды и планов по установке приборов учета</w:t>
        </w:r>
        <w:r>
          <w:rPr>
            <w:noProof/>
            <w:webHidden/>
          </w:rPr>
          <w:tab/>
        </w:r>
        <w:r>
          <w:rPr>
            <w:noProof/>
            <w:webHidden/>
          </w:rPr>
          <w:fldChar w:fldCharType="begin"/>
        </w:r>
        <w:r>
          <w:rPr>
            <w:noProof/>
            <w:webHidden/>
          </w:rPr>
          <w:instrText xml:space="preserve"> PAGEREF _Toc431387287 \h </w:instrText>
        </w:r>
        <w:r>
          <w:rPr>
            <w:noProof/>
            <w:webHidden/>
          </w:rPr>
        </w:r>
        <w:r>
          <w:rPr>
            <w:noProof/>
            <w:webHidden/>
          </w:rPr>
          <w:fldChar w:fldCharType="separate"/>
        </w:r>
        <w:r>
          <w:rPr>
            <w:noProof/>
            <w:webHidden/>
          </w:rPr>
          <w:t>25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8" w:history="1">
        <w:r w:rsidRPr="007C052B">
          <w:rPr>
            <w:rStyle w:val="Hyperlink"/>
            <w:noProof/>
          </w:rPr>
          <w:t>1.3.6. Анализ резервов и дефицитов производственных мощностей системы водоснабжения города Кедровый</w:t>
        </w:r>
        <w:r>
          <w:rPr>
            <w:noProof/>
            <w:webHidden/>
          </w:rPr>
          <w:tab/>
        </w:r>
        <w:r>
          <w:rPr>
            <w:noProof/>
            <w:webHidden/>
          </w:rPr>
          <w:fldChar w:fldCharType="begin"/>
        </w:r>
        <w:r>
          <w:rPr>
            <w:noProof/>
            <w:webHidden/>
          </w:rPr>
          <w:instrText xml:space="preserve"> PAGEREF _Toc431387288 \h </w:instrText>
        </w:r>
        <w:r>
          <w:rPr>
            <w:noProof/>
            <w:webHidden/>
          </w:rPr>
        </w:r>
        <w:r>
          <w:rPr>
            <w:noProof/>
            <w:webHidden/>
          </w:rPr>
          <w:fldChar w:fldCharType="separate"/>
        </w:r>
        <w:r>
          <w:rPr>
            <w:noProof/>
            <w:webHidden/>
          </w:rPr>
          <w:t>26</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89" w:history="1">
        <w:r w:rsidRPr="007C052B">
          <w:rPr>
            <w:rStyle w:val="Hyperlink"/>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_Toc431387289 \h </w:instrText>
        </w:r>
        <w:r>
          <w:rPr>
            <w:noProof/>
            <w:webHidden/>
          </w:rPr>
        </w:r>
        <w:r>
          <w:rPr>
            <w:noProof/>
            <w:webHidden/>
          </w:rPr>
          <w:fldChar w:fldCharType="separate"/>
        </w:r>
        <w:r>
          <w:rPr>
            <w:noProof/>
            <w:webHidden/>
          </w:rPr>
          <w:t>26</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0" w:history="1">
        <w:r w:rsidRPr="007C052B">
          <w:rPr>
            <w:rStyle w:val="Hyperlink"/>
            <w:noProof/>
          </w:rPr>
          <w:t>1.3.8. Сведения о фактическом и ожидаемом потреблении питьевой, технической воды</w:t>
        </w:r>
        <w:r>
          <w:rPr>
            <w:noProof/>
            <w:webHidden/>
          </w:rPr>
          <w:tab/>
        </w:r>
        <w:r>
          <w:rPr>
            <w:noProof/>
            <w:webHidden/>
          </w:rPr>
          <w:fldChar w:fldCharType="begin"/>
        </w:r>
        <w:r>
          <w:rPr>
            <w:noProof/>
            <w:webHidden/>
          </w:rPr>
          <w:instrText xml:space="preserve"> PAGEREF _Toc431387290 \h </w:instrText>
        </w:r>
        <w:r>
          <w:rPr>
            <w:noProof/>
            <w:webHidden/>
          </w:rPr>
        </w:r>
        <w:r>
          <w:rPr>
            <w:noProof/>
            <w:webHidden/>
          </w:rPr>
          <w:fldChar w:fldCharType="separate"/>
        </w:r>
        <w:r>
          <w:rPr>
            <w:noProof/>
            <w:webHidden/>
          </w:rPr>
          <w:t>27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1" w:history="1">
        <w:r w:rsidRPr="007C052B">
          <w:rPr>
            <w:rStyle w:val="Hyperlink"/>
            <w:noProof/>
          </w:rPr>
          <w:t>1.3.9. Описание территориальной структуры потребления питьевой воды</w:t>
        </w:r>
        <w:r>
          <w:rPr>
            <w:noProof/>
            <w:webHidden/>
          </w:rPr>
          <w:tab/>
        </w:r>
        <w:r>
          <w:rPr>
            <w:noProof/>
            <w:webHidden/>
          </w:rPr>
          <w:fldChar w:fldCharType="begin"/>
        </w:r>
        <w:r>
          <w:rPr>
            <w:noProof/>
            <w:webHidden/>
          </w:rPr>
          <w:instrText xml:space="preserve"> PAGEREF _Toc431387291 \h </w:instrText>
        </w:r>
        <w:r>
          <w:rPr>
            <w:noProof/>
            <w:webHidden/>
          </w:rPr>
        </w:r>
        <w:r>
          <w:rPr>
            <w:noProof/>
            <w:webHidden/>
          </w:rPr>
          <w:fldChar w:fldCharType="separate"/>
        </w:r>
        <w:r>
          <w:rPr>
            <w:noProof/>
            <w:webHidden/>
          </w:rPr>
          <w:t>27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2" w:history="1">
        <w:r w:rsidRPr="007C052B">
          <w:rPr>
            <w:rStyle w:val="Hyperlink"/>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Pr>
            <w:noProof/>
            <w:webHidden/>
          </w:rPr>
          <w:tab/>
        </w:r>
        <w:r>
          <w:rPr>
            <w:noProof/>
            <w:webHidden/>
          </w:rPr>
          <w:fldChar w:fldCharType="begin"/>
        </w:r>
        <w:r>
          <w:rPr>
            <w:noProof/>
            <w:webHidden/>
          </w:rPr>
          <w:instrText xml:space="preserve"> PAGEREF _Toc431387292 \h </w:instrText>
        </w:r>
        <w:r>
          <w:rPr>
            <w:noProof/>
            <w:webHidden/>
          </w:rPr>
        </w:r>
        <w:r>
          <w:rPr>
            <w:noProof/>
            <w:webHidden/>
          </w:rPr>
          <w:fldChar w:fldCharType="separate"/>
        </w:r>
        <w:r>
          <w:rPr>
            <w:noProof/>
            <w:webHidden/>
          </w:rPr>
          <w:t>28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3" w:history="1">
        <w:r w:rsidRPr="007C052B">
          <w:rPr>
            <w:rStyle w:val="Hyperlink"/>
            <w:noProof/>
          </w:rPr>
          <w:t>1.3.11. Сведения о фактических и планируемых потерях питьевой, технической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_Toc431387293 \h </w:instrText>
        </w:r>
        <w:r>
          <w:rPr>
            <w:noProof/>
            <w:webHidden/>
          </w:rPr>
        </w:r>
        <w:r>
          <w:rPr>
            <w:noProof/>
            <w:webHidden/>
          </w:rPr>
          <w:fldChar w:fldCharType="separate"/>
        </w:r>
        <w:r>
          <w:rPr>
            <w:noProof/>
            <w:webHidden/>
          </w:rPr>
          <w:t>28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4" w:history="1">
        <w:r w:rsidRPr="007C052B">
          <w:rPr>
            <w:rStyle w:val="Hyperlink"/>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Pr>
            <w:noProof/>
            <w:webHidden/>
          </w:rPr>
          <w:tab/>
        </w:r>
        <w:r>
          <w:rPr>
            <w:noProof/>
            <w:webHidden/>
          </w:rPr>
          <w:fldChar w:fldCharType="begin"/>
        </w:r>
        <w:r>
          <w:rPr>
            <w:noProof/>
            <w:webHidden/>
          </w:rPr>
          <w:instrText xml:space="preserve"> PAGEREF _Toc431387294 \h </w:instrText>
        </w:r>
        <w:r>
          <w:rPr>
            <w:noProof/>
            <w:webHidden/>
          </w:rPr>
        </w:r>
        <w:r>
          <w:rPr>
            <w:noProof/>
            <w:webHidden/>
          </w:rPr>
          <w:fldChar w:fldCharType="separate"/>
        </w:r>
        <w:r>
          <w:rPr>
            <w:noProof/>
            <w:webHidden/>
          </w:rPr>
          <w:t>29</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5" w:history="1">
        <w:r w:rsidRPr="007C052B">
          <w:rPr>
            <w:rStyle w:val="Hyperlink"/>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_Toc431387295 \h </w:instrText>
        </w:r>
        <w:r>
          <w:rPr>
            <w:noProof/>
            <w:webHidden/>
          </w:rPr>
        </w:r>
        <w:r>
          <w:rPr>
            <w:noProof/>
            <w:webHidden/>
          </w:rPr>
          <w:fldChar w:fldCharType="separate"/>
        </w:r>
        <w:r>
          <w:rPr>
            <w:noProof/>
            <w:webHidden/>
          </w:rPr>
          <w:t>30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6" w:history="1">
        <w:r w:rsidRPr="007C052B">
          <w:rPr>
            <w:rStyle w:val="Hyperlink"/>
            <w:noProof/>
          </w:rPr>
          <w:t>1.3.14. 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_Toc431387296 \h </w:instrText>
        </w:r>
        <w:r>
          <w:rPr>
            <w:noProof/>
            <w:webHidden/>
          </w:rPr>
        </w:r>
        <w:r>
          <w:rPr>
            <w:noProof/>
            <w:webHidden/>
          </w:rPr>
          <w:fldChar w:fldCharType="separate"/>
        </w:r>
        <w:r>
          <w:rPr>
            <w:noProof/>
            <w:webHidden/>
          </w:rPr>
          <w:t>30</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297" w:history="1">
        <w:r w:rsidRPr="007C052B">
          <w:rPr>
            <w:rStyle w:val="Hyperlink"/>
            <w:noProof/>
          </w:rPr>
          <w:t>1.4. 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_Toc431387297 \h </w:instrText>
        </w:r>
        <w:r>
          <w:rPr>
            <w:noProof/>
            <w:webHidden/>
          </w:rPr>
        </w:r>
        <w:r>
          <w:rPr>
            <w:noProof/>
            <w:webHidden/>
          </w:rPr>
          <w:fldChar w:fldCharType="separate"/>
        </w:r>
        <w:r>
          <w:rPr>
            <w:noProof/>
            <w:webHidden/>
          </w:rPr>
          <w:t>30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8" w:history="1">
        <w:r w:rsidRPr="007C052B">
          <w:rPr>
            <w:rStyle w:val="Hyperlink"/>
            <w:noProof/>
          </w:rPr>
          <w:t>1.4.1. 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_Toc431387298 \h </w:instrText>
        </w:r>
        <w:r>
          <w:rPr>
            <w:noProof/>
            <w:webHidden/>
          </w:rPr>
        </w:r>
        <w:r>
          <w:rPr>
            <w:noProof/>
            <w:webHidden/>
          </w:rPr>
          <w:fldChar w:fldCharType="separate"/>
        </w:r>
        <w:r>
          <w:rPr>
            <w:noProof/>
            <w:webHidden/>
          </w:rPr>
          <w:t>30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299" w:history="1">
        <w:r w:rsidRPr="007C052B">
          <w:rPr>
            <w:rStyle w:val="Hyperlink"/>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_Toc431387299 \h </w:instrText>
        </w:r>
        <w:r>
          <w:rPr>
            <w:noProof/>
            <w:webHidden/>
          </w:rPr>
        </w:r>
        <w:r>
          <w:rPr>
            <w:noProof/>
            <w:webHidden/>
          </w:rPr>
          <w:fldChar w:fldCharType="separate"/>
        </w:r>
        <w:r>
          <w:rPr>
            <w:noProof/>
            <w:webHidden/>
          </w:rPr>
          <w:t>33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0" w:history="1">
        <w:r w:rsidRPr="007C052B">
          <w:rPr>
            <w:rStyle w:val="Hyperlink"/>
            <w:noProof/>
          </w:rPr>
          <w:t>1.4.3. 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_Toc431387300 \h </w:instrText>
        </w:r>
        <w:r>
          <w:rPr>
            <w:noProof/>
            <w:webHidden/>
          </w:rPr>
        </w:r>
        <w:r>
          <w:rPr>
            <w:noProof/>
            <w:webHidden/>
          </w:rPr>
          <w:fldChar w:fldCharType="separate"/>
        </w:r>
        <w:r>
          <w:rPr>
            <w:noProof/>
            <w:webHidden/>
          </w:rPr>
          <w:t>33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1" w:history="1">
        <w:r w:rsidRPr="007C052B">
          <w:rPr>
            <w:rStyle w:val="Hyperlink"/>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_Toc431387301 \h </w:instrText>
        </w:r>
        <w:r>
          <w:rPr>
            <w:noProof/>
            <w:webHidden/>
          </w:rPr>
        </w:r>
        <w:r>
          <w:rPr>
            <w:noProof/>
            <w:webHidden/>
          </w:rPr>
          <w:fldChar w:fldCharType="separate"/>
        </w:r>
        <w:r>
          <w:rPr>
            <w:noProof/>
            <w:webHidden/>
          </w:rPr>
          <w:t>33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2" w:history="1">
        <w:r w:rsidRPr="007C052B">
          <w:rPr>
            <w:rStyle w:val="Hyperlink"/>
            <w:noProof/>
          </w:rPr>
          <w:t>1.4.5. 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_Toc431387302 \h </w:instrText>
        </w:r>
        <w:r>
          <w:rPr>
            <w:noProof/>
            <w:webHidden/>
          </w:rPr>
        </w:r>
        <w:r>
          <w:rPr>
            <w:noProof/>
            <w:webHidden/>
          </w:rPr>
          <w:fldChar w:fldCharType="separate"/>
        </w:r>
        <w:r>
          <w:rPr>
            <w:noProof/>
            <w:webHidden/>
          </w:rPr>
          <w:t>34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3" w:history="1">
        <w:r w:rsidRPr="007C052B">
          <w:rPr>
            <w:rStyle w:val="Hyperlink"/>
            <w:noProof/>
          </w:rPr>
          <w:t>1.4.6. Описание вариантов маршрутов прохождения трубопроводов (трасс) по территории муниципального образования г. Кедровый и их обоснование</w:t>
        </w:r>
        <w:r>
          <w:rPr>
            <w:noProof/>
            <w:webHidden/>
          </w:rPr>
          <w:tab/>
        </w:r>
        <w:r>
          <w:rPr>
            <w:noProof/>
            <w:webHidden/>
          </w:rPr>
          <w:fldChar w:fldCharType="begin"/>
        </w:r>
        <w:r>
          <w:rPr>
            <w:noProof/>
            <w:webHidden/>
          </w:rPr>
          <w:instrText xml:space="preserve"> PAGEREF _Toc431387303 \h </w:instrText>
        </w:r>
        <w:r>
          <w:rPr>
            <w:noProof/>
            <w:webHidden/>
          </w:rPr>
        </w:r>
        <w:r>
          <w:rPr>
            <w:noProof/>
            <w:webHidden/>
          </w:rPr>
          <w:fldChar w:fldCharType="separate"/>
        </w:r>
        <w:r>
          <w:rPr>
            <w:noProof/>
            <w:webHidden/>
          </w:rPr>
          <w:t>34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4" w:history="1">
        <w:r w:rsidRPr="007C052B">
          <w:rPr>
            <w:rStyle w:val="Hyperlink"/>
            <w:noProof/>
          </w:rPr>
          <w:t>1.4.7. Рекомендации о месте размещения насосных станций, резервуаров, водонапорных башен</w:t>
        </w:r>
        <w:r>
          <w:rPr>
            <w:noProof/>
            <w:webHidden/>
          </w:rPr>
          <w:tab/>
        </w:r>
        <w:r>
          <w:rPr>
            <w:noProof/>
            <w:webHidden/>
          </w:rPr>
          <w:fldChar w:fldCharType="begin"/>
        </w:r>
        <w:r>
          <w:rPr>
            <w:noProof/>
            <w:webHidden/>
          </w:rPr>
          <w:instrText xml:space="preserve"> PAGEREF _Toc431387304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5" w:history="1">
        <w:r w:rsidRPr="007C052B">
          <w:rPr>
            <w:rStyle w:val="Hyperlink"/>
            <w:noProof/>
          </w:rPr>
          <w:t>1.4.8. Границы планируемых зон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_Toc431387305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6" w:history="1">
        <w:r w:rsidRPr="007C052B">
          <w:rPr>
            <w:rStyle w:val="Hyperlink"/>
            <w:noProof/>
          </w:rPr>
          <w:t>1.4.9. Карты (схемы) существующего и планируемого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_Toc431387306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07" w:history="1">
        <w:r w:rsidRPr="007C052B">
          <w:rPr>
            <w:rStyle w:val="Hyperlink"/>
            <w:noProof/>
          </w:rPr>
          <w:t>1.5. Экологические аспекты мероприятий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_Toc431387307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8" w:history="1">
        <w:r w:rsidRPr="007C052B">
          <w:rPr>
            <w:rStyle w:val="Hyperlink"/>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_Toc431387308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09" w:history="1">
        <w:r w:rsidRPr="007C052B">
          <w:rPr>
            <w:rStyle w:val="Hyperlink"/>
            <w:noProof/>
          </w:rPr>
          <w:t>1.5.2. На окружающую среду при реализации мероприятий по снабжению и хранению химических реагентов, используемых в водоподготовке (хлор и др.)</w:t>
        </w:r>
        <w:r>
          <w:rPr>
            <w:noProof/>
            <w:webHidden/>
          </w:rPr>
          <w:tab/>
        </w:r>
        <w:r>
          <w:rPr>
            <w:noProof/>
            <w:webHidden/>
          </w:rPr>
          <w:fldChar w:fldCharType="begin"/>
        </w:r>
        <w:r>
          <w:rPr>
            <w:noProof/>
            <w:webHidden/>
          </w:rPr>
          <w:instrText xml:space="preserve"> PAGEREF _Toc431387309 \h </w:instrText>
        </w:r>
        <w:r>
          <w:rPr>
            <w:noProof/>
            <w:webHidden/>
          </w:rPr>
        </w:r>
        <w:r>
          <w:rPr>
            <w:noProof/>
            <w:webHidden/>
          </w:rPr>
          <w:fldChar w:fldCharType="separate"/>
        </w:r>
        <w:r>
          <w:rPr>
            <w:noProof/>
            <w:webHidden/>
          </w:rPr>
          <w:t>35</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10" w:history="1">
        <w:r w:rsidRPr="007C052B">
          <w:rPr>
            <w:rStyle w:val="Hyperlink"/>
            <w:noProof/>
          </w:rPr>
          <w:t>1.6. Оценка объемов капитальных вложений в строительство, реконструкцию и модернизацию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_Toc431387310 \h </w:instrText>
        </w:r>
        <w:r>
          <w:rPr>
            <w:noProof/>
            <w:webHidden/>
          </w:rPr>
        </w:r>
        <w:r>
          <w:rPr>
            <w:noProof/>
            <w:webHidden/>
          </w:rPr>
          <w:fldChar w:fldCharType="separate"/>
        </w:r>
        <w:r>
          <w:rPr>
            <w:noProof/>
            <w:webHidden/>
          </w:rPr>
          <w:t>36</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11" w:history="1">
        <w:r w:rsidRPr="007C052B">
          <w:rPr>
            <w:rStyle w:val="Hyperlink"/>
            <w:noProof/>
          </w:rPr>
          <w:t>1.7.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_Toc431387311 \h </w:instrText>
        </w:r>
        <w:r>
          <w:rPr>
            <w:noProof/>
            <w:webHidden/>
          </w:rPr>
        </w:r>
        <w:r>
          <w:rPr>
            <w:noProof/>
            <w:webHidden/>
          </w:rPr>
          <w:fldChar w:fldCharType="separate"/>
        </w:r>
        <w:r>
          <w:rPr>
            <w:noProof/>
            <w:webHidden/>
          </w:rPr>
          <w:t>38</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12" w:history="1">
        <w:r w:rsidRPr="007C052B">
          <w:rPr>
            <w:rStyle w:val="Hyperlink"/>
            <w:noProof/>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_Toc431387312 \h </w:instrText>
        </w:r>
        <w:r>
          <w:rPr>
            <w:noProof/>
            <w:webHidden/>
          </w:rPr>
        </w:r>
        <w:r>
          <w:rPr>
            <w:noProof/>
            <w:webHidden/>
          </w:rPr>
          <w:fldChar w:fldCharType="separate"/>
        </w:r>
        <w:r>
          <w:rPr>
            <w:noProof/>
            <w:webHidden/>
          </w:rPr>
          <w:t>42</w:t>
        </w:r>
        <w:r>
          <w:rPr>
            <w:noProof/>
            <w:webHidden/>
          </w:rPr>
          <w:fldChar w:fldCharType="end"/>
        </w:r>
      </w:hyperlink>
    </w:p>
    <w:p w:rsidR="00E02B1F" w:rsidRDefault="00E02B1F">
      <w:pPr>
        <w:pStyle w:val="TOC1"/>
        <w:rPr>
          <w:rFonts w:ascii="Calibri" w:hAnsi="Calibri"/>
          <w:sz w:val="22"/>
          <w:szCs w:val="22"/>
        </w:rPr>
      </w:pPr>
      <w:hyperlink w:anchor="_Toc431387313" w:history="1">
        <w:r w:rsidRPr="007C052B">
          <w:rPr>
            <w:rStyle w:val="Hyperlink"/>
          </w:rPr>
          <w:t>Глава 2. Схема водоотведения муниципального образования «Город Кедровый»</w:t>
        </w:r>
        <w:r>
          <w:rPr>
            <w:webHidden/>
          </w:rPr>
          <w:tab/>
        </w:r>
        <w:r>
          <w:rPr>
            <w:webHidden/>
          </w:rPr>
          <w:fldChar w:fldCharType="begin"/>
        </w:r>
        <w:r>
          <w:rPr>
            <w:webHidden/>
          </w:rPr>
          <w:instrText xml:space="preserve"> PAGEREF _Toc431387313 \h </w:instrText>
        </w:r>
        <w:r>
          <w:rPr>
            <w:webHidden/>
          </w:rPr>
        </w:r>
        <w:r>
          <w:rPr>
            <w:webHidden/>
          </w:rPr>
          <w:fldChar w:fldCharType="separate"/>
        </w:r>
        <w:r>
          <w:rPr>
            <w:webHidden/>
          </w:rPr>
          <w:t>43</w:t>
        </w:r>
        <w:r>
          <w:rPr>
            <w:webHidden/>
          </w:rPr>
          <w:fldChar w:fldCharType="end"/>
        </w:r>
      </w:hyperlink>
    </w:p>
    <w:p w:rsidR="00E02B1F" w:rsidRDefault="00E02B1F">
      <w:pPr>
        <w:pStyle w:val="TOC2"/>
        <w:tabs>
          <w:tab w:val="right" w:leader="dot" w:pos="10053"/>
        </w:tabs>
        <w:rPr>
          <w:rFonts w:ascii="Calibri" w:hAnsi="Calibri"/>
          <w:noProof/>
          <w:sz w:val="22"/>
        </w:rPr>
      </w:pPr>
      <w:hyperlink w:anchor="_Toc431387314" w:history="1">
        <w:r w:rsidRPr="007C052B">
          <w:rPr>
            <w:rStyle w:val="Hyperlink"/>
            <w:noProof/>
          </w:rPr>
          <w:t>2.1. Существующее положение в сфере водоотведения города Кедровый.</w:t>
        </w:r>
        <w:r>
          <w:rPr>
            <w:noProof/>
            <w:webHidden/>
          </w:rPr>
          <w:tab/>
        </w:r>
        <w:r>
          <w:rPr>
            <w:noProof/>
            <w:webHidden/>
          </w:rPr>
          <w:fldChar w:fldCharType="begin"/>
        </w:r>
        <w:r>
          <w:rPr>
            <w:noProof/>
            <w:webHidden/>
          </w:rPr>
          <w:instrText xml:space="preserve"> PAGEREF _Toc431387314 \h </w:instrText>
        </w:r>
        <w:r>
          <w:rPr>
            <w:noProof/>
            <w:webHidden/>
          </w:rPr>
        </w:r>
        <w:r>
          <w:rPr>
            <w:noProof/>
            <w:webHidden/>
          </w:rPr>
          <w:fldChar w:fldCharType="separate"/>
        </w:r>
        <w:r>
          <w:rPr>
            <w:noProof/>
            <w:webHidden/>
          </w:rPr>
          <w:t>43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15" w:history="1">
        <w:r w:rsidRPr="007C052B">
          <w:rPr>
            <w:rStyle w:val="Hyperlink"/>
            <w:noProof/>
          </w:rPr>
          <w:t>2.1.1. Описание структуры системы сбора, очистки и отведения сточных вод на территории города Кедровый и деление территории на эксплуатационные зоны.</w:t>
        </w:r>
        <w:r>
          <w:rPr>
            <w:noProof/>
            <w:webHidden/>
          </w:rPr>
          <w:tab/>
        </w:r>
        <w:r>
          <w:rPr>
            <w:noProof/>
            <w:webHidden/>
          </w:rPr>
          <w:fldChar w:fldCharType="begin"/>
        </w:r>
        <w:r>
          <w:rPr>
            <w:noProof/>
            <w:webHidden/>
          </w:rPr>
          <w:instrText xml:space="preserve"> PAGEREF _Toc431387315 \h </w:instrText>
        </w:r>
        <w:r>
          <w:rPr>
            <w:noProof/>
            <w:webHidden/>
          </w:rPr>
        </w:r>
        <w:r>
          <w:rPr>
            <w:noProof/>
            <w:webHidden/>
          </w:rPr>
          <w:fldChar w:fldCharType="separate"/>
        </w:r>
        <w:r>
          <w:rPr>
            <w:noProof/>
            <w:webHidden/>
          </w:rPr>
          <w:t>43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16" w:history="1">
        <w:r w:rsidRPr="007C052B">
          <w:rPr>
            <w:rStyle w:val="Hyperlink"/>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Pr>
            <w:noProof/>
            <w:webHidden/>
          </w:rPr>
          <w:tab/>
        </w:r>
        <w:r>
          <w:rPr>
            <w:noProof/>
            <w:webHidden/>
          </w:rPr>
          <w:fldChar w:fldCharType="begin"/>
        </w:r>
        <w:r>
          <w:rPr>
            <w:noProof/>
            <w:webHidden/>
          </w:rPr>
          <w:instrText xml:space="preserve"> PAGEREF _Toc431387316 \h </w:instrText>
        </w:r>
        <w:r>
          <w:rPr>
            <w:noProof/>
            <w:webHidden/>
          </w:rPr>
        </w:r>
        <w:r>
          <w:rPr>
            <w:noProof/>
            <w:webHidden/>
          </w:rPr>
          <w:fldChar w:fldCharType="separate"/>
        </w:r>
        <w:r>
          <w:rPr>
            <w:noProof/>
            <w:webHidden/>
          </w:rPr>
          <w:t>44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17" w:history="1">
        <w:r w:rsidRPr="007C052B">
          <w:rPr>
            <w:rStyle w:val="Hyperlink"/>
            <w:noProof/>
          </w:rPr>
          <w:t>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Pr>
            <w:noProof/>
            <w:webHidden/>
          </w:rPr>
          <w:tab/>
        </w:r>
        <w:r>
          <w:rPr>
            <w:noProof/>
            <w:webHidden/>
          </w:rPr>
          <w:fldChar w:fldCharType="begin"/>
        </w:r>
        <w:r>
          <w:rPr>
            <w:noProof/>
            <w:webHidden/>
          </w:rPr>
          <w:instrText xml:space="preserve"> PAGEREF _Toc431387317 \h </w:instrText>
        </w:r>
        <w:r>
          <w:rPr>
            <w:noProof/>
            <w:webHidden/>
          </w:rPr>
        </w:r>
        <w:r>
          <w:rPr>
            <w:noProof/>
            <w:webHidden/>
          </w:rPr>
          <w:fldChar w:fldCharType="separate"/>
        </w:r>
        <w:r>
          <w:rPr>
            <w:noProof/>
            <w:webHidden/>
          </w:rPr>
          <w:t>45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18" w:history="1">
        <w:r w:rsidRPr="007C052B">
          <w:rPr>
            <w:rStyle w:val="Hyperlink"/>
            <w:noProof/>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noProof/>
            <w:webHidden/>
          </w:rPr>
          <w:tab/>
        </w:r>
        <w:r>
          <w:rPr>
            <w:noProof/>
            <w:webHidden/>
          </w:rPr>
          <w:fldChar w:fldCharType="begin"/>
        </w:r>
        <w:r>
          <w:rPr>
            <w:noProof/>
            <w:webHidden/>
          </w:rPr>
          <w:instrText xml:space="preserve"> PAGEREF _Toc431387318 \h </w:instrText>
        </w:r>
        <w:r>
          <w:rPr>
            <w:noProof/>
            <w:webHidden/>
          </w:rPr>
        </w:r>
        <w:r>
          <w:rPr>
            <w:noProof/>
            <w:webHidden/>
          </w:rPr>
          <w:fldChar w:fldCharType="separate"/>
        </w:r>
        <w:r>
          <w:rPr>
            <w:noProof/>
            <w:webHidden/>
          </w:rPr>
          <w:t>45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19" w:history="1">
        <w:r w:rsidRPr="007C052B">
          <w:rPr>
            <w:rStyle w:val="Hyperlink"/>
            <w:noProof/>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noProof/>
            <w:webHidden/>
          </w:rPr>
          <w:tab/>
        </w:r>
        <w:r>
          <w:rPr>
            <w:noProof/>
            <w:webHidden/>
          </w:rPr>
          <w:fldChar w:fldCharType="begin"/>
        </w:r>
        <w:r>
          <w:rPr>
            <w:noProof/>
            <w:webHidden/>
          </w:rPr>
          <w:instrText xml:space="preserve"> PAGEREF _Toc431387319 \h </w:instrText>
        </w:r>
        <w:r>
          <w:rPr>
            <w:noProof/>
            <w:webHidden/>
          </w:rPr>
        </w:r>
        <w:r>
          <w:rPr>
            <w:noProof/>
            <w:webHidden/>
          </w:rPr>
          <w:fldChar w:fldCharType="separate"/>
        </w:r>
        <w:r>
          <w:rPr>
            <w:noProof/>
            <w:webHidden/>
          </w:rPr>
          <w:t>46</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0" w:history="1">
        <w:r w:rsidRPr="007C052B">
          <w:rPr>
            <w:rStyle w:val="Hyperlink"/>
            <w:noProof/>
          </w:rPr>
          <w:t>2.1.6. Оценка безопасности и надежности объектов централизованной системы водоотведения и их управляемости</w:t>
        </w:r>
        <w:r>
          <w:rPr>
            <w:noProof/>
            <w:webHidden/>
          </w:rPr>
          <w:tab/>
        </w:r>
        <w:r>
          <w:rPr>
            <w:noProof/>
            <w:webHidden/>
          </w:rPr>
          <w:fldChar w:fldCharType="begin"/>
        </w:r>
        <w:r>
          <w:rPr>
            <w:noProof/>
            <w:webHidden/>
          </w:rPr>
          <w:instrText xml:space="preserve"> PAGEREF _Toc431387320 \h </w:instrText>
        </w:r>
        <w:r>
          <w:rPr>
            <w:noProof/>
            <w:webHidden/>
          </w:rPr>
        </w:r>
        <w:r>
          <w:rPr>
            <w:noProof/>
            <w:webHidden/>
          </w:rPr>
          <w:fldChar w:fldCharType="separate"/>
        </w:r>
        <w:r>
          <w:rPr>
            <w:noProof/>
            <w:webHidden/>
          </w:rPr>
          <w:t>46</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1" w:history="1">
        <w:r w:rsidRPr="007C052B">
          <w:rPr>
            <w:rStyle w:val="Hyperlink"/>
            <w:noProof/>
          </w:rPr>
          <w:t>2.1.7. Оценка воздействия сбросов сточных вод через централизованную систему водоотведения на окружающую среду</w:t>
        </w:r>
        <w:r>
          <w:rPr>
            <w:noProof/>
            <w:webHidden/>
          </w:rPr>
          <w:tab/>
        </w:r>
        <w:r>
          <w:rPr>
            <w:noProof/>
            <w:webHidden/>
          </w:rPr>
          <w:fldChar w:fldCharType="begin"/>
        </w:r>
        <w:r>
          <w:rPr>
            <w:noProof/>
            <w:webHidden/>
          </w:rPr>
          <w:instrText xml:space="preserve"> PAGEREF _Toc431387321 \h </w:instrText>
        </w:r>
        <w:r>
          <w:rPr>
            <w:noProof/>
            <w:webHidden/>
          </w:rPr>
        </w:r>
        <w:r>
          <w:rPr>
            <w:noProof/>
            <w:webHidden/>
          </w:rPr>
          <w:fldChar w:fldCharType="separate"/>
        </w:r>
        <w:r>
          <w:rPr>
            <w:noProof/>
            <w:webHidden/>
          </w:rPr>
          <w:t>47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2" w:history="1">
        <w:r w:rsidRPr="007C052B">
          <w:rPr>
            <w:rStyle w:val="Hyperlink"/>
            <w:noProof/>
          </w:rPr>
          <w:t>2.1.8. Описание территорий муниципального образования, не охваченных централизованной системой водоотведения</w:t>
        </w:r>
        <w:r>
          <w:rPr>
            <w:noProof/>
            <w:webHidden/>
          </w:rPr>
          <w:tab/>
        </w:r>
        <w:r>
          <w:rPr>
            <w:noProof/>
            <w:webHidden/>
          </w:rPr>
          <w:fldChar w:fldCharType="begin"/>
        </w:r>
        <w:r>
          <w:rPr>
            <w:noProof/>
            <w:webHidden/>
          </w:rPr>
          <w:instrText xml:space="preserve"> PAGEREF _Toc431387322 \h </w:instrText>
        </w:r>
        <w:r>
          <w:rPr>
            <w:noProof/>
            <w:webHidden/>
          </w:rPr>
        </w:r>
        <w:r>
          <w:rPr>
            <w:noProof/>
            <w:webHidden/>
          </w:rPr>
          <w:fldChar w:fldCharType="separate"/>
        </w:r>
        <w:r>
          <w:rPr>
            <w:noProof/>
            <w:webHidden/>
          </w:rPr>
          <w:t>47</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23" w:history="1">
        <w:r w:rsidRPr="007C052B">
          <w:rPr>
            <w:rStyle w:val="Hyperlink"/>
            <w:noProof/>
          </w:rPr>
          <w:t>2.2. Балансы сточных вод в системе водоотведения</w:t>
        </w:r>
        <w:r>
          <w:rPr>
            <w:noProof/>
            <w:webHidden/>
          </w:rPr>
          <w:tab/>
        </w:r>
        <w:r>
          <w:rPr>
            <w:noProof/>
            <w:webHidden/>
          </w:rPr>
          <w:fldChar w:fldCharType="begin"/>
        </w:r>
        <w:r>
          <w:rPr>
            <w:noProof/>
            <w:webHidden/>
          </w:rPr>
          <w:instrText xml:space="preserve"> PAGEREF _Toc431387323 \h </w:instrText>
        </w:r>
        <w:r>
          <w:rPr>
            <w:noProof/>
            <w:webHidden/>
          </w:rPr>
        </w:r>
        <w:r>
          <w:rPr>
            <w:noProof/>
            <w:webHidden/>
          </w:rPr>
          <w:fldChar w:fldCharType="separate"/>
        </w:r>
        <w:r>
          <w:rPr>
            <w:noProof/>
            <w:webHidden/>
          </w:rPr>
          <w:t>48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4" w:history="1">
        <w:r w:rsidRPr="007C052B">
          <w:rPr>
            <w:rStyle w:val="Hyperlink"/>
            <w:noProof/>
          </w:rPr>
          <w:t>2.2.1. Баланс поступления сточных вод в централизованную систему водоотведения и отведения стоков по технологическим зонам водоотведения</w:t>
        </w:r>
        <w:r>
          <w:rPr>
            <w:noProof/>
            <w:webHidden/>
          </w:rPr>
          <w:tab/>
        </w:r>
        <w:r>
          <w:rPr>
            <w:noProof/>
            <w:webHidden/>
          </w:rPr>
          <w:fldChar w:fldCharType="begin"/>
        </w:r>
        <w:r>
          <w:rPr>
            <w:noProof/>
            <w:webHidden/>
          </w:rPr>
          <w:instrText xml:space="preserve"> PAGEREF _Toc431387324 \h </w:instrText>
        </w:r>
        <w:r>
          <w:rPr>
            <w:noProof/>
            <w:webHidden/>
          </w:rPr>
        </w:r>
        <w:r>
          <w:rPr>
            <w:noProof/>
            <w:webHidden/>
          </w:rPr>
          <w:fldChar w:fldCharType="separate"/>
        </w:r>
        <w:r>
          <w:rPr>
            <w:noProof/>
            <w:webHidden/>
          </w:rPr>
          <w:t>48</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5" w:history="1">
        <w:r w:rsidRPr="007C052B">
          <w:rPr>
            <w:rStyle w:val="Hyperlink"/>
            <w:noProof/>
          </w:rPr>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noProof/>
            <w:webHidden/>
          </w:rPr>
          <w:tab/>
        </w:r>
        <w:r>
          <w:rPr>
            <w:noProof/>
            <w:webHidden/>
          </w:rPr>
          <w:fldChar w:fldCharType="begin"/>
        </w:r>
        <w:r>
          <w:rPr>
            <w:noProof/>
            <w:webHidden/>
          </w:rPr>
          <w:instrText xml:space="preserve"> PAGEREF _Toc431387325 \h </w:instrText>
        </w:r>
        <w:r>
          <w:rPr>
            <w:noProof/>
            <w:webHidden/>
          </w:rPr>
        </w:r>
        <w:r>
          <w:rPr>
            <w:noProof/>
            <w:webHidden/>
          </w:rPr>
          <w:fldChar w:fldCharType="separate"/>
        </w:r>
        <w:r>
          <w:rPr>
            <w:noProof/>
            <w:webHidden/>
          </w:rPr>
          <w:t>49</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6" w:history="1">
        <w:r w:rsidRPr="007C052B">
          <w:rPr>
            <w:rStyle w:val="Hyperlink"/>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noProof/>
            <w:webHidden/>
          </w:rPr>
          <w:tab/>
        </w:r>
        <w:r>
          <w:rPr>
            <w:noProof/>
            <w:webHidden/>
          </w:rPr>
          <w:fldChar w:fldCharType="begin"/>
        </w:r>
        <w:r>
          <w:rPr>
            <w:noProof/>
            <w:webHidden/>
          </w:rPr>
          <w:instrText xml:space="preserve"> PAGEREF _Toc431387326 \h </w:instrText>
        </w:r>
        <w:r>
          <w:rPr>
            <w:noProof/>
            <w:webHidden/>
          </w:rPr>
        </w:r>
        <w:r>
          <w:rPr>
            <w:noProof/>
            <w:webHidden/>
          </w:rPr>
          <w:fldChar w:fldCharType="separate"/>
        </w:r>
        <w:r>
          <w:rPr>
            <w:noProof/>
            <w:webHidden/>
          </w:rPr>
          <w:t>49</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7" w:history="1">
        <w:r w:rsidRPr="007C052B">
          <w:rPr>
            <w:rStyle w:val="Hyperlink"/>
            <w:noProof/>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города Кедровый с выделением зон дефицитов и резервов производственных мощностей.</w:t>
        </w:r>
        <w:r>
          <w:rPr>
            <w:noProof/>
            <w:webHidden/>
          </w:rPr>
          <w:tab/>
        </w:r>
        <w:r>
          <w:rPr>
            <w:noProof/>
            <w:webHidden/>
          </w:rPr>
          <w:fldChar w:fldCharType="begin"/>
        </w:r>
        <w:r>
          <w:rPr>
            <w:noProof/>
            <w:webHidden/>
          </w:rPr>
          <w:instrText xml:space="preserve"> PAGEREF _Toc431387327 \h </w:instrText>
        </w:r>
        <w:r>
          <w:rPr>
            <w:noProof/>
            <w:webHidden/>
          </w:rPr>
        </w:r>
        <w:r>
          <w:rPr>
            <w:noProof/>
            <w:webHidden/>
          </w:rPr>
          <w:fldChar w:fldCharType="separate"/>
        </w:r>
        <w:r>
          <w:rPr>
            <w:noProof/>
            <w:webHidden/>
          </w:rPr>
          <w:t>49</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28" w:history="1">
        <w:r w:rsidRPr="007C052B">
          <w:rPr>
            <w:rStyle w:val="Hyperlink"/>
            <w:noProof/>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города Кедровый.</w:t>
        </w:r>
        <w:r>
          <w:rPr>
            <w:noProof/>
            <w:webHidden/>
          </w:rPr>
          <w:tab/>
        </w:r>
        <w:r>
          <w:rPr>
            <w:noProof/>
            <w:webHidden/>
          </w:rPr>
          <w:fldChar w:fldCharType="begin"/>
        </w:r>
        <w:r>
          <w:rPr>
            <w:noProof/>
            <w:webHidden/>
          </w:rPr>
          <w:instrText xml:space="preserve"> PAGEREF _Toc431387328 \h </w:instrText>
        </w:r>
        <w:r>
          <w:rPr>
            <w:noProof/>
            <w:webHidden/>
          </w:rPr>
        </w:r>
        <w:r>
          <w:rPr>
            <w:noProof/>
            <w:webHidden/>
          </w:rPr>
          <w:fldChar w:fldCharType="separate"/>
        </w:r>
        <w:r>
          <w:rPr>
            <w:noProof/>
            <w:webHidden/>
          </w:rPr>
          <w:t>49</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29" w:history="1">
        <w:r w:rsidRPr="007C052B">
          <w:rPr>
            <w:rStyle w:val="Hyperlink"/>
            <w:noProof/>
          </w:rPr>
          <w:t>2.3. Прогноз объема сточных вод</w:t>
        </w:r>
        <w:r>
          <w:rPr>
            <w:noProof/>
            <w:webHidden/>
          </w:rPr>
          <w:tab/>
        </w:r>
        <w:r>
          <w:rPr>
            <w:noProof/>
            <w:webHidden/>
          </w:rPr>
          <w:fldChar w:fldCharType="begin"/>
        </w:r>
        <w:r>
          <w:rPr>
            <w:noProof/>
            <w:webHidden/>
          </w:rPr>
          <w:instrText xml:space="preserve"> PAGEREF _Toc431387329 \h </w:instrText>
        </w:r>
        <w:r>
          <w:rPr>
            <w:noProof/>
            <w:webHidden/>
          </w:rPr>
        </w:r>
        <w:r>
          <w:rPr>
            <w:noProof/>
            <w:webHidden/>
          </w:rPr>
          <w:fldChar w:fldCharType="separate"/>
        </w:r>
        <w:r>
          <w:rPr>
            <w:noProof/>
            <w:webHidden/>
          </w:rPr>
          <w:t>50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0" w:history="1">
        <w:r w:rsidRPr="007C052B">
          <w:rPr>
            <w:rStyle w:val="Hyperlink"/>
            <w:noProof/>
          </w:rPr>
          <w:t>2.3.1. Сведения о фактическом и ожидаемом поступлении сточных вод в централизованную систему водоотведения</w:t>
        </w:r>
        <w:r>
          <w:rPr>
            <w:noProof/>
            <w:webHidden/>
          </w:rPr>
          <w:tab/>
        </w:r>
        <w:r>
          <w:rPr>
            <w:noProof/>
            <w:webHidden/>
          </w:rPr>
          <w:fldChar w:fldCharType="begin"/>
        </w:r>
        <w:r>
          <w:rPr>
            <w:noProof/>
            <w:webHidden/>
          </w:rPr>
          <w:instrText xml:space="preserve"> PAGEREF _Toc431387330 \h </w:instrText>
        </w:r>
        <w:r>
          <w:rPr>
            <w:noProof/>
            <w:webHidden/>
          </w:rPr>
        </w:r>
        <w:r>
          <w:rPr>
            <w:noProof/>
            <w:webHidden/>
          </w:rPr>
          <w:fldChar w:fldCharType="separate"/>
        </w:r>
        <w:r>
          <w:rPr>
            <w:noProof/>
            <w:webHidden/>
          </w:rPr>
          <w:t>50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1" w:history="1">
        <w:r w:rsidRPr="007C052B">
          <w:rPr>
            <w:rStyle w:val="Hyperlink"/>
            <w:noProof/>
          </w:rPr>
          <w:t>2.3.2. Описание структуры централизованной системы водоотведения</w:t>
        </w:r>
        <w:r>
          <w:rPr>
            <w:noProof/>
            <w:webHidden/>
          </w:rPr>
          <w:tab/>
        </w:r>
        <w:r>
          <w:rPr>
            <w:noProof/>
            <w:webHidden/>
          </w:rPr>
          <w:fldChar w:fldCharType="begin"/>
        </w:r>
        <w:r>
          <w:rPr>
            <w:noProof/>
            <w:webHidden/>
          </w:rPr>
          <w:instrText xml:space="preserve"> PAGEREF _Toc431387331 \h </w:instrText>
        </w:r>
        <w:r>
          <w:rPr>
            <w:noProof/>
            <w:webHidden/>
          </w:rPr>
        </w:r>
        <w:r>
          <w:rPr>
            <w:noProof/>
            <w:webHidden/>
          </w:rPr>
          <w:fldChar w:fldCharType="separate"/>
        </w:r>
        <w:r>
          <w:rPr>
            <w:noProof/>
            <w:webHidden/>
          </w:rPr>
          <w:t>50</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2" w:history="1">
        <w:r w:rsidRPr="007C052B">
          <w:rPr>
            <w:rStyle w:val="Hyperlink"/>
            <w:noProof/>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noProof/>
            <w:webHidden/>
          </w:rPr>
          <w:tab/>
        </w:r>
        <w:r>
          <w:rPr>
            <w:noProof/>
            <w:webHidden/>
          </w:rPr>
          <w:fldChar w:fldCharType="begin"/>
        </w:r>
        <w:r>
          <w:rPr>
            <w:noProof/>
            <w:webHidden/>
          </w:rPr>
          <w:instrText xml:space="preserve"> PAGEREF _Toc431387332 \h </w:instrText>
        </w:r>
        <w:r>
          <w:rPr>
            <w:noProof/>
            <w:webHidden/>
          </w:rPr>
        </w:r>
        <w:r>
          <w:rPr>
            <w:noProof/>
            <w:webHidden/>
          </w:rPr>
          <w:fldChar w:fldCharType="separate"/>
        </w:r>
        <w:r>
          <w:rPr>
            <w:noProof/>
            <w:webHidden/>
          </w:rPr>
          <w:t>51</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3" w:history="1">
        <w:r w:rsidRPr="007C052B">
          <w:rPr>
            <w:rStyle w:val="Hyperlink"/>
            <w:noProof/>
          </w:rPr>
          <w:t>2.3.4. Результаты анализа гидравлических режимов и режимов работы элементов централизованной системы водоотведения</w:t>
        </w:r>
        <w:r>
          <w:rPr>
            <w:noProof/>
            <w:webHidden/>
          </w:rPr>
          <w:tab/>
        </w:r>
        <w:r>
          <w:rPr>
            <w:noProof/>
            <w:webHidden/>
          </w:rPr>
          <w:fldChar w:fldCharType="begin"/>
        </w:r>
        <w:r>
          <w:rPr>
            <w:noProof/>
            <w:webHidden/>
          </w:rPr>
          <w:instrText xml:space="preserve"> PAGEREF _Toc431387333 \h </w:instrText>
        </w:r>
        <w:r>
          <w:rPr>
            <w:noProof/>
            <w:webHidden/>
          </w:rPr>
        </w:r>
        <w:r>
          <w:rPr>
            <w:noProof/>
            <w:webHidden/>
          </w:rPr>
          <w:fldChar w:fldCharType="separate"/>
        </w:r>
        <w:r>
          <w:rPr>
            <w:noProof/>
            <w:webHidden/>
          </w:rPr>
          <w:t>51</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4" w:history="1">
        <w:r w:rsidRPr="007C052B">
          <w:rPr>
            <w:rStyle w:val="Hyperlink"/>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webHidden/>
          </w:rPr>
          <w:tab/>
        </w:r>
        <w:r>
          <w:rPr>
            <w:noProof/>
            <w:webHidden/>
          </w:rPr>
          <w:fldChar w:fldCharType="begin"/>
        </w:r>
        <w:r>
          <w:rPr>
            <w:noProof/>
            <w:webHidden/>
          </w:rPr>
          <w:instrText xml:space="preserve"> PAGEREF _Toc431387334 \h </w:instrText>
        </w:r>
        <w:r>
          <w:rPr>
            <w:noProof/>
            <w:webHidden/>
          </w:rPr>
        </w:r>
        <w:r>
          <w:rPr>
            <w:noProof/>
            <w:webHidden/>
          </w:rPr>
          <w:fldChar w:fldCharType="separate"/>
        </w:r>
        <w:r>
          <w:rPr>
            <w:noProof/>
            <w:webHidden/>
          </w:rPr>
          <w:t>52</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35" w:history="1">
        <w:r w:rsidRPr="007C052B">
          <w:rPr>
            <w:rStyle w:val="Hyperlink"/>
            <w:noProof/>
          </w:rPr>
          <w:t>2.4. Предложения по строительству, реконструкции и модернизации (техническому перевооружению)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_Toc431387335 \h </w:instrText>
        </w:r>
        <w:r>
          <w:rPr>
            <w:noProof/>
            <w:webHidden/>
          </w:rPr>
        </w:r>
        <w:r>
          <w:rPr>
            <w:noProof/>
            <w:webHidden/>
          </w:rPr>
          <w:fldChar w:fldCharType="separate"/>
        </w:r>
        <w:r>
          <w:rPr>
            <w:noProof/>
            <w:webHidden/>
          </w:rPr>
          <w:t>53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6" w:history="1">
        <w:r w:rsidRPr="007C052B">
          <w:rPr>
            <w:rStyle w:val="Hyperlink"/>
            <w:noProof/>
          </w:rPr>
          <w:t>2.4.1. Основные направления, принципы, задачи и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_Toc431387336 \h </w:instrText>
        </w:r>
        <w:r>
          <w:rPr>
            <w:noProof/>
            <w:webHidden/>
          </w:rPr>
        </w:r>
        <w:r>
          <w:rPr>
            <w:noProof/>
            <w:webHidden/>
          </w:rPr>
          <w:fldChar w:fldCharType="separate"/>
        </w:r>
        <w:r>
          <w:rPr>
            <w:noProof/>
            <w:webHidden/>
          </w:rPr>
          <w:t>53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7" w:history="1">
        <w:r w:rsidRPr="007C052B">
          <w:rPr>
            <w:rStyle w:val="Hyperlink"/>
            <w:noProof/>
          </w:rPr>
          <w:t>2.4.2. Перечень основных мероприятий по реализации схем водоотведения с разбивкой по годам, включая технические обоснования этих мероприятий</w:t>
        </w:r>
        <w:r>
          <w:rPr>
            <w:noProof/>
            <w:webHidden/>
          </w:rPr>
          <w:tab/>
        </w:r>
        <w:r>
          <w:rPr>
            <w:noProof/>
            <w:webHidden/>
          </w:rPr>
          <w:fldChar w:fldCharType="begin"/>
        </w:r>
        <w:r>
          <w:rPr>
            <w:noProof/>
            <w:webHidden/>
          </w:rPr>
          <w:instrText xml:space="preserve"> PAGEREF _Toc431387337 \h </w:instrText>
        </w:r>
        <w:r>
          <w:rPr>
            <w:noProof/>
            <w:webHidden/>
          </w:rPr>
        </w:r>
        <w:r>
          <w:rPr>
            <w:noProof/>
            <w:webHidden/>
          </w:rPr>
          <w:fldChar w:fldCharType="separate"/>
        </w:r>
        <w:r>
          <w:rPr>
            <w:noProof/>
            <w:webHidden/>
          </w:rPr>
          <w:t>53</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8" w:history="1">
        <w:r w:rsidRPr="007C052B">
          <w:rPr>
            <w:rStyle w:val="Hyperlink"/>
            <w:noProof/>
          </w:rPr>
          <w:t>2.4.3. Технические обоснования основных мероприятий по реализации схем водоотведения</w:t>
        </w:r>
        <w:r>
          <w:rPr>
            <w:noProof/>
            <w:webHidden/>
          </w:rPr>
          <w:tab/>
        </w:r>
        <w:r>
          <w:rPr>
            <w:noProof/>
            <w:webHidden/>
          </w:rPr>
          <w:fldChar w:fldCharType="begin"/>
        </w:r>
        <w:r>
          <w:rPr>
            <w:noProof/>
            <w:webHidden/>
          </w:rPr>
          <w:instrText xml:space="preserve"> PAGEREF _Toc431387338 \h </w:instrText>
        </w:r>
        <w:r>
          <w:rPr>
            <w:noProof/>
            <w:webHidden/>
          </w:rPr>
        </w:r>
        <w:r>
          <w:rPr>
            <w:noProof/>
            <w:webHidden/>
          </w:rPr>
          <w:fldChar w:fldCharType="separate"/>
        </w:r>
        <w:r>
          <w:rPr>
            <w:noProof/>
            <w:webHidden/>
          </w:rPr>
          <w:t>54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39" w:history="1">
        <w:r w:rsidRPr="007C052B">
          <w:rPr>
            <w:rStyle w:val="Hyperlink"/>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Pr>
            <w:noProof/>
            <w:webHidden/>
          </w:rPr>
          <w:tab/>
        </w:r>
        <w:r>
          <w:rPr>
            <w:noProof/>
            <w:webHidden/>
          </w:rPr>
          <w:fldChar w:fldCharType="begin"/>
        </w:r>
        <w:r>
          <w:rPr>
            <w:noProof/>
            <w:webHidden/>
          </w:rPr>
          <w:instrText xml:space="preserve"> PAGEREF _Toc431387339 \h </w:instrText>
        </w:r>
        <w:r>
          <w:rPr>
            <w:noProof/>
            <w:webHidden/>
          </w:rPr>
        </w:r>
        <w:r>
          <w:rPr>
            <w:noProof/>
            <w:webHidden/>
          </w:rPr>
          <w:fldChar w:fldCharType="separate"/>
        </w:r>
        <w:r>
          <w:rPr>
            <w:noProof/>
            <w:webHidden/>
          </w:rPr>
          <w:t>54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0" w:history="1">
        <w:r w:rsidRPr="007C052B">
          <w:rPr>
            <w:rStyle w:val="Hyperlink"/>
            <w:noProof/>
          </w:rPr>
          <w:t>2.4.5.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noProof/>
            <w:webHidden/>
          </w:rPr>
          <w:tab/>
        </w:r>
        <w:r>
          <w:rPr>
            <w:noProof/>
            <w:webHidden/>
          </w:rPr>
          <w:fldChar w:fldCharType="begin"/>
        </w:r>
        <w:r>
          <w:rPr>
            <w:noProof/>
            <w:webHidden/>
          </w:rPr>
          <w:instrText xml:space="preserve"> PAGEREF _Toc431387340 \h </w:instrText>
        </w:r>
        <w:r>
          <w:rPr>
            <w:noProof/>
            <w:webHidden/>
          </w:rPr>
        </w:r>
        <w:r>
          <w:rPr>
            <w:noProof/>
            <w:webHidden/>
          </w:rPr>
          <w:fldChar w:fldCharType="separate"/>
        </w:r>
        <w:r>
          <w:rPr>
            <w:noProof/>
            <w:webHidden/>
          </w:rPr>
          <w:t>54</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1" w:history="1">
        <w:r w:rsidRPr="007C052B">
          <w:rPr>
            <w:rStyle w:val="Hyperlink"/>
            <w:noProof/>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r>
          <w:rPr>
            <w:noProof/>
            <w:webHidden/>
          </w:rPr>
          <w:tab/>
        </w:r>
        <w:r>
          <w:rPr>
            <w:noProof/>
            <w:webHidden/>
          </w:rPr>
          <w:fldChar w:fldCharType="begin"/>
        </w:r>
        <w:r>
          <w:rPr>
            <w:noProof/>
            <w:webHidden/>
          </w:rPr>
          <w:instrText xml:space="preserve"> PAGEREF _Toc431387341 \h </w:instrText>
        </w:r>
        <w:r>
          <w:rPr>
            <w:noProof/>
            <w:webHidden/>
          </w:rPr>
        </w:r>
        <w:r>
          <w:rPr>
            <w:noProof/>
            <w:webHidden/>
          </w:rPr>
          <w:fldChar w:fldCharType="separate"/>
        </w:r>
        <w:r>
          <w:rPr>
            <w:noProof/>
            <w:webHidden/>
          </w:rPr>
          <w:t>55</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2" w:history="1">
        <w:r w:rsidRPr="007C052B">
          <w:rPr>
            <w:rStyle w:val="Hyperlink"/>
            <w:noProof/>
          </w:rPr>
          <w:t>2.4.7. Границы и характеристики охранных зон сетей и сооружений централизованной системы водоотведения</w:t>
        </w:r>
        <w:r>
          <w:rPr>
            <w:noProof/>
            <w:webHidden/>
          </w:rPr>
          <w:tab/>
        </w:r>
        <w:r>
          <w:rPr>
            <w:noProof/>
            <w:webHidden/>
          </w:rPr>
          <w:fldChar w:fldCharType="begin"/>
        </w:r>
        <w:r>
          <w:rPr>
            <w:noProof/>
            <w:webHidden/>
          </w:rPr>
          <w:instrText xml:space="preserve"> PAGEREF _Toc431387342 \h </w:instrText>
        </w:r>
        <w:r>
          <w:rPr>
            <w:noProof/>
            <w:webHidden/>
          </w:rPr>
        </w:r>
        <w:r>
          <w:rPr>
            <w:noProof/>
            <w:webHidden/>
          </w:rPr>
          <w:fldChar w:fldCharType="separate"/>
        </w:r>
        <w:r>
          <w:rPr>
            <w:noProof/>
            <w:webHidden/>
          </w:rPr>
          <w:t>56</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3" w:history="1">
        <w:r w:rsidRPr="007C052B">
          <w:rPr>
            <w:rStyle w:val="Hyperlink"/>
            <w:noProof/>
          </w:rPr>
          <w:t>2.4.8. Границы планируемых зон размещения объектов централизованной системы водоотведения</w:t>
        </w:r>
        <w:r>
          <w:rPr>
            <w:noProof/>
            <w:webHidden/>
          </w:rPr>
          <w:tab/>
        </w:r>
        <w:r>
          <w:rPr>
            <w:noProof/>
            <w:webHidden/>
          </w:rPr>
          <w:fldChar w:fldCharType="begin"/>
        </w:r>
        <w:r>
          <w:rPr>
            <w:noProof/>
            <w:webHidden/>
          </w:rPr>
          <w:instrText xml:space="preserve"> PAGEREF _Toc431387343 \h </w:instrText>
        </w:r>
        <w:r>
          <w:rPr>
            <w:noProof/>
            <w:webHidden/>
          </w:rPr>
        </w:r>
        <w:r>
          <w:rPr>
            <w:noProof/>
            <w:webHidden/>
          </w:rPr>
          <w:fldChar w:fldCharType="separate"/>
        </w:r>
        <w:r>
          <w:rPr>
            <w:noProof/>
            <w:webHidden/>
          </w:rPr>
          <w:t>57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4" w:history="1">
        <w:r w:rsidRPr="007C052B">
          <w:rPr>
            <w:rStyle w:val="Hyperlink"/>
            <w:noProof/>
          </w:rPr>
          <w:t>2.4.9. Карты (схемы) существующего и планируемого размещения объектов централизованных систем водоотведения</w:t>
        </w:r>
        <w:r>
          <w:rPr>
            <w:noProof/>
            <w:webHidden/>
          </w:rPr>
          <w:tab/>
        </w:r>
        <w:r>
          <w:rPr>
            <w:noProof/>
            <w:webHidden/>
          </w:rPr>
          <w:fldChar w:fldCharType="begin"/>
        </w:r>
        <w:r>
          <w:rPr>
            <w:noProof/>
            <w:webHidden/>
          </w:rPr>
          <w:instrText xml:space="preserve"> PAGEREF _Toc431387344 \h </w:instrText>
        </w:r>
        <w:r>
          <w:rPr>
            <w:noProof/>
            <w:webHidden/>
          </w:rPr>
        </w:r>
        <w:r>
          <w:rPr>
            <w:noProof/>
            <w:webHidden/>
          </w:rPr>
          <w:fldChar w:fldCharType="separate"/>
        </w:r>
        <w:r>
          <w:rPr>
            <w:noProof/>
            <w:webHidden/>
          </w:rPr>
          <w:t>57</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45" w:history="1">
        <w:r w:rsidRPr="007C052B">
          <w:rPr>
            <w:rStyle w:val="Hyperlink"/>
            <w:noProof/>
          </w:rPr>
          <w:t>2.5. Экологические аспекты мероприятий по строительству и реконструкции объектов централизованной системы водоотведения</w:t>
        </w:r>
        <w:r>
          <w:rPr>
            <w:noProof/>
            <w:webHidden/>
          </w:rPr>
          <w:tab/>
        </w:r>
        <w:r>
          <w:rPr>
            <w:noProof/>
            <w:webHidden/>
          </w:rPr>
          <w:fldChar w:fldCharType="begin"/>
        </w:r>
        <w:r>
          <w:rPr>
            <w:noProof/>
            <w:webHidden/>
          </w:rPr>
          <w:instrText xml:space="preserve"> PAGEREF _Toc431387345 \h </w:instrText>
        </w:r>
        <w:r>
          <w:rPr>
            <w:noProof/>
            <w:webHidden/>
          </w:rPr>
        </w:r>
        <w:r>
          <w:rPr>
            <w:noProof/>
            <w:webHidden/>
          </w:rPr>
          <w:fldChar w:fldCharType="separate"/>
        </w:r>
        <w:r>
          <w:rPr>
            <w:noProof/>
            <w:webHidden/>
          </w:rPr>
          <w:t>57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6" w:history="1">
        <w:r w:rsidRPr="007C052B">
          <w:rPr>
            <w:rStyle w:val="Hyperlink"/>
            <w:noProof/>
          </w:rPr>
          <w:t>2.5.1.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Pr>
            <w:noProof/>
            <w:webHidden/>
          </w:rPr>
          <w:tab/>
        </w:r>
        <w:r>
          <w:rPr>
            <w:noProof/>
            <w:webHidden/>
          </w:rPr>
          <w:fldChar w:fldCharType="begin"/>
        </w:r>
        <w:r>
          <w:rPr>
            <w:noProof/>
            <w:webHidden/>
          </w:rPr>
          <w:instrText xml:space="preserve"> PAGEREF _Toc431387346 \h </w:instrText>
        </w:r>
        <w:r>
          <w:rPr>
            <w:noProof/>
            <w:webHidden/>
          </w:rPr>
        </w:r>
        <w:r>
          <w:rPr>
            <w:noProof/>
            <w:webHidden/>
          </w:rPr>
          <w:fldChar w:fldCharType="separate"/>
        </w:r>
        <w:r>
          <w:rPr>
            <w:noProof/>
            <w:webHidden/>
          </w:rPr>
          <w:t>57</w:t>
        </w:r>
        <w:r>
          <w:rPr>
            <w:noProof/>
            <w:webHidden/>
          </w:rPr>
          <w:fldChar w:fldCharType="end"/>
        </w:r>
      </w:hyperlink>
    </w:p>
    <w:p w:rsidR="00E02B1F" w:rsidRDefault="00E02B1F">
      <w:pPr>
        <w:pStyle w:val="TOC3"/>
        <w:tabs>
          <w:tab w:val="right" w:leader="dot" w:pos="10053"/>
        </w:tabs>
        <w:rPr>
          <w:rFonts w:ascii="Calibri" w:hAnsi="Calibri"/>
          <w:noProof/>
          <w:sz w:val="22"/>
        </w:rPr>
      </w:pPr>
      <w:hyperlink w:anchor="_Toc431387347" w:history="1">
        <w:r w:rsidRPr="007C052B">
          <w:rPr>
            <w:rStyle w:val="Hyperlink"/>
            <w:noProof/>
          </w:rPr>
          <w:t>2.5.2. Сведения о применении методов, безопасных для окружающей среды, при утилизации осадков сточных вод</w:t>
        </w:r>
        <w:r>
          <w:rPr>
            <w:noProof/>
            <w:webHidden/>
          </w:rPr>
          <w:tab/>
        </w:r>
        <w:r>
          <w:rPr>
            <w:noProof/>
            <w:webHidden/>
          </w:rPr>
          <w:fldChar w:fldCharType="begin"/>
        </w:r>
        <w:r>
          <w:rPr>
            <w:noProof/>
            <w:webHidden/>
          </w:rPr>
          <w:instrText xml:space="preserve"> PAGEREF _Toc431387347 \h </w:instrText>
        </w:r>
        <w:r>
          <w:rPr>
            <w:noProof/>
            <w:webHidden/>
          </w:rPr>
        </w:r>
        <w:r>
          <w:rPr>
            <w:noProof/>
            <w:webHidden/>
          </w:rPr>
          <w:fldChar w:fldCharType="separate"/>
        </w:r>
        <w:r>
          <w:rPr>
            <w:noProof/>
            <w:webHidden/>
          </w:rPr>
          <w:t>58</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48" w:history="1">
        <w:r w:rsidRPr="007C052B">
          <w:rPr>
            <w:rStyle w:val="Hyperlink"/>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_Toc431387348 \h </w:instrText>
        </w:r>
        <w:r>
          <w:rPr>
            <w:noProof/>
            <w:webHidden/>
          </w:rPr>
        </w:r>
        <w:r>
          <w:rPr>
            <w:noProof/>
            <w:webHidden/>
          </w:rPr>
          <w:fldChar w:fldCharType="separate"/>
        </w:r>
        <w:r>
          <w:rPr>
            <w:noProof/>
            <w:webHidden/>
          </w:rPr>
          <w:t>58</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49" w:history="1">
        <w:r w:rsidRPr="007C052B">
          <w:rPr>
            <w:rStyle w:val="Hyperlink"/>
            <w:noProof/>
          </w:rPr>
          <w:t>2.7.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_Toc431387349 \h </w:instrText>
        </w:r>
        <w:r>
          <w:rPr>
            <w:noProof/>
            <w:webHidden/>
          </w:rPr>
        </w:r>
        <w:r>
          <w:rPr>
            <w:noProof/>
            <w:webHidden/>
          </w:rPr>
          <w:fldChar w:fldCharType="separate"/>
        </w:r>
        <w:r>
          <w:rPr>
            <w:noProof/>
            <w:webHidden/>
          </w:rPr>
          <w:t>60</w:t>
        </w:r>
        <w:r>
          <w:rPr>
            <w:noProof/>
            <w:webHidden/>
          </w:rPr>
          <w:fldChar w:fldCharType="end"/>
        </w:r>
      </w:hyperlink>
    </w:p>
    <w:p w:rsidR="00E02B1F" w:rsidRDefault="00E02B1F">
      <w:pPr>
        <w:pStyle w:val="TOC2"/>
        <w:tabs>
          <w:tab w:val="right" w:leader="dot" w:pos="10053"/>
        </w:tabs>
        <w:rPr>
          <w:rFonts w:ascii="Calibri" w:hAnsi="Calibri"/>
          <w:noProof/>
          <w:sz w:val="22"/>
        </w:rPr>
      </w:pPr>
      <w:hyperlink w:anchor="_Toc431387350" w:history="1">
        <w:r w:rsidRPr="007C052B">
          <w:rPr>
            <w:rStyle w:val="Hyperlink"/>
            <w:noProof/>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Pr>
            <w:noProof/>
            <w:webHidden/>
          </w:rPr>
          <w:tab/>
        </w:r>
        <w:r>
          <w:rPr>
            <w:noProof/>
            <w:webHidden/>
          </w:rPr>
          <w:fldChar w:fldCharType="begin"/>
        </w:r>
        <w:r>
          <w:rPr>
            <w:noProof/>
            <w:webHidden/>
          </w:rPr>
          <w:instrText xml:space="preserve"> PAGEREF _Toc431387350 \h </w:instrText>
        </w:r>
        <w:r>
          <w:rPr>
            <w:noProof/>
            <w:webHidden/>
          </w:rPr>
        </w:r>
        <w:r>
          <w:rPr>
            <w:noProof/>
            <w:webHidden/>
          </w:rPr>
          <w:fldChar w:fldCharType="separate"/>
        </w:r>
        <w:r>
          <w:rPr>
            <w:noProof/>
            <w:webHidden/>
          </w:rPr>
          <w:t>63</w:t>
        </w:r>
        <w:r>
          <w:rPr>
            <w:noProof/>
            <w:webHidden/>
          </w:rPr>
          <w:fldChar w:fldCharType="end"/>
        </w:r>
      </w:hyperlink>
    </w:p>
    <w:p w:rsidR="00E02B1F" w:rsidRPr="00D501E0" w:rsidRDefault="00E02B1F" w:rsidP="004A57F0">
      <w:pPr>
        <w:jc w:val="both"/>
        <w:rPr>
          <w:rFonts w:ascii="Times New Roman" w:hAnsi="Times New Roman"/>
          <w:sz w:val="28"/>
          <w:szCs w:val="28"/>
        </w:rPr>
      </w:pPr>
      <w:r w:rsidRPr="00D501E0">
        <w:fldChar w:fldCharType="end"/>
      </w:r>
      <w:r w:rsidRPr="00D501E0">
        <w:rPr>
          <w:rFonts w:ascii="Times New Roman" w:hAnsi="Times New Roman"/>
          <w:sz w:val="28"/>
          <w:szCs w:val="28"/>
        </w:rPr>
        <w:br w:type="page"/>
      </w:r>
    </w:p>
    <w:p w:rsidR="00E02B1F" w:rsidRPr="00D501E0" w:rsidRDefault="00E02B1F" w:rsidP="004A57F0">
      <w:pPr>
        <w:pStyle w:val="Heading1"/>
        <w:spacing w:before="0" w:after="240"/>
        <w:jc w:val="center"/>
        <w:rPr>
          <w:rFonts w:ascii="Times New Roman" w:hAnsi="Times New Roman"/>
          <w:color w:val="auto"/>
          <w:sz w:val="26"/>
          <w:szCs w:val="26"/>
        </w:rPr>
      </w:pPr>
      <w:bookmarkStart w:id="0" w:name="_Toc431387271"/>
      <w:r w:rsidRPr="00D501E0">
        <w:rPr>
          <w:rFonts w:ascii="Times New Roman" w:hAnsi="Times New Roman"/>
          <w:color w:val="auto"/>
          <w:sz w:val="26"/>
          <w:szCs w:val="26"/>
        </w:rPr>
        <w:t>Введение</w:t>
      </w:r>
      <w:bookmarkEnd w:id="0"/>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Схема водоснабжения, водоотведения муниципального образования «Город </w:t>
      </w:r>
      <w:r>
        <w:rPr>
          <w:rFonts w:ascii="Times New Roman" w:hAnsi="Times New Roman"/>
          <w:sz w:val="26"/>
          <w:szCs w:val="26"/>
        </w:rPr>
        <w:t>Кедр</w:t>
      </w:r>
      <w:r>
        <w:rPr>
          <w:rFonts w:ascii="Times New Roman" w:hAnsi="Times New Roman"/>
          <w:sz w:val="26"/>
          <w:szCs w:val="26"/>
        </w:rPr>
        <w:t>о</w:t>
      </w:r>
      <w:r>
        <w:rPr>
          <w:rFonts w:ascii="Times New Roman" w:hAnsi="Times New Roman"/>
          <w:sz w:val="26"/>
          <w:szCs w:val="26"/>
        </w:rPr>
        <w:t>вый» Томской</w:t>
      </w:r>
      <w:r w:rsidRPr="00D501E0">
        <w:rPr>
          <w:rFonts w:ascii="Times New Roman" w:hAnsi="Times New Roman"/>
          <w:sz w:val="26"/>
          <w:szCs w:val="26"/>
        </w:rPr>
        <w:t xml:space="preserve"> области разработана на основании следующих документов:</w:t>
      </w:r>
    </w:p>
    <w:p w:rsidR="00E02B1F" w:rsidRPr="00D501E0" w:rsidRDefault="00E02B1F" w:rsidP="00FA28A0">
      <w:pPr>
        <w:pStyle w:val="ListParagraph"/>
        <w:numPr>
          <w:ilvl w:val="0"/>
          <w:numId w:val="16"/>
        </w:numPr>
        <w:spacing w:after="0"/>
        <w:jc w:val="both"/>
        <w:rPr>
          <w:rFonts w:ascii="Times New Roman" w:hAnsi="Times New Roman"/>
          <w:sz w:val="26"/>
          <w:szCs w:val="26"/>
        </w:rPr>
      </w:pPr>
      <w:r w:rsidRPr="00D501E0">
        <w:rPr>
          <w:rFonts w:ascii="Times New Roman" w:hAnsi="Times New Roman"/>
          <w:sz w:val="26"/>
          <w:szCs w:val="26"/>
        </w:rPr>
        <w:t>Федерального закона от 07.12.2011 №416-ФЗ (ред. от 30.12.2012) «О водоснабж</w:t>
      </w:r>
      <w:r w:rsidRPr="00D501E0">
        <w:rPr>
          <w:rFonts w:ascii="Times New Roman" w:hAnsi="Times New Roman"/>
          <w:sz w:val="26"/>
          <w:szCs w:val="26"/>
        </w:rPr>
        <w:t>е</w:t>
      </w:r>
      <w:r w:rsidRPr="00D501E0">
        <w:rPr>
          <w:rFonts w:ascii="Times New Roman" w:hAnsi="Times New Roman"/>
          <w:sz w:val="26"/>
          <w:szCs w:val="26"/>
        </w:rPr>
        <w:t>нии и водоотведении»;</w:t>
      </w:r>
    </w:p>
    <w:p w:rsidR="00E02B1F" w:rsidRPr="00D501E0" w:rsidRDefault="00E02B1F" w:rsidP="00FA28A0">
      <w:pPr>
        <w:pStyle w:val="ListParagraph"/>
        <w:numPr>
          <w:ilvl w:val="0"/>
          <w:numId w:val="16"/>
        </w:numPr>
        <w:spacing w:after="0"/>
        <w:jc w:val="both"/>
        <w:rPr>
          <w:rFonts w:ascii="Times New Roman" w:hAnsi="Times New Roman"/>
          <w:sz w:val="26"/>
          <w:szCs w:val="26"/>
        </w:rPr>
      </w:pPr>
      <w:r w:rsidRPr="00D501E0">
        <w:rPr>
          <w:rFonts w:ascii="Times New Roman" w:hAnsi="Times New Roman"/>
          <w:sz w:val="26"/>
          <w:szCs w:val="26"/>
        </w:rPr>
        <w:t>Постановления Правительства Российской Федерации от 05.09.2013 № 782         «О схемах водоснабжения и водоотведения»;</w:t>
      </w:r>
    </w:p>
    <w:p w:rsidR="00E02B1F" w:rsidRPr="00D501E0" w:rsidRDefault="00E02B1F" w:rsidP="00FA28A0">
      <w:pPr>
        <w:pStyle w:val="ListParagraph"/>
        <w:numPr>
          <w:ilvl w:val="0"/>
          <w:numId w:val="16"/>
        </w:numPr>
        <w:spacing w:after="0"/>
        <w:jc w:val="both"/>
        <w:rPr>
          <w:rFonts w:ascii="Times New Roman" w:hAnsi="Times New Roman"/>
          <w:sz w:val="26"/>
          <w:szCs w:val="26"/>
        </w:rPr>
      </w:pPr>
      <w:r w:rsidRPr="00D501E0">
        <w:rPr>
          <w:rFonts w:ascii="Times New Roman" w:hAnsi="Times New Roman"/>
          <w:sz w:val="26"/>
          <w:szCs w:val="26"/>
        </w:rPr>
        <w:t>технического задания;</w:t>
      </w:r>
    </w:p>
    <w:p w:rsidR="00E02B1F" w:rsidRPr="00D501E0" w:rsidRDefault="00E02B1F" w:rsidP="00FA28A0">
      <w:pPr>
        <w:pStyle w:val="ListParagraph"/>
        <w:numPr>
          <w:ilvl w:val="0"/>
          <w:numId w:val="16"/>
        </w:numPr>
        <w:spacing w:after="0"/>
        <w:jc w:val="both"/>
        <w:rPr>
          <w:rFonts w:ascii="Times New Roman" w:hAnsi="Times New Roman"/>
          <w:sz w:val="26"/>
          <w:szCs w:val="26"/>
        </w:rPr>
      </w:pPr>
      <w:r w:rsidRPr="00D501E0">
        <w:rPr>
          <w:rFonts w:ascii="Times New Roman" w:hAnsi="Times New Roman"/>
          <w:sz w:val="26"/>
          <w:szCs w:val="26"/>
        </w:rPr>
        <w:t>документов территориального планирования.</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Схема включает в себя первоочередные мероприятия по созданию систем водосна</w:t>
      </w:r>
      <w:r w:rsidRPr="00D501E0">
        <w:rPr>
          <w:rFonts w:ascii="Times New Roman" w:hAnsi="Times New Roman"/>
          <w:sz w:val="26"/>
          <w:szCs w:val="26"/>
        </w:rPr>
        <w:t>б</w:t>
      </w:r>
      <w:r w:rsidRPr="00D501E0">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Схема водоснабжения и водоотведения содержит:</w:t>
      </w:r>
    </w:p>
    <w:p w:rsidR="00E02B1F" w:rsidRPr="00D501E0" w:rsidRDefault="00E02B1F" w:rsidP="00FA28A0">
      <w:pPr>
        <w:pStyle w:val="ListParagraph"/>
        <w:numPr>
          <w:ilvl w:val="0"/>
          <w:numId w:val="17"/>
        </w:numPr>
        <w:spacing w:after="0"/>
        <w:jc w:val="both"/>
        <w:rPr>
          <w:rFonts w:ascii="Times New Roman" w:hAnsi="Times New Roman"/>
          <w:sz w:val="26"/>
          <w:szCs w:val="26"/>
        </w:rPr>
      </w:pPr>
      <w:r w:rsidRPr="00D501E0">
        <w:rPr>
          <w:rFonts w:ascii="Times New Roman" w:hAnsi="Times New Roman"/>
          <w:sz w:val="26"/>
          <w:szCs w:val="26"/>
        </w:rPr>
        <w:t>основные направления, принципы, задачи и целевые показатели развития центр</w:t>
      </w:r>
      <w:r w:rsidRPr="00D501E0">
        <w:rPr>
          <w:rFonts w:ascii="Times New Roman" w:hAnsi="Times New Roman"/>
          <w:sz w:val="26"/>
          <w:szCs w:val="26"/>
        </w:rPr>
        <w:t>а</w:t>
      </w:r>
      <w:r w:rsidRPr="00D501E0">
        <w:rPr>
          <w:rFonts w:ascii="Times New Roman" w:hAnsi="Times New Roman"/>
          <w:sz w:val="26"/>
          <w:szCs w:val="26"/>
        </w:rPr>
        <w:t>лизованных систем водоснабжения и водоотведения;</w:t>
      </w:r>
    </w:p>
    <w:p w:rsidR="00E02B1F" w:rsidRPr="00D501E0" w:rsidRDefault="00E02B1F" w:rsidP="00FA28A0">
      <w:pPr>
        <w:pStyle w:val="ListParagraph"/>
        <w:numPr>
          <w:ilvl w:val="0"/>
          <w:numId w:val="17"/>
        </w:numPr>
        <w:spacing w:after="0"/>
        <w:jc w:val="both"/>
        <w:rPr>
          <w:rFonts w:ascii="Times New Roman" w:hAnsi="Times New Roman"/>
          <w:sz w:val="26"/>
          <w:szCs w:val="26"/>
        </w:rPr>
      </w:pPr>
      <w:r w:rsidRPr="00D501E0">
        <w:rPr>
          <w:rFonts w:ascii="Times New Roman" w:hAnsi="Times New Roman"/>
          <w:sz w:val="26"/>
          <w:szCs w:val="26"/>
        </w:rPr>
        <w:t>прогнозные балансы потребления горячей и питьевой воды, количества и состава сточных вод сроком на 15 лет с учетом различных сценариев развития города;</w:t>
      </w:r>
    </w:p>
    <w:p w:rsidR="00E02B1F" w:rsidRPr="00D501E0" w:rsidRDefault="00E02B1F" w:rsidP="00FA28A0">
      <w:pPr>
        <w:pStyle w:val="ListParagraph"/>
        <w:numPr>
          <w:ilvl w:val="0"/>
          <w:numId w:val="17"/>
        </w:numPr>
        <w:spacing w:after="0"/>
        <w:jc w:val="both"/>
        <w:rPr>
          <w:rFonts w:ascii="Times New Roman" w:hAnsi="Times New Roman"/>
          <w:sz w:val="26"/>
          <w:szCs w:val="26"/>
        </w:rPr>
      </w:pPr>
      <w:r w:rsidRPr="00D501E0">
        <w:rPr>
          <w:rFonts w:ascii="Times New Roman" w:hAnsi="Times New Roman"/>
          <w:sz w:val="26"/>
          <w:szCs w:val="26"/>
        </w:rPr>
        <w:t>описание зон централизованного и нецентрализованного водоснабжения (терр</w:t>
      </w:r>
      <w:r w:rsidRPr="00D501E0">
        <w:rPr>
          <w:rFonts w:ascii="Times New Roman" w:hAnsi="Times New Roman"/>
          <w:sz w:val="26"/>
          <w:szCs w:val="26"/>
        </w:rPr>
        <w:t>и</w:t>
      </w:r>
      <w:r w:rsidRPr="00D501E0">
        <w:rPr>
          <w:rFonts w:ascii="Times New Roman" w:hAnsi="Times New Roman"/>
          <w:sz w:val="26"/>
          <w:szCs w:val="26"/>
        </w:rPr>
        <w:t>торий, на которых водоснабжение осуществляется с использованием централиз</w:t>
      </w:r>
      <w:r w:rsidRPr="00D501E0">
        <w:rPr>
          <w:rFonts w:ascii="Times New Roman" w:hAnsi="Times New Roman"/>
          <w:sz w:val="26"/>
          <w:szCs w:val="26"/>
        </w:rPr>
        <w:t>о</w:t>
      </w:r>
      <w:r w:rsidRPr="00D501E0">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D501E0">
        <w:rPr>
          <w:rFonts w:ascii="Times New Roman" w:hAnsi="Times New Roman"/>
          <w:sz w:val="26"/>
          <w:szCs w:val="26"/>
        </w:rPr>
        <w:t>е</w:t>
      </w:r>
      <w:r w:rsidRPr="00D501E0">
        <w:rPr>
          <w:rFonts w:ascii="Times New Roman" w:hAnsi="Times New Roman"/>
          <w:sz w:val="26"/>
          <w:szCs w:val="26"/>
        </w:rPr>
        <w:t>дения;</w:t>
      </w:r>
    </w:p>
    <w:p w:rsidR="00E02B1F" w:rsidRPr="00D501E0" w:rsidRDefault="00E02B1F" w:rsidP="00FA28A0">
      <w:pPr>
        <w:pStyle w:val="ListParagraph"/>
        <w:numPr>
          <w:ilvl w:val="0"/>
          <w:numId w:val="17"/>
        </w:numPr>
        <w:spacing w:after="0"/>
        <w:jc w:val="both"/>
        <w:rPr>
          <w:rFonts w:ascii="Times New Roman" w:hAnsi="Times New Roman"/>
          <w:sz w:val="26"/>
          <w:szCs w:val="26"/>
        </w:rPr>
      </w:pPr>
      <w:r w:rsidRPr="00D501E0">
        <w:rPr>
          <w:rFonts w:ascii="Times New Roman" w:hAnsi="Times New Roman"/>
          <w:sz w:val="26"/>
          <w:szCs w:val="26"/>
        </w:rPr>
        <w:t>карты (схемы) планируемого размещения объектов централизованных систем г</w:t>
      </w:r>
      <w:r w:rsidRPr="00D501E0">
        <w:rPr>
          <w:rFonts w:ascii="Times New Roman" w:hAnsi="Times New Roman"/>
          <w:sz w:val="26"/>
          <w:szCs w:val="26"/>
        </w:rPr>
        <w:t>о</w:t>
      </w:r>
      <w:r w:rsidRPr="00D501E0">
        <w:rPr>
          <w:rFonts w:ascii="Times New Roman" w:hAnsi="Times New Roman"/>
          <w:sz w:val="26"/>
          <w:szCs w:val="26"/>
        </w:rPr>
        <w:t>рячего водоснабжения, холодного водоснабжения и (или) водоотведения;</w:t>
      </w:r>
    </w:p>
    <w:p w:rsidR="00E02B1F" w:rsidRPr="00D501E0" w:rsidRDefault="00E02B1F" w:rsidP="00FA28A0">
      <w:pPr>
        <w:pStyle w:val="ListParagraph"/>
        <w:numPr>
          <w:ilvl w:val="0"/>
          <w:numId w:val="17"/>
        </w:numPr>
        <w:spacing w:after="0"/>
        <w:jc w:val="both"/>
        <w:rPr>
          <w:rFonts w:ascii="Times New Roman" w:hAnsi="Times New Roman"/>
          <w:sz w:val="26"/>
          <w:szCs w:val="26"/>
        </w:rPr>
      </w:pPr>
      <w:r w:rsidRPr="00D501E0">
        <w:rPr>
          <w:rFonts w:ascii="Times New Roman" w:hAnsi="Times New Roman"/>
          <w:sz w:val="26"/>
          <w:szCs w:val="26"/>
        </w:rPr>
        <w:t>перечень основных мероприятий по реализации схем водоснабжения и водоотв</w:t>
      </w:r>
      <w:r w:rsidRPr="00D501E0">
        <w:rPr>
          <w:rFonts w:ascii="Times New Roman" w:hAnsi="Times New Roman"/>
          <w:sz w:val="26"/>
          <w:szCs w:val="26"/>
        </w:rPr>
        <w:t>е</w:t>
      </w:r>
      <w:r w:rsidRPr="00D501E0">
        <w:rPr>
          <w:rFonts w:ascii="Times New Roman" w:hAnsi="Times New Roman"/>
          <w:sz w:val="26"/>
          <w:szCs w:val="26"/>
        </w:rPr>
        <w:t>дения в разбивке по годам, включая технические обоснования этих мероприятий и оценку стоимости их реализации.</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Мероприятия охватывают следующие объекты системы коммунальной инфрастру</w:t>
      </w:r>
      <w:r w:rsidRPr="00D501E0">
        <w:rPr>
          <w:rFonts w:ascii="Times New Roman" w:hAnsi="Times New Roman"/>
          <w:sz w:val="26"/>
          <w:szCs w:val="26"/>
        </w:rPr>
        <w:t>к</w:t>
      </w:r>
      <w:r w:rsidRPr="00D501E0">
        <w:rPr>
          <w:rFonts w:ascii="Times New Roman" w:hAnsi="Times New Roman"/>
          <w:sz w:val="26"/>
          <w:szCs w:val="26"/>
        </w:rPr>
        <w:t>туры:</w:t>
      </w:r>
    </w:p>
    <w:p w:rsidR="00E02B1F" w:rsidRPr="00D501E0" w:rsidRDefault="00E02B1F">
      <w:pPr>
        <w:spacing w:after="0"/>
        <w:ind w:firstLine="567"/>
        <w:jc w:val="both"/>
        <w:rPr>
          <w:rFonts w:ascii="Times New Roman" w:hAnsi="Times New Roman"/>
          <w:sz w:val="26"/>
          <w:szCs w:val="26"/>
        </w:rPr>
      </w:pPr>
      <w:r w:rsidRPr="00D501E0">
        <w:rPr>
          <w:rFonts w:ascii="Times New Roman" w:hAnsi="Times New Roman"/>
          <w:sz w:val="26"/>
          <w:szCs w:val="26"/>
        </w:rPr>
        <w:t>1) Водоснабжение:</w:t>
      </w:r>
    </w:p>
    <w:p w:rsidR="00E02B1F" w:rsidRPr="00D501E0" w:rsidRDefault="00E02B1F" w:rsidP="00FA28A0">
      <w:pPr>
        <w:pStyle w:val="ListParagraph"/>
        <w:numPr>
          <w:ilvl w:val="0"/>
          <w:numId w:val="18"/>
        </w:numPr>
        <w:spacing w:after="0"/>
        <w:jc w:val="both"/>
        <w:rPr>
          <w:rFonts w:ascii="Times New Roman" w:hAnsi="Times New Roman"/>
          <w:sz w:val="26"/>
          <w:szCs w:val="26"/>
        </w:rPr>
      </w:pPr>
      <w:r w:rsidRPr="00D501E0">
        <w:rPr>
          <w:rFonts w:ascii="Times New Roman" w:hAnsi="Times New Roman"/>
          <w:sz w:val="26"/>
          <w:szCs w:val="26"/>
        </w:rPr>
        <w:t>магистральные сети водоснабжения;</w:t>
      </w:r>
    </w:p>
    <w:p w:rsidR="00E02B1F" w:rsidRPr="00D501E0" w:rsidRDefault="00E02B1F" w:rsidP="00FA28A0">
      <w:pPr>
        <w:pStyle w:val="ListParagraph"/>
        <w:numPr>
          <w:ilvl w:val="0"/>
          <w:numId w:val="18"/>
        </w:numPr>
        <w:spacing w:after="0"/>
        <w:jc w:val="both"/>
        <w:rPr>
          <w:rFonts w:ascii="Times New Roman" w:hAnsi="Times New Roman"/>
          <w:sz w:val="26"/>
          <w:szCs w:val="26"/>
        </w:rPr>
      </w:pPr>
      <w:r w:rsidRPr="00D501E0">
        <w:rPr>
          <w:rFonts w:ascii="Times New Roman" w:hAnsi="Times New Roman"/>
          <w:sz w:val="26"/>
          <w:szCs w:val="26"/>
        </w:rPr>
        <w:t>водозаборные узлы (далее – ВЗУ);</w:t>
      </w:r>
    </w:p>
    <w:p w:rsidR="00E02B1F" w:rsidRPr="00D501E0" w:rsidRDefault="00E02B1F" w:rsidP="00FA28A0">
      <w:pPr>
        <w:pStyle w:val="ListParagraph"/>
        <w:numPr>
          <w:ilvl w:val="0"/>
          <w:numId w:val="18"/>
        </w:numPr>
        <w:spacing w:after="0"/>
        <w:jc w:val="both"/>
        <w:rPr>
          <w:rFonts w:ascii="Times New Roman" w:hAnsi="Times New Roman"/>
          <w:sz w:val="26"/>
          <w:szCs w:val="26"/>
        </w:rPr>
      </w:pPr>
      <w:r w:rsidRPr="00D501E0">
        <w:rPr>
          <w:rFonts w:ascii="Times New Roman" w:hAnsi="Times New Roman"/>
          <w:sz w:val="26"/>
          <w:szCs w:val="26"/>
        </w:rPr>
        <w:t>насосные станции.</w:t>
      </w:r>
    </w:p>
    <w:p w:rsidR="00E02B1F" w:rsidRPr="00D501E0" w:rsidRDefault="00E02B1F">
      <w:pPr>
        <w:spacing w:after="0"/>
        <w:ind w:firstLine="567"/>
        <w:jc w:val="both"/>
        <w:rPr>
          <w:rFonts w:ascii="Times New Roman" w:hAnsi="Times New Roman"/>
          <w:sz w:val="26"/>
          <w:szCs w:val="26"/>
        </w:rPr>
      </w:pPr>
      <w:r w:rsidRPr="00D501E0">
        <w:rPr>
          <w:rFonts w:ascii="Times New Roman" w:hAnsi="Times New Roman"/>
          <w:sz w:val="26"/>
          <w:szCs w:val="26"/>
        </w:rPr>
        <w:t>2) Водоотведение:</w:t>
      </w:r>
    </w:p>
    <w:p w:rsidR="00E02B1F" w:rsidRPr="00D501E0" w:rsidRDefault="00E02B1F" w:rsidP="00FA28A0">
      <w:pPr>
        <w:pStyle w:val="ListParagraph"/>
        <w:numPr>
          <w:ilvl w:val="0"/>
          <w:numId w:val="19"/>
        </w:numPr>
        <w:spacing w:after="0"/>
        <w:jc w:val="both"/>
        <w:rPr>
          <w:rFonts w:ascii="Times New Roman" w:hAnsi="Times New Roman"/>
          <w:sz w:val="26"/>
          <w:szCs w:val="26"/>
        </w:rPr>
      </w:pPr>
      <w:r w:rsidRPr="00D501E0">
        <w:rPr>
          <w:rFonts w:ascii="Times New Roman" w:hAnsi="Times New Roman"/>
          <w:sz w:val="26"/>
          <w:szCs w:val="26"/>
        </w:rPr>
        <w:t>магистральные сети водоотведения;</w:t>
      </w:r>
    </w:p>
    <w:p w:rsidR="00E02B1F" w:rsidRPr="00D501E0" w:rsidRDefault="00E02B1F" w:rsidP="00FA28A0">
      <w:pPr>
        <w:pStyle w:val="ListParagraph"/>
        <w:numPr>
          <w:ilvl w:val="0"/>
          <w:numId w:val="19"/>
        </w:numPr>
        <w:spacing w:after="0"/>
        <w:jc w:val="both"/>
        <w:rPr>
          <w:rFonts w:ascii="Times New Roman" w:hAnsi="Times New Roman"/>
          <w:sz w:val="26"/>
          <w:szCs w:val="26"/>
        </w:rPr>
      </w:pPr>
      <w:r w:rsidRPr="00D501E0">
        <w:rPr>
          <w:rFonts w:ascii="Times New Roman" w:hAnsi="Times New Roman"/>
          <w:sz w:val="26"/>
          <w:szCs w:val="26"/>
        </w:rPr>
        <w:t>канализационные насосные станции (далее – КНС);</w:t>
      </w:r>
    </w:p>
    <w:p w:rsidR="00E02B1F" w:rsidRPr="00D501E0" w:rsidRDefault="00E02B1F" w:rsidP="00FA28A0">
      <w:pPr>
        <w:pStyle w:val="ListParagraph"/>
        <w:numPr>
          <w:ilvl w:val="0"/>
          <w:numId w:val="19"/>
        </w:numPr>
        <w:spacing w:after="0"/>
        <w:jc w:val="both"/>
        <w:rPr>
          <w:rFonts w:ascii="Times New Roman" w:hAnsi="Times New Roman"/>
          <w:sz w:val="26"/>
          <w:szCs w:val="26"/>
        </w:rPr>
      </w:pPr>
      <w:r w:rsidRPr="00D501E0">
        <w:rPr>
          <w:rFonts w:ascii="Times New Roman" w:hAnsi="Times New Roman"/>
          <w:sz w:val="26"/>
          <w:szCs w:val="26"/>
        </w:rPr>
        <w:t>канализационные очистные сооружения (далее – КОС).</w:t>
      </w:r>
    </w:p>
    <w:p w:rsidR="00E02B1F" w:rsidRPr="00D501E0" w:rsidRDefault="00E02B1F">
      <w:pPr>
        <w:spacing w:after="120"/>
        <w:ind w:firstLine="567"/>
        <w:jc w:val="center"/>
        <w:rPr>
          <w:rFonts w:ascii="Times New Roman" w:hAnsi="Times New Roman"/>
          <w:b/>
          <w:sz w:val="26"/>
          <w:szCs w:val="26"/>
        </w:rPr>
      </w:pPr>
      <w:r w:rsidRPr="00D501E0">
        <w:rPr>
          <w:rFonts w:ascii="Times New Roman" w:hAnsi="Times New Roman"/>
          <w:sz w:val="28"/>
          <w:szCs w:val="28"/>
        </w:rPr>
        <w:br w:type="page"/>
      </w:r>
      <w:r w:rsidRPr="00D501E0">
        <w:rPr>
          <w:rFonts w:ascii="Times New Roman" w:hAnsi="Times New Roman"/>
          <w:b/>
          <w:sz w:val="26"/>
          <w:szCs w:val="26"/>
        </w:rPr>
        <w:t>Паспорт схемы</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Наименование:</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Схема водоснабжения и водоотведения муниципального образования «Город </w:t>
      </w:r>
      <w:r>
        <w:rPr>
          <w:rFonts w:ascii="Times New Roman" w:hAnsi="Times New Roman"/>
          <w:sz w:val="26"/>
          <w:szCs w:val="26"/>
        </w:rPr>
        <w:t>Кедр</w:t>
      </w:r>
      <w:r>
        <w:rPr>
          <w:rFonts w:ascii="Times New Roman" w:hAnsi="Times New Roman"/>
          <w:sz w:val="26"/>
          <w:szCs w:val="26"/>
        </w:rPr>
        <w:t>о</w:t>
      </w:r>
      <w:r>
        <w:rPr>
          <w:rFonts w:ascii="Times New Roman" w:hAnsi="Times New Roman"/>
          <w:sz w:val="26"/>
          <w:szCs w:val="26"/>
        </w:rPr>
        <w:t>вый» Томской</w:t>
      </w:r>
      <w:r w:rsidRPr="00D501E0">
        <w:rPr>
          <w:rFonts w:ascii="Times New Roman" w:hAnsi="Times New Roman"/>
          <w:sz w:val="26"/>
          <w:szCs w:val="26"/>
        </w:rPr>
        <w:t xml:space="preserve"> области на период до 2030 года.</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Инициатор проекта (муниципальный заказчик):</w:t>
      </w:r>
    </w:p>
    <w:p w:rsidR="00E02B1F" w:rsidRPr="00D501E0" w:rsidRDefault="00E02B1F" w:rsidP="00564685">
      <w:pPr>
        <w:spacing w:after="0"/>
        <w:ind w:firstLine="567"/>
        <w:jc w:val="both"/>
        <w:rPr>
          <w:rFonts w:ascii="Times New Roman" w:hAnsi="Times New Roman"/>
          <w:sz w:val="26"/>
          <w:szCs w:val="26"/>
        </w:rPr>
      </w:pPr>
      <w:r>
        <w:rPr>
          <w:rFonts w:ascii="Times New Roman" w:hAnsi="Times New Roman"/>
          <w:sz w:val="26"/>
          <w:szCs w:val="26"/>
        </w:rPr>
        <w:t>Администрация муниципального образования «Город Кедровый»</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Местонахождение объекта:</w:t>
      </w:r>
    </w:p>
    <w:p w:rsidR="00E02B1F" w:rsidRPr="00D501E0" w:rsidRDefault="00E02B1F" w:rsidP="00FB59BF">
      <w:pPr>
        <w:spacing w:after="0"/>
        <w:ind w:firstLine="567"/>
        <w:jc w:val="both"/>
        <w:rPr>
          <w:rFonts w:ascii="Times New Roman" w:hAnsi="Times New Roman"/>
          <w:sz w:val="26"/>
          <w:szCs w:val="26"/>
        </w:rPr>
      </w:pPr>
      <w:r>
        <w:rPr>
          <w:rFonts w:ascii="Times New Roman" w:hAnsi="Times New Roman"/>
          <w:sz w:val="26"/>
          <w:szCs w:val="26"/>
        </w:rPr>
        <w:t>636615Томская область ,</w:t>
      </w:r>
      <w:r w:rsidRPr="00D501E0">
        <w:rPr>
          <w:rFonts w:ascii="Times New Roman" w:hAnsi="Times New Roman"/>
          <w:sz w:val="26"/>
          <w:szCs w:val="26"/>
        </w:rPr>
        <w:t xml:space="preserve"> г. </w:t>
      </w:r>
      <w:r>
        <w:rPr>
          <w:rFonts w:ascii="Times New Roman" w:hAnsi="Times New Roman"/>
          <w:sz w:val="26"/>
          <w:szCs w:val="26"/>
        </w:rPr>
        <w:t>Кедровый</w:t>
      </w:r>
      <w:r w:rsidRPr="00D501E0">
        <w:rPr>
          <w:rFonts w:ascii="Times New Roman" w:hAnsi="Times New Roman"/>
          <w:sz w:val="26"/>
          <w:szCs w:val="26"/>
        </w:rPr>
        <w:t xml:space="preserve">, </w:t>
      </w:r>
      <w:r>
        <w:rPr>
          <w:rFonts w:ascii="Times New Roman" w:hAnsi="Times New Roman"/>
          <w:sz w:val="26"/>
          <w:szCs w:val="26"/>
        </w:rPr>
        <w:t>1-й мкр.</w:t>
      </w:r>
      <w:r w:rsidRPr="00D501E0">
        <w:rPr>
          <w:rFonts w:ascii="Times New Roman" w:hAnsi="Times New Roman"/>
          <w:sz w:val="26"/>
          <w:szCs w:val="26"/>
        </w:rPr>
        <w:t>,  д</w:t>
      </w:r>
      <w:r>
        <w:rPr>
          <w:rFonts w:ascii="Times New Roman" w:hAnsi="Times New Roman"/>
          <w:sz w:val="26"/>
          <w:szCs w:val="26"/>
        </w:rPr>
        <w:t>ом</w:t>
      </w:r>
      <w:r w:rsidRPr="00D501E0">
        <w:rPr>
          <w:rFonts w:ascii="Times New Roman" w:hAnsi="Times New Roman"/>
          <w:sz w:val="26"/>
          <w:szCs w:val="26"/>
        </w:rPr>
        <w:t xml:space="preserve"> </w:t>
      </w:r>
      <w:r>
        <w:rPr>
          <w:rFonts w:ascii="Times New Roman" w:hAnsi="Times New Roman"/>
          <w:sz w:val="26"/>
          <w:szCs w:val="26"/>
        </w:rPr>
        <w:t>39/1</w:t>
      </w:r>
      <w:r w:rsidRPr="00D501E0">
        <w:rPr>
          <w:rFonts w:ascii="Times New Roman" w:hAnsi="Times New Roman"/>
          <w:sz w:val="26"/>
          <w:szCs w:val="26"/>
        </w:rPr>
        <w:t>.</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Нормативно-правовая база для разработки схемы:</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Федеральный закон от 07.12.11 N 416-ФЗ «О водоснабжении и водоотведении»;</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Постановление Правительства Российской Федерации от 05.09.2013 № 782                   «О схемах водоснабжения и водоотведения»;</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Федеральный закон от 30.12.2004 № 210-ФЗ «Об основах регулирования тарифов организаций коммунального комплекса»;</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D501E0">
        <w:rPr>
          <w:rFonts w:ascii="Times New Roman" w:hAnsi="Times New Roman"/>
          <w:sz w:val="26"/>
          <w:szCs w:val="26"/>
        </w:rPr>
        <w:t>а</w:t>
      </w:r>
      <w:r w:rsidRPr="00D501E0">
        <w:rPr>
          <w:rFonts w:ascii="Times New Roman" w:hAnsi="Times New Roman"/>
          <w:sz w:val="26"/>
          <w:szCs w:val="26"/>
        </w:rPr>
        <w:t>тельные акты Российской Федерации»;</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Федеральный закон от 26.03.2003 № 35-ФЗ «Об электроэнергетике»;</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Федеральный закон от 06.10.2003 № 131-ФЗ «Об общих принципах организации местного самоуправления в Российской Федерации»;</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Градостроительный кодекс Российской Федерации;</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Устав муниципального образования;</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D501E0">
        <w:rPr>
          <w:rFonts w:ascii="Times New Roman" w:hAnsi="Times New Roman"/>
          <w:sz w:val="26"/>
          <w:szCs w:val="26"/>
        </w:rPr>
        <w:t>н</w:t>
      </w:r>
      <w:r w:rsidRPr="00D501E0">
        <w:rPr>
          <w:rFonts w:ascii="Times New Roman" w:hAnsi="Times New Roman"/>
          <w:sz w:val="26"/>
          <w:szCs w:val="26"/>
        </w:rPr>
        <w:t>вестиционных программ организаций коммунального комплекса»;</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D501E0">
        <w:rPr>
          <w:rFonts w:ascii="Times New Roman" w:hAnsi="Times New Roman"/>
          <w:sz w:val="26"/>
          <w:szCs w:val="26"/>
        </w:rPr>
        <w:t>м</w:t>
      </w:r>
      <w:r w:rsidRPr="00D501E0">
        <w:rPr>
          <w:rFonts w:ascii="Times New Roman" w:hAnsi="Times New Roman"/>
          <w:sz w:val="26"/>
          <w:szCs w:val="26"/>
        </w:rPr>
        <w:t>мунального комплекса»;</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СП 31.13330.2012 «Водоснабжение. Наружные сети и сооружения» Актуализир</w:t>
      </w:r>
      <w:r w:rsidRPr="00D501E0">
        <w:rPr>
          <w:rFonts w:ascii="Times New Roman" w:hAnsi="Times New Roman"/>
          <w:sz w:val="26"/>
          <w:szCs w:val="26"/>
        </w:rPr>
        <w:t>о</w:t>
      </w:r>
      <w:r w:rsidRPr="00D501E0">
        <w:rPr>
          <w:rFonts w:ascii="Times New Roman" w:hAnsi="Times New Roman"/>
          <w:sz w:val="26"/>
          <w:szCs w:val="26"/>
        </w:rPr>
        <w:t>ванная редакция СНИП 2.04.02.-84* Приказ Министерства регионального разв</w:t>
      </w:r>
      <w:r w:rsidRPr="00D501E0">
        <w:rPr>
          <w:rFonts w:ascii="Times New Roman" w:hAnsi="Times New Roman"/>
          <w:sz w:val="26"/>
          <w:szCs w:val="26"/>
        </w:rPr>
        <w:t>и</w:t>
      </w:r>
      <w:r w:rsidRPr="00D501E0">
        <w:rPr>
          <w:rFonts w:ascii="Times New Roman" w:hAnsi="Times New Roman"/>
          <w:sz w:val="26"/>
          <w:szCs w:val="26"/>
        </w:rPr>
        <w:t>тия Российской Федерации от 29 декабря 2011 года № 635/14;</w:t>
      </w:r>
    </w:p>
    <w:p w:rsidR="00E02B1F" w:rsidRPr="00D501E0" w:rsidRDefault="00E02B1F" w:rsidP="00FA28A0">
      <w:pPr>
        <w:pStyle w:val="ListParagraph"/>
        <w:numPr>
          <w:ilvl w:val="0"/>
          <w:numId w:val="20"/>
        </w:numPr>
        <w:spacing w:after="0"/>
        <w:jc w:val="both"/>
        <w:rPr>
          <w:rFonts w:ascii="Times New Roman" w:hAnsi="Times New Roman"/>
          <w:sz w:val="26"/>
          <w:szCs w:val="26"/>
        </w:rPr>
      </w:pPr>
      <w:r w:rsidRPr="00D501E0">
        <w:rPr>
          <w:rFonts w:ascii="Times New Roman" w:hAnsi="Times New Roman"/>
          <w:sz w:val="26"/>
          <w:szCs w:val="26"/>
        </w:rPr>
        <w:t>СП 32.13330.2012 «Канализация. Наружные сети и сооружения». Актуализир</w:t>
      </w:r>
      <w:r w:rsidRPr="00D501E0">
        <w:rPr>
          <w:rFonts w:ascii="Times New Roman" w:hAnsi="Times New Roman"/>
          <w:sz w:val="26"/>
          <w:szCs w:val="26"/>
        </w:rPr>
        <w:t>о</w:t>
      </w:r>
      <w:r w:rsidRPr="00D501E0">
        <w:rPr>
          <w:rFonts w:ascii="Times New Roman" w:hAnsi="Times New Roman"/>
          <w:sz w:val="26"/>
          <w:szCs w:val="26"/>
        </w:rPr>
        <w:t>ванная редакция СНИП 2.04.03-85* Утвержден приказом Министерства реги</w:t>
      </w:r>
      <w:r w:rsidRPr="00D501E0">
        <w:rPr>
          <w:rFonts w:ascii="Times New Roman" w:hAnsi="Times New Roman"/>
          <w:sz w:val="26"/>
          <w:szCs w:val="26"/>
        </w:rPr>
        <w:t>о</w:t>
      </w:r>
      <w:r w:rsidRPr="00D501E0">
        <w:rPr>
          <w:rFonts w:ascii="Times New Roman" w:hAnsi="Times New Roman"/>
          <w:sz w:val="26"/>
          <w:szCs w:val="26"/>
        </w:rPr>
        <w:t xml:space="preserve">нального развития Российской Федерации (Минрегион России) от 29 декабря </w:t>
      </w:r>
      <w:smartTag w:uri="urn:schemas-microsoft-com:office:smarttags" w:element="metricconverter">
        <w:smartTagPr>
          <w:attr w:name="ProductID" w:val="2011 г"/>
        </w:smartTagPr>
        <w:r w:rsidRPr="00D501E0">
          <w:rPr>
            <w:rFonts w:ascii="Times New Roman" w:hAnsi="Times New Roman"/>
            <w:sz w:val="26"/>
            <w:szCs w:val="26"/>
          </w:rPr>
          <w:t>2011 г</w:t>
        </w:r>
      </w:smartTag>
      <w:r w:rsidRPr="00D501E0">
        <w:rPr>
          <w:rFonts w:ascii="Times New Roman" w:hAnsi="Times New Roman"/>
          <w:sz w:val="26"/>
          <w:szCs w:val="26"/>
        </w:rPr>
        <w:t xml:space="preserve">. № 635/11 и введен в действие с 01 января </w:t>
      </w:r>
      <w:smartTag w:uri="urn:schemas-microsoft-com:office:smarttags" w:element="metricconverter">
        <w:smartTagPr>
          <w:attr w:name="ProductID" w:val="2013 г"/>
        </w:smartTagPr>
        <w:r w:rsidRPr="00D501E0">
          <w:rPr>
            <w:rFonts w:ascii="Times New Roman" w:hAnsi="Times New Roman"/>
            <w:sz w:val="26"/>
            <w:szCs w:val="26"/>
          </w:rPr>
          <w:t>2013 г</w:t>
        </w:r>
      </w:smartTag>
      <w:r w:rsidRPr="00D501E0">
        <w:rPr>
          <w:rFonts w:ascii="Times New Roman" w:hAnsi="Times New Roman"/>
          <w:sz w:val="26"/>
          <w:szCs w:val="26"/>
        </w:rPr>
        <w:t>;</w:t>
      </w:r>
    </w:p>
    <w:p w:rsidR="00E02B1F" w:rsidRPr="00D501E0" w:rsidRDefault="00E02B1F" w:rsidP="00FA28A0">
      <w:pPr>
        <w:pStyle w:val="ListParagraph"/>
        <w:numPr>
          <w:ilvl w:val="0"/>
          <w:numId w:val="21"/>
        </w:numPr>
        <w:spacing w:after="0"/>
        <w:jc w:val="both"/>
        <w:rPr>
          <w:rFonts w:ascii="Times New Roman" w:hAnsi="Times New Roman"/>
          <w:sz w:val="26"/>
          <w:szCs w:val="26"/>
        </w:rPr>
      </w:pPr>
      <w:r w:rsidRPr="00D501E0">
        <w:rPr>
          <w:rFonts w:ascii="Times New Roman" w:hAnsi="Times New Roman"/>
          <w:sz w:val="26"/>
          <w:szCs w:val="26"/>
        </w:rPr>
        <w:t>СНиП 2.04.01-85* «Внутренний водопровод и канализация зданий» (Официал</w:t>
      </w:r>
      <w:r w:rsidRPr="00D501E0">
        <w:rPr>
          <w:rFonts w:ascii="Times New Roman" w:hAnsi="Times New Roman"/>
          <w:sz w:val="26"/>
          <w:szCs w:val="26"/>
        </w:rPr>
        <w:t>ь</w:t>
      </w:r>
      <w:r w:rsidRPr="00D501E0">
        <w:rPr>
          <w:rFonts w:ascii="Times New Roman" w:hAnsi="Times New Roman"/>
          <w:sz w:val="26"/>
          <w:szCs w:val="26"/>
        </w:rPr>
        <w:t>ное издание, М.: ГУП ЦПП, 2003. Дата редакции: 01.01.2003).</w:t>
      </w:r>
    </w:p>
    <w:p w:rsidR="00E02B1F" w:rsidRDefault="00E02B1F">
      <w:pPr>
        <w:rPr>
          <w:rFonts w:ascii="Times New Roman" w:hAnsi="Times New Roman"/>
          <w:b/>
          <w:sz w:val="26"/>
          <w:szCs w:val="26"/>
        </w:rPr>
      </w:pPr>
      <w:r>
        <w:rPr>
          <w:rFonts w:ascii="Times New Roman" w:hAnsi="Times New Roman"/>
          <w:b/>
          <w:sz w:val="26"/>
          <w:szCs w:val="26"/>
        </w:rPr>
        <w:br w:type="page"/>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Цели схемы:</w:t>
      </w:r>
    </w:p>
    <w:p w:rsidR="00E02B1F" w:rsidRPr="00D501E0" w:rsidRDefault="00E02B1F" w:rsidP="00FA28A0">
      <w:pPr>
        <w:pStyle w:val="ListParagraph"/>
        <w:numPr>
          <w:ilvl w:val="0"/>
          <w:numId w:val="22"/>
        </w:numPr>
        <w:spacing w:after="0"/>
        <w:jc w:val="both"/>
        <w:rPr>
          <w:rFonts w:ascii="Times New Roman" w:hAnsi="Times New Roman"/>
          <w:sz w:val="26"/>
          <w:szCs w:val="26"/>
        </w:rPr>
      </w:pPr>
      <w:r w:rsidRPr="00D501E0">
        <w:rPr>
          <w:rFonts w:ascii="Times New Roman" w:hAnsi="Times New Roman"/>
          <w:sz w:val="26"/>
          <w:szCs w:val="26"/>
        </w:rPr>
        <w:t>развитие систем централизованного водоснабжения и водоотведения для сущес</w:t>
      </w:r>
      <w:r w:rsidRPr="00D501E0">
        <w:rPr>
          <w:rFonts w:ascii="Times New Roman" w:hAnsi="Times New Roman"/>
          <w:sz w:val="26"/>
          <w:szCs w:val="26"/>
        </w:rPr>
        <w:t>т</w:t>
      </w:r>
      <w:r w:rsidRPr="00D501E0">
        <w:rPr>
          <w:rFonts w:ascii="Times New Roman" w:hAnsi="Times New Roman"/>
          <w:sz w:val="26"/>
          <w:szCs w:val="26"/>
        </w:rPr>
        <w:t xml:space="preserve">вующего и нового строительства жилищного фонда в период до </w:t>
      </w:r>
      <w:smartTag w:uri="urn:schemas-microsoft-com:office:smarttags" w:element="metricconverter">
        <w:smartTagPr>
          <w:attr w:name="ProductID" w:val="2030 г"/>
        </w:smartTagPr>
        <w:r w:rsidRPr="00D501E0">
          <w:rPr>
            <w:rFonts w:ascii="Times New Roman" w:hAnsi="Times New Roman"/>
            <w:sz w:val="26"/>
            <w:szCs w:val="26"/>
          </w:rPr>
          <w:t>2030 г</w:t>
        </w:r>
      </w:smartTag>
      <w:r w:rsidRPr="00D501E0">
        <w:rPr>
          <w:rFonts w:ascii="Times New Roman" w:hAnsi="Times New Roman"/>
          <w:sz w:val="26"/>
          <w:szCs w:val="26"/>
        </w:rPr>
        <w:t>.;</w:t>
      </w:r>
    </w:p>
    <w:p w:rsidR="00E02B1F" w:rsidRPr="00D501E0" w:rsidRDefault="00E02B1F" w:rsidP="00FA28A0">
      <w:pPr>
        <w:pStyle w:val="ListParagraph"/>
        <w:numPr>
          <w:ilvl w:val="0"/>
          <w:numId w:val="22"/>
        </w:numPr>
        <w:spacing w:after="0"/>
        <w:jc w:val="both"/>
        <w:rPr>
          <w:rFonts w:ascii="Times New Roman" w:hAnsi="Times New Roman"/>
          <w:sz w:val="26"/>
          <w:szCs w:val="26"/>
        </w:rPr>
      </w:pPr>
      <w:r w:rsidRPr="00D501E0">
        <w:rPr>
          <w:rFonts w:ascii="Times New Roman" w:hAnsi="Times New Roman"/>
          <w:sz w:val="26"/>
          <w:szCs w:val="26"/>
        </w:rPr>
        <w:t>увеличение объёмов производства коммунальной продукции, в частности, оказ</w:t>
      </w:r>
      <w:r w:rsidRPr="00D501E0">
        <w:rPr>
          <w:rFonts w:ascii="Times New Roman" w:hAnsi="Times New Roman"/>
          <w:sz w:val="26"/>
          <w:szCs w:val="26"/>
        </w:rPr>
        <w:t>а</w:t>
      </w:r>
      <w:r w:rsidRPr="00D501E0">
        <w:rPr>
          <w:rFonts w:ascii="Times New Roman" w:hAnsi="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E02B1F" w:rsidRPr="00D501E0" w:rsidRDefault="00E02B1F" w:rsidP="00FA28A0">
      <w:pPr>
        <w:pStyle w:val="ListParagraph"/>
        <w:numPr>
          <w:ilvl w:val="0"/>
          <w:numId w:val="22"/>
        </w:numPr>
        <w:spacing w:after="0"/>
        <w:jc w:val="both"/>
        <w:rPr>
          <w:rFonts w:ascii="Times New Roman" w:hAnsi="Times New Roman"/>
          <w:sz w:val="26"/>
          <w:szCs w:val="26"/>
        </w:rPr>
      </w:pPr>
      <w:r w:rsidRPr="00D501E0">
        <w:rPr>
          <w:rFonts w:ascii="Times New Roman" w:hAnsi="Times New Roman"/>
          <w:sz w:val="26"/>
          <w:szCs w:val="26"/>
        </w:rPr>
        <w:t>улучшение работы систем водоснабжения и водоотведения;</w:t>
      </w:r>
    </w:p>
    <w:p w:rsidR="00E02B1F" w:rsidRPr="00D501E0" w:rsidRDefault="00E02B1F" w:rsidP="00FA28A0">
      <w:pPr>
        <w:pStyle w:val="ListParagraph"/>
        <w:numPr>
          <w:ilvl w:val="0"/>
          <w:numId w:val="22"/>
        </w:numPr>
        <w:spacing w:after="0"/>
        <w:jc w:val="both"/>
        <w:rPr>
          <w:rFonts w:ascii="Times New Roman" w:hAnsi="Times New Roman"/>
          <w:sz w:val="26"/>
          <w:szCs w:val="26"/>
        </w:rPr>
      </w:pPr>
      <w:r w:rsidRPr="00D501E0">
        <w:rPr>
          <w:rFonts w:ascii="Times New Roman" w:hAnsi="Times New Roman"/>
          <w:sz w:val="26"/>
          <w:szCs w:val="26"/>
        </w:rPr>
        <w:t>повышение качества питьевой воды;</w:t>
      </w:r>
    </w:p>
    <w:p w:rsidR="00E02B1F" w:rsidRPr="00D501E0" w:rsidRDefault="00E02B1F" w:rsidP="00FA28A0">
      <w:pPr>
        <w:pStyle w:val="ListParagraph"/>
        <w:numPr>
          <w:ilvl w:val="0"/>
          <w:numId w:val="22"/>
        </w:numPr>
        <w:spacing w:after="0"/>
        <w:jc w:val="both"/>
        <w:rPr>
          <w:rFonts w:ascii="Times New Roman" w:hAnsi="Times New Roman"/>
          <w:sz w:val="26"/>
          <w:szCs w:val="26"/>
        </w:rPr>
      </w:pPr>
      <w:r w:rsidRPr="00D501E0">
        <w:rPr>
          <w:rFonts w:ascii="Times New Roman" w:hAnsi="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D501E0">
        <w:rPr>
          <w:rFonts w:ascii="Times New Roman" w:hAnsi="Times New Roman"/>
          <w:sz w:val="26"/>
          <w:szCs w:val="26"/>
        </w:rPr>
        <w:t>д</w:t>
      </w:r>
      <w:r w:rsidRPr="00D501E0">
        <w:rPr>
          <w:rFonts w:ascii="Times New Roman" w:hAnsi="Times New Roman"/>
          <w:sz w:val="26"/>
          <w:szCs w:val="26"/>
        </w:rPr>
        <w:t>ного воздействия на окружающую среду.</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Способ достижения поставленных целей:</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Для достижения поставленных целей следует реализовать следующие мероприятия:</w:t>
      </w:r>
    </w:p>
    <w:p w:rsidR="00E02B1F" w:rsidRPr="00D501E0" w:rsidRDefault="00E02B1F" w:rsidP="00FA28A0">
      <w:pPr>
        <w:pStyle w:val="ListParagraph"/>
        <w:numPr>
          <w:ilvl w:val="0"/>
          <w:numId w:val="23"/>
        </w:numPr>
        <w:spacing w:after="0"/>
        <w:jc w:val="both"/>
        <w:rPr>
          <w:rFonts w:ascii="Times New Roman" w:hAnsi="Times New Roman"/>
          <w:sz w:val="26"/>
          <w:szCs w:val="26"/>
        </w:rPr>
      </w:pPr>
      <w:r w:rsidRPr="00D501E0">
        <w:rPr>
          <w:rFonts w:ascii="Times New Roman" w:hAnsi="Times New Roman"/>
          <w:sz w:val="26"/>
          <w:szCs w:val="26"/>
        </w:rPr>
        <w:t>строительство и реконструкция водоводов и магистральных сетей;</w:t>
      </w:r>
    </w:p>
    <w:p w:rsidR="00E02B1F" w:rsidRPr="00D501E0" w:rsidRDefault="00E02B1F" w:rsidP="00FA28A0">
      <w:pPr>
        <w:pStyle w:val="ListParagraph"/>
        <w:numPr>
          <w:ilvl w:val="0"/>
          <w:numId w:val="23"/>
        </w:numPr>
        <w:spacing w:after="0"/>
        <w:jc w:val="both"/>
        <w:rPr>
          <w:rFonts w:ascii="Times New Roman" w:hAnsi="Times New Roman"/>
          <w:sz w:val="26"/>
          <w:szCs w:val="26"/>
        </w:rPr>
      </w:pPr>
      <w:r w:rsidRPr="00D501E0">
        <w:rPr>
          <w:rFonts w:ascii="Times New Roman" w:hAnsi="Times New Roman"/>
          <w:sz w:val="26"/>
          <w:szCs w:val="26"/>
        </w:rPr>
        <w:t>реконструкция канализационных сооружений, основных КНС и площадок для их размещения;</w:t>
      </w:r>
    </w:p>
    <w:p w:rsidR="00E02B1F" w:rsidRPr="00D501E0" w:rsidRDefault="00E02B1F" w:rsidP="00FA28A0">
      <w:pPr>
        <w:pStyle w:val="ListParagraph"/>
        <w:numPr>
          <w:ilvl w:val="0"/>
          <w:numId w:val="24"/>
        </w:numPr>
        <w:spacing w:after="0"/>
        <w:jc w:val="both"/>
        <w:rPr>
          <w:rFonts w:ascii="Times New Roman" w:hAnsi="Times New Roman"/>
          <w:sz w:val="26"/>
          <w:szCs w:val="26"/>
        </w:rPr>
      </w:pPr>
      <w:r w:rsidRPr="00D501E0">
        <w:rPr>
          <w:rFonts w:ascii="Times New Roman" w:hAnsi="Times New Roman"/>
          <w:sz w:val="26"/>
          <w:szCs w:val="26"/>
        </w:rPr>
        <w:t>снижение вредного воздействия на окружающую среду.</w:t>
      </w:r>
    </w:p>
    <w:p w:rsidR="00E02B1F" w:rsidRPr="00D501E0" w:rsidRDefault="00E02B1F">
      <w:pPr>
        <w:spacing w:after="0"/>
        <w:ind w:firstLine="567"/>
        <w:jc w:val="both"/>
        <w:rPr>
          <w:rFonts w:ascii="Times New Roman" w:hAnsi="Times New Roman"/>
          <w:b/>
          <w:sz w:val="26"/>
          <w:szCs w:val="26"/>
        </w:rPr>
      </w:pPr>
      <w:r w:rsidRPr="00D501E0">
        <w:rPr>
          <w:rFonts w:ascii="Times New Roman" w:hAnsi="Times New Roman"/>
          <w:b/>
          <w:sz w:val="26"/>
          <w:szCs w:val="26"/>
        </w:rPr>
        <w:t>Сроки и этапы реализации мероприятий схемы:</w:t>
      </w:r>
    </w:p>
    <w:p w:rsidR="00E02B1F" w:rsidRPr="00D501E0" w:rsidRDefault="00E02B1F" w:rsidP="00904E22">
      <w:pPr>
        <w:spacing w:after="0"/>
        <w:ind w:firstLine="567"/>
        <w:rPr>
          <w:rFonts w:ascii="Times New Roman" w:hAnsi="Times New Roman"/>
          <w:b/>
          <w:sz w:val="26"/>
          <w:szCs w:val="26"/>
        </w:rPr>
      </w:pPr>
      <w:r w:rsidRPr="00D501E0">
        <w:rPr>
          <w:rFonts w:ascii="Times New Roman" w:hAnsi="Times New Roman"/>
          <w:b/>
          <w:sz w:val="26"/>
          <w:szCs w:val="26"/>
        </w:rPr>
        <w:t>На первый этап 2015-2020 год;</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Реконструкция насосной станции первого подъема, устройство дополнительного р</w:t>
      </w:r>
      <w:r w:rsidRPr="001C500F">
        <w:rPr>
          <w:rFonts w:ascii="Times New Roman" w:hAnsi="Times New Roman"/>
          <w:sz w:val="26"/>
          <w:szCs w:val="26"/>
        </w:rPr>
        <w:t>е</w:t>
      </w:r>
      <w:r w:rsidRPr="001C500F">
        <w:rPr>
          <w:rFonts w:ascii="Times New Roman" w:hAnsi="Times New Roman"/>
          <w:sz w:val="26"/>
          <w:szCs w:val="26"/>
        </w:rPr>
        <w:t>зервуара на 5000 куб.м.;</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 xml:space="preserve">Замена резервуара  водонапорной башни, переход на без башенное водоснабжение нагорной части города, с использованием частотных регуляторов, на насосных станция первого и второго подъёмах. </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Реконструкция насосной станции второго подъема;</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Реконструкция существующих сетей водоснабжения;</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Строительство новых сетей водоснабжения для закольцовки существующих участ-ков водопровода, а также для подключения перспективной застройки;</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Реконструкция существующих сооружений очистки;</w:t>
      </w:r>
    </w:p>
    <w:p w:rsidR="00E02B1F" w:rsidRPr="001C500F" w:rsidRDefault="00E02B1F" w:rsidP="00904E22">
      <w:pPr>
        <w:pStyle w:val="List"/>
        <w:spacing w:after="0" w:line="276" w:lineRule="auto"/>
        <w:ind w:firstLine="567"/>
        <w:jc w:val="left"/>
        <w:rPr>
          <w:sz w:val="26"/>
          <w:szCs w:val="26"/>
        </w:rPr>
      </w:pPr>
      <w:r w:rsidRPr="001C500F">
        <w:rPr>
          <w:sz w:val="26"/>
          <w:szCs w:val="26"/>
        </w:rPr>
        <w:t>Реконструкция КНС;</w:t>
      </w:r>
    </w:p>
    <w:p w:rsidR="00E02B1F" w:rsidRPr="001C500F" w:rsidRDefault="00E02B1F" w:rsidP="00904E22">
      <w:pPr>
        <w:pStyle w:val="List"/>
        <w:spacing w:after="0" w:line="276" w:lineRule="auto"/>
        <w:ind w:firstLine="567"/>
        <w:jc w:val="left"/>
        <w:rPr>
          <w:sz w:val="26"/>
          <w:szCs w:val="26"/>
        </w:rPr>
      </w:pPr>
      <w:r w:rsidRPr="001C500F">
        <w:rPr>
          <w:sz w:val="26"/>
          <w:szCs w:val="26"/>
        </w:rPr>
        <w:t>Реконструкция существующих трубопроводов;</w:t>
      </w:r>
    </w:p>
    <w:p w:rsidR="00E02B1F" w:rsidRPr="001C500F" w:rsidRDefault="00E02B1F" w:rsidP="00904E22">
      <w:pPr>
        <w:pStyle w:val="List"/>
        <w:spacing w:after="0" w:line="276" w:lineRule="auto"/>
        <w:ind w:firstLine="567"/>
        <w:jc w:val="left"/>
        <w:rPr>
          <w:sz w:val="26"/>
          <w:szCs w:val="26"/>
        </w:rPr>
      </w:pPr>
      <w:r w:rsidRPr="001C500F">
        <w:rPr>
          <w:sz w:val="26"/>
          <w:szCs w:val="26"/>
        </w:rPr>
        <w:t>Реконструкция  очистных сооружений.</w:t>
      </w:r>
    </w:p>
    <w:p w:rsidR="00E02B1F" w:rsidRPr="001C500F" w:rsidRDefault="00E02B1F" w:rsidP="00904E22">
      <w:pPr>
        <w:spacing w:after="0"/>
        <w:ind w:firstLine="567"/>
        <w:rPr>
          <w:rFonts w:ascii="Times New Roman" w:hAnsi="Times New Roman"/>
          <w:b/>
          <w:sz w:val="26"/>
          <w:szCs w:val="26"/>
        </w:rPr>
      </w:pPr>
      <w:r w:rsidRPr="001C500F">
        <w:rPr>
          <w:rFonts w:ascii="Times New Roman" w:hAnsi="Times New Roman"/>
          <w:b/>
          <w:sz w:val="26"/>
          <w:szCs w:val="26"/>
        </w:rPr>
        <w:t>На второй этап 2020-2030 год;</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Проведение технического аудита сетей системы водоснабжения;</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Создание системы диспетчеризации и автоматизации;</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Реконструкция существующих сетей;</w:t>
      </w:r>
    </w:p>
    <w:p w:rsidR="00E02B1F" w:rsidRPr="001C500F" w:rsidRDefault="00E02B1F" w:rsidP="00904E22">
      <w:pPr>
        <w:spacing w:after="0"/>
        <w:ind w:firstLine="567"/>
        <w:rPr>
          <w:rFonts w:ascii="Times New Roman" w:hAnsi="Times New Roman"/>
          <w:sz w:val="26"/>
          <w:szCs w:val="26"/>
        </w:rPr>
      </w:pPr>
      <w:r w:rsidRPr="001C500F">
        <w:rPr>
          <w:rFonts w:ascii="Times New Roman" w:hAnsi="Times New Roman"/>
          <w:sz w:val="26"/>
          <w:szCs w:val="26"/>
        </w:rPr>
        <w:t>Строительство новых сетей водоснабжения;</w:t>
      </w:r>
    </w:p>
    <w:p w:rsidR="00E02B1F" w:rsidRPr="001C500F" w:rsidRDefault="00E02B1F" w:rsidP="00904E22">
      <w:pPr>
        <w:pStyle w:val="List"/>
        <w:spacing w:after="0" w:line="276" w:lineRule="auto"/>
        <w:ind w:firstLine="567"/>
        <w:jc w:val="left"/>
        <w:rPr>
          <w:sz w:val="26"/>
          <w:szCs w:val="26"/>
        </w:rPr>
      </w:pPr>
      <w:r w:rsidRPr="001C500F">
        <w:rPr>
          <w:sz w:val="26"/>
          <w:szCs w:val="26"/>
        </w:rPr>
        <w:t>Строительство новой КНС;</w:t>
      </w:r>
    </w:p>
    <w:p w:rsidR="00E02B1F" w:rsidRPr="001C500F" w:rsidRDefault="00E02B1F" w:rsidP="00904E22">
      <w:pPr>
        <w:pStyle w:val="List"/>
        <w:spacing w:after="0"/>
        <w:ind w:firstLine="567"/>
        <w:jc w:val="left"/>
        <w:rPr>
          <w:sz w:val="26"/>
          <w:szCs w:val="26"/>
        </w:rPr>
      </w:pPr>
      <w:r w:rsidRPr="001C500F">
        <w:rPr>
          <w:sz w:val="26"/>
          <w:szCs w:val="26"/>
        </w:rPr>
        <w:t>Строительство новых сетей канализации.</w:t>
      </w:r>
    </w:p>
    <w:p w:rsidR="00E02B1F" w:rsidRPr="001C500F" w:rsidRDefault="00E02B1F" w:rsidP="00904E22">
      <w:pPr>
        <w:pStyle w:val="List"/>
        <w:spacing w:after="0"/>
        <w:ind w:firstLine="567"/>
        <w:jc w:val="left"/>
        <w:rPr>
          <w:sz w:val="26"/>
          <w:szCs w:val="26"/>
        </w:rPr>
      </w:pPr>
      <w:r w:rsidRPr="001C500F">
        <w:rPr>
          <w:sz w:val="26"/>
          <w:szCs w:val="26"/>
        </w:rPr>
        <w:t>Реконструкция существующих сетей.</w:t>
      </w:r>
    </w:p>
    <w:p w:rsidR="00E02B1F" w:rsidRPr="001C500F" w:rsidRDefault="00E02B1F">
      <w:pPr>
        <w:rPr>
          <w:rFonts w:ascii="Times New Roman" w:hAnsi="Times New Roman"/>
          <w:snapToGrid w:val="0"/>
          <w:sz w:val="26"/>
          <w:szCs w:val="26"/>
        </w:rPr>
      </w:pPr>
      <w:r w:rsidRPr="001C500F">
        <w:rPr>
          <w:sz w:val="26"/>
          <w:szCs w:val="26"/>
        </w:rPr>
        <w:br w:type="page"/>
      </w:r>
    </w:p>
    <w:p w:rsidR="00E02B1F" w:rsidRPr="00D501E0" w:rsidRDefault="00E02B1F" w:rsidP="002572D8">
      <w:pPr>
        <w:spacing w:after="0"/>
        <w:ind w:firstLine="567"/>
        <w:jc w:val="both"/>
        <w:rPr>
          <w:rFonts w:ascii="Times New Roman" w:hAnsi="Times New Roman"/>
          <w:b/>
          <w:sz w:val="26"/>
          <w:szCs w:val="26"/>
        </w:rPr>
      </w:pPr>
      <w:r w:rsidRPr="00D501E0">
        <w:rPr>
          <w:rFonts w:ascii="Times New Roman" w:hAnsi="Times New Roman"/>
          <w:b/>
          <w:sz w:val="26"/>
          <w:szCs w:val="26"/>
        </w:rPr>
        <w:t>Ожидаемые результаты от реализации мероприятий схемы:</w:t>
      </w:r>
    </w:p>
    <w:p w:rsidR="00E02B1F" w:rsidRPr="00D501E0" w:rsidRDefault="00E02B1F" w:rsidP="00FA28A0">
      <w:pPr>
        <w:pStyle w:val="ListParagraph"/>
        <w:numPr>
          <w:ilvl w:val="0"/>
          <w:numId w:val="39"/>
        </w:numPr>
        <w:spacing w:after="0"/>
        <w:jc w:val="both"/>
        <w:rPr>
          <w:rFonts w:ascii="Times New Roman" w:hAnsi="Times New Roman"/>
          <w:sz w:val="26"/>
          <w:szCs w:val="26"/>
        </w:rPr>
      </w:pPr>
      <w:r w:rsidRPr="00D501E0">
        <w:rPr>
          <w:rFonts w:ascii="Times New Roman" w:hAnsi="Times New Roman"/>
          <w:sz w:val="26"/>
          <w:szCs w:val="26"/>
        </w:rPr>
        <w:t>Повышение качества предоставления коммунальных услуг.</w:t>
      </w:r>
    </w:p>
    <w:p w:rsidR="00E02B1F" w:rsidRPr="00D501E0" w:rsidRDefault="00E02B1F" w:rsidP="00FA28A0">
      <w:pPr>
        <w:pStyle w:val="ListParagraph"/>
        <w:numPr>
          <w:ilvl w:val="0"/>
          <w:numId w:val="39"/>
        </w:numPr>
        <w:spacing w:after="0"/>
        <w:jc w:val="both"/>
        <w:rPr>
          <w:rFonts w:ascii="Times New Roman" w:hAnsi="Times New Roman"/>
          <w:sz w:val="26"/>
          <w:szCs w:val="26"/>
        </w:rPr>
      </w:pPr>
      <w:r w:rsidRPr="00D501E0">
        <w:rPr>
          <w:rFonts w:ascii="Times New Roman" w:hAnsi="Times New Roman"/>
          <w:sz w:val="26"/>
          <w:szCs w:val="26"/>
        </w:rPr>
        <w:t>Реконструкция и замена устаревшего оборудования и сетей.</w:t>
      </w:r>
    </w:p>
    <w:p w:rsidR="00E02B1F" w:rsidRPr="00D501E0" w:rsidRDefault="00E02B1F" w:rsidP="00FA28A0">
      <w:pPr>
        <w:pStyle w:val="ListParagraph"/>
        <w:numPr>
          <w:ilvl w:val="0"/>
          <w:numId w:val="39"/>
        </w:numPr>
        <w:spacing w:after="0"/>
        <w:jc w:val="both"/>
        <w:rPr>
          <w:rFonts w:ascii="Times New Roman" w:hAnsi="Times New Roman"/>
          <w:sz w:val="26"/>
          <w:szCs w:val="26"/>
        </w:rPr>
      </w:pPr>
      <w:r w:rsidRPr="00D501E0">
        <w:rPr>
          <w:rFonts w:ascii="Times New Roman" w:hAnsi="Times New Roman"/>
          <w:sz w:val="26"/>
          <w:szCs w:val="26"/>
        </w:rPr>
        <w:t>Увеличение мощности систем водоснабжения и водоотведения.</w:t>
      </w:r>
    </w:p>
    <w:p w:rsidR="00E02B1F" w:rsidRPr="00D501E0" w:rsidRDefault="00E02B1F" w:rsidP="00FA28A0">
      <w:pPr>
        <w:pStyle w:val="ListParagraph"/>
        <w:numPr>
          <w:ilvl w:val="0"/>
          <w:numId w:val="39"/>
        </w:numPr>
        <w:spacing w:after="0"/>
        <w:jc w:val="both"/>
        <w:rPr>
          <w:rFonts w:ascii="Times New Roman" w:hAnsi="Times New Roman"/>
          <w:sz w:val="26"/>
          <w:szCs w:val="26"/>
        </w:rPr>
      </w:pPr>
      <w:r w:rsidRPr="00D501E0">
        <w:rPr>
          <w:rFonts w:ascii="Times New Roman" w:hAnsi="Times New Roman"/>
          <w:sz w:val="26"/>
          <w:szCs w:val="26"/>
        </w:rPr>
        <w:t>Улучшение экологической ситуации на территории городского поселения</w:t>
      </w:r>
    </w:p>
    <w:p w:rsidR="00E02B1F" w:rsidRPr="00D501E0" w:rsidRDefault="00E02B1F" w:rsidP="00FA28A0">
      <w:pPr>
        <w:pStyle w:val="ListParagraph"/>
        <w:numPr>
          <w:ilvl w:val="0"/>
          <w:numId w:val="39"/>
        </w:numPr>
        <w:spacing w:after="0"/>
        <w:jc w:val="both"/>
        <w:rPr>
          <w:rFonts w:ascii="Times New Roman" w:hAnsi="Times New Roman"/>
          <w:sz w:val="26"/>
          <w:szCs w:val="26"/>
        </w:rPr>
      </w:pPr>
      <w:r w:rsidRPr="00D501E0">
        <w:rPr>
          <w:rFonts w:ascii="Times New Roman" w:hAnsi="Times New Roman"/>
          <w:sz w:val="26"/>
          <w:szCs w:val="26"/>
        </w:rPr>
        <w:t>Создание коммунальной инфраструктуры для комфортного проживания насел</w:t>
      </w:r>
      <w:r w:rsidRPr="00D501E0">
        <w:rPr>
          <w:rFonts w:ascii="Times New Roman" w:hAnsi="Times New Roman"/>
          <w:sz w:val="26"/>
          <w:szCs w:val="26"/>
        </w:rPr>
        <w:t>е</w:t>
      </w:r>
      <w:r w:rsidRPr="00D501E0">
        <w:rPr>
          <w:rFonts w:ascii="Times New Roman" w:hAnsi="Times New Roman"/>
          <w:sz w:val="26"/>
          <w:szCs w:val="26"/>
        </w:rPr>
        <w:t>ния, а также дальнейшего развития муниципального образования.</w:t>
      </w:r>
    </w:p>
    <w:p w:rsidR="00E02B1F" w:rsidRPr="00D501E0" w:rsidRDefault="00E02B1F" w:rsidP="00EB1C24">
      <w:pPr>
        <w:pStyle w:val="Heading1"/>
        <w:spacing w:before="200" w:after="240"/>
        <w:jc w:val="center"/>
        <w:rPr>
          <w:rStyle w:val="IntenseEmphasis"/>
          <w:rFonts w:ascii="Times New Roman" w:hAnsi="Times New Roman"/>
          <w:b/>
          <w:i w:val="0"/>
          <w:color w:val="auto"/>
          <w:sz w:val="26"/>
          <w:szCs w:val="26"/>
        </w:rPr>
        <w:sectPr w:rsidR="00E02B1F" w:rsidRPr="00D501E0" w:rsidSect="00AE431A">
          <w:headerReference w:type="default" r:id="rId8"/>
          <w:footerReference w:type="default" r:id="rId9"/>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D501E0">
        <w:br w:type="page"/>
      </w:r>
    </w:p>
    <w:p w:rsidR="00E02B1F" w:rsidRPr="00D501E0" w:rsidRDefault="00E02B1F" w:rsidP="004A57F0">
      <w:pPr>
        <w:pStyle w:val="Heading1"/>
        <w:spacing w:before="200" w:after="240"/>
        <w:ind w:firstLine="567"/>
        <w:jc w:val="center"/>
        <w:rPr>
          <w:rStyle w:val="IntenseEmphasis"/>
          <w:rFonts w:ascii="Times New Roman" w:hAnsi="Times New Roman"/>
          <w:b/>
          <w:i w:val="0"/>
          <w:color w:val="auto"/>
          <w:sz w:val="26"/>
          <w:szCs w:val="26"/>
        </w:rPr>
      </w:pPr>
      <w:bookmarkStart w:id="1" w:name="_Toc431387272"/>
      <w:r w:rsidRPr="00D501E0">
        <w:rPr>
          <w:rStyle w:val="IntenseEmphasis"/>
          <w:rFonts w:ascii="Times New Roman" w:hAnsi="Times New Roman"/>
          <w:b/>
          <w:i w:val="0"/>
          <w:color w:val="auto"/>
          <w:sz w:val="26"/>
          <w:szCs w:val="26"/>
        </w:rPr>
        <w:t xml:space="preserve">Глава 1. Схема водоснабжения муниципального образования «Город </w:t>
      </w:r>
      <w:r>
        <w:rPr>
          <w:rStyle w:val="IntenseEmphasis"/>
          <w:rFonts w:ascii="Times New Roman" w:hAnsi="Times New Roman"/>
          <w:b/>
          <w:i w:val="0"/>
          <w:color w:val="auto"/>
          <w:sz w:val="26"/>
          <w:szCs w:val="26"/>
        </w:rPr>
        <w:t>Кедр</w:t>
      </w:r>
      <w:r>
        <w:rPr>
          <w:rStyle w:val="IntenseEmphasis"/>
          <w:rFonts w:ascii="Times New Roman" w:hAnsi="Times New Roman"/>
          <w:b/>
          <w:i w:val="0"/>
          <w:color w:val="auto"/>
          <w:sz w:val="26"/>
          <w:szCs w:val="26"/>
        </w:rPr>
        <w:t>о</w:t>
      </w:r>
      <w:r>
        <w:rPr>
          <w:rStyle w:val="IntenseEmphasis"/>
          <w:rFonts w:ascii="Times New Roman" w:hAnsi="Times New Roman"/>
          <w:b/>
          <w:i w:val="0"/>
          <w:color w:val="auto"/>
          <w:sz w:val="26"/>
          <w:szCs w:val="26"/>
        </w:rPr>
        <w:t>вый</w:t>
      </w:r>
      <w:r w:rsidRPr="00D501E0">
        <w:rPr>
          <w:rStyle w:val="IntenseEmphasis"/>
          <w:rFonts w:ascii="Times New Roman" w:hAnsi="Times New Roman"/>
          <w:b/>
          <w:i w:val="0"/>
          <w:color w:val="auto"/>
          <w:sz w:val="26"/>
          <w:szCs w:val="26"/>
        </w:rPr>
        <w:t>».</w:t>
      </w:r>
      <w:bookmarkEnd w:id="1"/>
    </w:p>
    <w:p w:rsidR="00E02B1F" w:rsidRPr="00D501E0" w:rsidRDefault="00E02B1F" w:rsidP="004A57F0">
      <w:pPr>
        <w:pStyle w:val="Heading2"/>
        <w:spacing w:after="240"/>
        <w:ind w:firstLine="567"/>
        <w:jc w:val="both"/>
        <w:rPr>
          <w:rFonts w:ascii="Times New Roman" w:hAnsi="Times New Roman"/>
          <w:color w:val="auto"/>
        </w:rPr>
      </w:pPr>
      <w:bookmarkStart w:id="2" w:name="_Toc431387273"/>
      <w:r w:rsidRPr="00D501E0">
        <w:rPr>
          <w:rFonts w:ascii="Times New Roman" w:hAnsi="Times New Roman"/>
          <w:bCs w:val="0"/>
          <w:color w:val="auto"/>
        </w:rPr>
        <w:t>1.1.</w:t>
      </w:r>
      <w:r w:rsidRPr="00D501E0">
        <w:rPr>
          <w:rFonts w:ascii="Times New Roman" w:hAnsi="Times New Roman"/>
          <w:color w:val="auto"/>
        </w:rPr>
        <w:t xml:space="preserve"> Технико-экономическое состояние централизованных систем водоснабж</w:t>
      </w:r>
      <w:r w:rsidRPr="00D501E0">
        <w:rPr>
          <w:rFonts w:ascii="Times New Roman" w:hAnsi="Times New Roman"/>
          <w:color w:val="auto"/>
        </w:rPr>
        <w:t>е</w:t>
      </w:r>
      <w:r w:rsidRPr="00D501E0">
        <w:rPr>
          <w:rFonts w:ascii="Times New Roman" w:hAnsi="Times New Roman"/>
          <w:color w:val="auto"/>
        </w:rPr>
        <w:t xml:space="preserve">ния города </w:t>
      </w:r>
      <w:r>
        <w:rPr>
          <w:rFonts w:ascii="Times New Roman" w:hAnsi="Times New Roman"/>
          <w:color w:val="auto"/>
        </w:rPr>
        <w:t>Кедровый</w:t>
      </w:r>
      <w:r w:rsidRPr="00D501E0">
        <w:rPr>
          <w:rStyle w:val="IntenseEmphasis"/>
          <w:rFonts w:ascii="Times New Roman" w:hAnsi="Times New Roman"/>
          <w:b/>
          <w:i w:val="0"/>
          <w:color w:val="auto"/>
        </w:rPr>
        <w:t>.</w:t>
      </w:r>
      <w:bookmarkEnd w:id="2"/>
    </w:p>
    <w:p w:rsidR="00E02B1F" w:rsidRPr="00D501E0" w:rsidRDefault="00E02B1F" w:rsidP="004A57F0">
      <w:pPr>
        <w:pStyle w:val="Heading3"/>
        <w:spacing w:after="240"/>
        <w:ind w:firstLine="567"/>
        <w:jc w:val="both"/>
        <w:rPr>
          <w:rFonts w:ascii="Times New Roman" w:hAnsi="Times New Roman"/>
          <w:color w:val="auto"/>
          <w:sz w:val="26"/>
          <w:szCs w:val="26"/>
        </w:rPr>
      </w:pPr>
      <w:bookmarkStart w:id="3" w:name="_Toc431387274"/>
      <w:r w:rsidRPr="00D501E0">
        <w:rPr>
          <w:rFonts w:ascii="Times New Roman" w:hAnsi="Times New Roman"/>
          <w:color w:val="auto"/>
          <w:sz w:val="26"/>
          <w:szCs w:val="26"/>
        </w:rPr>
        <w:t xml:space="preserve">1.1.1. Описание системы и структуры водоснабжения </w:t>
      </w:r>
      <w:r w:rsidRPr="00D501E0">
        <w:rPr>
          <w:rStyle w:val="IntenseEmphasis"/>
          <w:rFonts w:ascii="Times New Roman" w:hAnsi="Times New Roman"/>
          <w:b/>
          <w:i w:val="0"/>
          <w:color w:val="auto"/>
          <w:sz w:val="26"/>
          <w:szCs w:val="26"/>
        </w:rPr>
        <w:t xml:space="preserve">города </w:t>
      </w:r>
      <w:r>
        <w:rPr>
          <w:rStyle w:val="IntenseEmphasis"/>
          <w:rFonts w:ascii="Times New Roman" w:hAnsi="Times New Roman"/>
          <w:b/>
          <w:i w:val="0"/>
          <w:color w:val="auto"/>
          <w:sz w:val="26"/>
          <w:szCs w:val="26"/>
        </w:rPr>
        <w:t>Кедровый</w:t>
      </w:r>
      <w:r w:rsidRPr="00D501E0">
        <w:rPr>
          <w:rStyle w:val="IntenseEmphasis"/>
          <w:rFonts w:ascii="Times New Roman" w:hAnsi="Times New Roman"/>
          <w:b/>
          <w:i w:val="0"/>
          <w:color w:val="auto"/>
          <w:sz w:val="26"/>
          <w:szCs w:val="26"/>
        </w:rPr>
        <w:t xml:space="preserve"> </w:t>
      </w:r>
      <w:r w:rsidRPr="00D501E0">
        <w:rPr>
          <w:rFonts w:ascii="Times New Roman" w:hAnsi="Times New Roman"/>
          <w:color w:val="auto"/>
          <w:sz w:val="26"/>
          <w:szCs w:val="26"/>
        </w:rPr>
        <w:t>и дел</w:t>
      </w:r>
      <w:r w:rsidRPr="00D501E0">
        <w:rPr>
          <w:rFonts w:ascii="Times New Roman" w:hAnsi="Times New Roman"/>
          <w:color w:val="auto"/>
          <w:sz w:val="26"/>
          <w:szCs w:val="26"/>
        </w:rPr>
        <w:t>е</w:t>
      </w:r>
      <w:r w:rsidRPr="00D501E0">
        <w:rPr>
          <w:rFonts w:ascii="Times New Roman" w:hAnsi="Times New Roman"/>
          <w:color w:val="auto"/>
          <w:sz w:val="26"/>
          <w:szCs w:val="26"/>
        </w:rPr>
        <w:t>ние территории на эксплуатационные зоны.</w:t>
      </w:r>
      <w:bookmarkEnd w:id="3"/>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Системой водоснабжения называют комплекс сооружений и устройств, обеспеч</w:t>
      </w:r>
      <w:r w:rsidRPr="00D501E0">
        <w:rPr>
          <w:rFonts w:ascii="Times New Roman" w:hAnsi="Times New Roman"/>
          <w:sz w:val="26"/>
          <w:szCs w:val="26"/>
        </w:rPr>
        <w:t>и</w:t>
      </w:r>
      <w:r w:rsidRPr="00D501E0">
        <w:rPr>
          <w:rFonts w:ascii="Times New Roman" w:hAnsi="Times New Roman"/>
          <w:sz w:val="26"/>
          <w:szCs w:val="26"/>
        </w:rPr>
        <w:t>вающий снабжение водой всех потребителей в любое время суток в необходимом кол</w:t>
      </w:r>
      <w:r w:rsidRPr="00D501E0">
        <w:rPr>
          <w:rFonts w:ascii="Times New Roman" w:hAnsi="Times New Roman"/>
          <w:sz w:val="26"/>
          <w:szCs w:val="26"/>
        </w:rPr>
        <w:t>и</w:t>
      </w:r>
      <w:r w:rsidRPr="00D501E0">
        <w:rPr>
          <w:rFonts w:ascii="Times New Roman" w:hAnsi="Times New Roman"/>
          <w:sz w:val="26"/>
          <w:szCs w:val="26"/>
        </w:rPr>
        <w:t xml:space="preserve">честве и с требуемым качеством.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Задачами систем водоснабжения являются: </w:t>
      </w:r>
    </w:p>
    <w:p w:rsidR="00E02B1F" w:rsidRPr="00D501E0" w:rsidRDefault="00E02B1F" w:rsidP="00FA28A0">
      <w:pPr>
        <w:pStyle w:val="ListParagraph"/>
        <w:numPr>
          <w:ilvl w:val="0"/>
          <w:numId w:val="38"/>
        </w:numPr>
        <w:spacing w:after="0"/>
        <w:jc w:val="both"/>
        <w:rPr>
          <w:rFonts w:ascii="Times New Roman" w:hAnsi="Times New Roman"/>
          <w:sz w:val="26"/>
          <w:szCs w:val="26"/>
        </w:rPr>
      </w:pPr>
      <w:r w:rsidRPr="00D501E0">
        <w:rPr>
          <w:rFonts w:ascii="Times New Roman" w:hAnsi="Times New Roman"/>
          <w:sz w:val="26"/>
          <w:szCs w:val="26"/>
        </w:rPr>
        <w:t xml:space="preserve">добыча воды; </w:t>
      </w:r>
    </w:p>
    <w:p w:rsidR="00E02B1F" w:rsidRPr="00D501E0" w:rsidRDefault="00E02B1F" w:rsidP="00FA28A0">
      <w:pPr>
        <w:pStyle w:val="ListParagraph"/>
        <w:numPr>
          <w:ilvl w:val="0"/>
          <w:numId w:val="38"/>
        </w:numPr>
        <w:spacing w:after="0"/>
        <w:jc w:val="both"/>
        <w:rPr>
          <w:rFonts w:ascii="Times New Roman" w:hAnsi="Times New Roman"/>
          <w:sz w:val="26"/>
          <w:szCs w:val="26"/>
        </w:rPr>
      </w:pPr>
      <w:r w:rsidRPr="00D501E0">
        <w:rPr>
          <w:rFonts w:ascii="Times New Roman" w:hAnsi="Times New Roman"/>
          <w:sz w:val="26"/>
          <w:szCs w:val="26"/>
        </w:rPr>
        <w:t xml:space="preserve">при необходимости подача ее к местам обработки и очистки; </w:t>
      </w:r>
    </w:p>
    <w:p w:rsidR="00E02B1F" w:rsidRPr="00D501E0" w:rsidRDefault="00E02B1F" w:rsidP="00FA28A0">
      <w:pPr>
        <w:pStyle w:val="ListParagraph"/>
        <w:numPr>
          <w:ilvl w:val="0"/>
          <w:numId w:val="38"/>
        </w:numPr>
        <w:spacing w:after="0"/>
        <w:jc w:val="both"/>
        <w:rPr>
          <w:rFonts w:ascii="Times New Roman" w:hAnsi="Times New Roman"/>
          <w:sz w:val="26"/>
          <w:szCs w:val="26"/>
        </w:rPr>
      </w:pPr>
      <w:r w:rsidRPr="00D501E0">
        <w:rPr>
          <w:rFonts w:ascii="Times New Roman" w:hAnsi="Times New Roman"/>
          <w:sz w:val="26"/>
          <w:szCs w:val="26"/>
        </w:rPr>
        <w:t xml:space="preserve">хранение воды в специальных резервуарах; </w:t>
      </w:r>
    </w:p>
    <w:p w:rsidR="00E02B1F" w:rsidRPr="00D501E0" w:rsidRDefault="00E02B1F" w:rsidP="00FA28A0">
      <w:pPr>
        <w:pStyle w:val="ListParagraph"/>
        <w:numPr>
          <w:ilvl w:val="0"/>
          <w:numId w:val="38"/>
        </w:numPr>
        <w:spacing w:after="0"/>
        <w:jc w:val="both"/>
        <w:rPr>
          <w:rFonts w:ascii="Times New Roman" w:hAnsi="Times New Roman"/>
          <w:sz w:val="26"/>
          <w:szCs w:val="26"/>
        </w:rPr>
      </w:pPr>
      <w:r w:rsidRPr="00D501E0">
        <w:rPr>
          <w:rFonts w:ascii="Times New Roman" w:hAnsi="Times New Roman"/>
          <w:sz w:val="26"/>
          <w:szCs w:val="26"/>
        </w:rPr>
        <w:t>подача воды в водопроводную сеть к потребителям.</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Организация системы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происходит на основании сопоставления возможных вариантов с учетом особенностей территорий, требуемых ра</w:t>
      </w:r>
      <w:r w:rsidRPr="00D501E0">
        <w:rPr>
          <w:rFonts w:ascii="Times New Roman" w:hAnsi="Times New Roman"/>
          <w:sz w:val="26"/>
          <w:szCs w:val="26"/>
        </w:rPr>
        <w:t>с</w:t>
      </w:r>
      <w:r w:rsidRPr="00D501E0">
        <w:rPr>
          <w:rFonts w:ascii="Times New Roman" w:hAnsi="Times New Roman"/>
          <w:sz w:val="26"/>
          <w:szCs w:val="26"/>
        </w:rPr>
        <w:t xml:space="preserve">ходов воды на разных этапах развития города, возможных источников водоснабжения, требований к напорам, качеству воды и гарантированности ее подачи.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D501E0">
        <w:rPr>
          <w:rFonts w:ascii="Times New Roman" w:hAnsi="Times New Roman"/>
          <w:sz w:val="26"/>
          <w:szCs w:val="26"/>
        </w:rPr>
        <w:t>с</w:t>
      </w:r>
      <w:r w:rsidRPr="00D501E0">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D501E0">
        <w:rPr>
          <w:rFonts w:ascii="Times New Roman" w:hAnsi="Times New Roman"/>
          <w:sz w:val="26"/>
          <w:szCs w:val="26"/>
        </w:rPr>
        <w:t>а</w:t>
      </w:r>
      <w:r w:rsidRPr="00D501E0">
        <w:rPr>
          <w:rFonts w:ascii="Times New Roman" w:hAnsi="Times New Roman"/>
          <w:sz w:val="26"/>
          <w:szCs w:val="26"/>
        </w:rPr>
        <w:t xml:space="preserve">бора воды состоит из трех поясов: первого строгого режима, второго и третьего режимов ограничения. Проекты указанных зон разработаны на основе данных санитарно-топографического обследования территорий, а также гидрологических, инженерно-геологических и топографических материалов.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Важнейшим элементом системы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являются вод</w:t>
      </w:r>
      <w:r w:rsidRPr="00D501E0">
        <w:rPr>
          <w:rFonts w:ascii="Times New Roman" w:hAnsi="Times New Roman"/>
          <w:sz w:val="26"/>
          <w:szCs w:val="26"/>
        </w:rPr>
        <w:t>о</w:t>
      </w:r>
      <w:r w:rsidRPr="00D501E0">
        <w:rPr>
          <w:rFonts w:ascii="Times New Roman" w:hAnsi="Times New Roman"/>
          <w:sz w:val="26"/>
          <w:szCs w:val="26"/>
        </w:rPr>
        <w:t>проводные сети. К сетям водоснабжения предъявляются повышенные требования бесп</w:t>
      </w:r>
      <w:r w:rsidRPr="00D501E0">
        <w:rPr>
          <w:rFonts w:ascii="Times New Roman" w:hAnsi="Times New Roman"/>
          <w:sz w:val="26"/>
          <w:szCs w:val="26"/>
        </w:rPr>
        <w:t>е</w:t>
      </w:r>
      <w:r w:rsidRPr="00D501E0">
        <w:rPr>
          <w:rFonts w:ascii="Times New Roman" w:hAnsi="Times New Roman"/>
          <w:sz w:val="26"/>
          <w:szCs w:val="26"/>
        </w:rPr>
        <w:t>ребойной подачи воды в течение суток в требуемом количестве и надлежащего качества. Сети водопровода подразделяются на магистральные и распределительные. Магистрал</w:t>
      </w:r>
      <w:r w:rsidRPr="00D501E0">
        <w:rPr>
          <w:rFonts w:ascii="Times New Roman" w:hAnsi="Times New Roman"/>
          <w:sz w:val="26"/>
          <w:szCs w:val="26"/>
        </w:rPr>
        <w:t>ь</w:t>
      </w:r>
      <w:r w:rsidRPr="00D501E0">
        <w:rPr>
          <w:rFonts w:ascii="Times New Roman" w:hAnsi="Times New Roman"/>
          <w:sz w:val="26"/>
          <w:szCs w:val="26"/>
        </w:rPr>
        <w:t>ные линии предназначены в основном для подачи воды транзитом к отдаленным объе</w:t>
      </w:r>
      <w:r w:rsidRPr="00D501E0">
        <w:rPr>
          <w:rFonts w:ascii="Times New Roman" w:hAnsi="Times New Roman"/>
          <w:sz w:val="26"/>
          <w:szCs w:val="26"/>
        </w:rPr>
        <w:t>к</w:t>
      </w:r>
      <w:r w:rsidRPr="00D501E0">
        <w:rPr>
          <w:rFonts w:ascii="Times New Roman" w:hAnsi="Times New Roman"/>
          <w:sz w:val="26"/>
          <w:szCs w:val="26"/>
        </w:rPr>
        <w:t>там. Они идут в направлении движения основных потоков воды. Магистрали соединяю</w:t>
      </w:r>
      <w:r w:rsidRPr="00D501E0">
        <w:rPr>
          <w:rFonts w:ascii="Times New Roman" w:hAnsi="Times New Roman"/>
          <w:sz w:val="26"/>
          <w:szCs w:val="26"/>
        </w:rPr>
        <w:t>т</w:t>
      </w:r>
      <w:r w:rsidRPr="00D501E0">
        <w:rPr>
          <w:rFonts w:ascii="Times New Roman" w:hAnsi="Times New Roman"/>
          <w:sz w:val="26"/>
          <w:szCs w:val="26"/>
        </w:rPr>
        <w:t xml:space="preserve">ся рядом перемычек для переключений в случае аварии. Распределительные сети подают воду к отдельным объектам, транзитные потоки в них незначительны.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Сеть водопровода города </w:t>
      </w:r>
      <w:r>
        <w:rPr>
          <w:rFonts w:ascii="Times New Roman" w:hAnsi="Times New Roman"/>
          <w:sz w:val="26"/>
          <w:szCs w:val="26"/>
        </w:rPr>
        <w:t>Кедровый</w:t>
      </w:r>
      <w:r w:rsidRPr="00D501E0">
        <w:rPr>
          <w:rFonts w:ascii="Times New Roman" w:hAnsi="Times New Roman"/>
          <w:sz w:val="26"/>
          <w:szCs w:val="26"/>
        </w:rPr>
        <w:t xml:space="preserve"> имеет целесообразную конфигурацию (трасс</w:t>
      </w:r>
      <w:r w:rsidRPr="00D501E0">
        <w:rPr>
          <w:rFonts w:ascii="Times New Roman" w:hAnsi="Times New Roman"/>
          <w:sz w:val="26"/>
          <w:szCs w:val="26"/>
        </w:rPr>
        <w:t>и</w:t>
      </w:r>
      <w:r w:rsidRPr="00D501E0">
        <w:rPr>
          <w:rFonts w:ascii="Times New Roman" w:hAnsi="Times New Roman"/>
          <w:sz w:val="26"/>
          <w:szCs w:val="26"/>
        </w:rPr>
        <w:t>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w:t>
      </w:r>
      <w:r w:rsidRPr="00D501E0">
        <w:rPr>
          <w:rFonts w:ascii="Times New Roman" w:hAnsi="Times New Roman"/>
          <w:sz w:val="26"/>
          <w:szCs w:val="26"/>
        </w:rPr>
        <w:t>и</w:t>
      </w:r>
      <w:r w:rsidRPr="00D501E0">
        <w:rPr>
          <w:rFonts w:ascii="Times New Roman" w:hAnsi="Times New Roman"/>
          <w:sz w:val="26"/>
          <w:szCs w:val="26"/>
        </w:rPr>
        <w:t xml:space="preserve">ровки населенного пункта, размещения основных потребителей воды и др.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Централизованная система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в зависимости от мес</w:t>
      </w:r>
      <w:r w:rsidRPr="00D501E0">
        <w:rPr>
          <w:rFonts w:ascii="Times New Roman" w:hAnsi="Times New Roman"/>
          <w:sz w:val="26"/>
          <w:szCs w:val="26"/>
        </w:rPr>
        <w:t>т</w:t>
      </w:r>
      <w:r w:rsidRPr="00D501E0">
        <w:rPr>
          <w:rFonts w:ascii="Times New Roman" w:hAnsi="Times New Roman"/>
          <w:sz w:val="26"/>
          <w:szCs w:val="26"/>
        </w:rPr>
        <w:t xml:space="preserve">ных условий и принятой схемы водоснабжения обеспечивает: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 хозяйственно-питьевое водопотребление в жилых и общественных зданиях, нужды коммунально-бытовых предприятий;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 хозяйственно-питьевое водопотребление на предприятиях;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производственные нужды промышленных предприятий, где требуется вода пить</w:t>
      </w:r>
      <w:r w:rsidRPr="00D501E0">
        <w:rPr>
          <w:rFonts w:ascii="Times New Roman" w:hAnsi="Times New Roman"/>
          <w:sz w:val="26"/>
          <w:szCs w:val="26"/>
        </w:rPr>
        <w:t>е</w:t>
      </w:r>
      <w:r w:rsidRPr="00D501E0">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тушение пожаров;</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собственные нужды на промывку водопроводных и канализационных сетей и т.п.</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Поэтому важнейшей задачей при организации систем города </w:t>
      </w:r>
      <w:r>
        <w:rPr>
          <w:rFonts w:ascii="Times New Roman" w:hAnsi="Times New Roman"/>
          <w:sz w:val="26"/>
          <w:szCs w:val="26"/>
        </w:rPr>
        <w:t>Кедровый</w:t>
      </w:r>
      <w:r w:rsidRPr="00D501E0">
        <w:rPr>
          <w:rFonts w:ascii="Times New Roman" w:hAnsi="Times New Roman"/>
          <w:sz w:val="26"/>
          <w:szCs w:val="26"/>
        </w:rPr>
        <w:t xml:space="preserve"> является расчет потребностей города в воде, объемов водопотребления на различные нужды. Для систем водоснабжения расчеты совместной работы водоводов, водопроводных сетей, н</w:t>
      </w:r>
      <w:r w:rsidRPr="00D501E0">
        <w:rPr>
          <w:rFonts w:ascii="Times New Roman" w:hAnsi="Times New Roman"/>
          <w:sz w:val="26"/>
          <w:szCs w:val="26"/>
        </w:rPr>
        <w:t>а</w:t>
      </w:r>
      <w:r w:rsidRPr="00D501E0">
        <w:rPr>
          <w:rFonts w:ascii="Times New Roman" w:hAnsi="Times New Roman"/>
          <w:sz w:val="26"/>
          <w:szCs w:val="26"/>
        </w:rPr>
        <w:t xml:space="preserve">сосных станций и регулирующих емкостей выполняются по следующим характерным режимам подачи воды: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в сутки максимального водопотребления - максимального, среднего и минимал</w:t>
      </w:r>
      <w:r w:rsidRPr="00D501E0">
        <w:rPr>
          <w:rFonts w:ascii="Times New Roman" w:hAnsi="Times New Roman"/>
          <w:sz w:val="26"/>
          <w:szCs w:val="26"/>
        </w:rPr>
        <w:t>ь</w:t>
      </w:r>
      <w:r w:rsidRPr="00D501E0">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 в сутки среднего водопотребления - среднего часового расхода воды;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 в сутки минимального водопотребления - минимального часового расхода воды.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Таким образом, система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представляет собой целый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w:t>
      </w:r>
    </w:p>
    <w:p w:rsidR="00E02B1F" w:rsidRPr="00D501E0" w:rsidRDefault="00E02B1F" w:rsidP="004E06D6">
      <w:pPr>
        <w:spacing w:after="0"/>
        <w:ind w:firstLine="567"/>
        <w:jc w:val="both"/>
        <w:rPr>
          <w:rFonts w:ascii="Times New Roman" w:hAnsi="Times New Roman"/>
          <w:sz w:val="26"/>
          <w:szCs w:val="26"/>
        </w:rPr>
      </w:pPr>
      <w:r w:rsidRPr="00D501E0">
        <w:rPr>
          <w:rFonts w:ascii="Times New Roman" w:hAnsi="Times New Roman"/>
          <w:sz w:val="26"/>
          <w:szCs w:val="26"/>
        </w:rPr>
        <w:t>По состоянию на 01.01.201</w:t>
      </w:r>
      <w:r>
        <w:rPr>
          <w:rFonts w:ascii="Times New Roman" w:hAnsi="Times New Roman"/>
          <w:sz w:val="26"/>
          <w:szCs w:val="26"/>
        </w:rPr>
        <w:t>5</w:t>
      </w:r>
      <w:r w:rsidRPr="00D501E0">
        <w:rPr>
          <w:rFonts w:ascii="Times New Roman" w:hAnsi="Times New Roman"/>
          <w:sz w:val="26"/>
          <w:szCs w:val="26"/>
        </w:rPr>
        <w:t xml:space="preserve"> года система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с</w:t>
      </w:r>
      <w:r>
        <w:rPr>
          <w:rFonts w:ascii="Times New Roman" w:hAnsi="Times New Roman"/>
          <w:sz w:val="26"/>
          <w:szCs w:val="26"/>
        </w:rPr>
        <w:t>остоит из четырех</w:t>
      </w:r>
      <w:r w:rsidRPr="00D501E0">
        <w:rPr>
          <w:rFonts w:ascii="Times New Roman" w:hAnsi="Times New Roman"/>
          <w:sz w:val="26"/>
          <w:szCs w:val="26"/>
        </w:rPr>
        <w:t xml:space="preserve"> водозаборов.</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Специфика системы водоснабжения заключается в том, что она выполняет все функции по добыче воды и раздаче потребителям. При этом отдельные устройства и с</w:t>
      </w:r>
      <w:r w:rsidRPr="00D501E0">
        <w:rPr>
          <w:rFonts w:ascii="Times New Roman" w:hAnsi="Times New Roman"/>
          <w:sz w:val="26"/>
          <w:szCs w:val="26"/>
        </w:rPr>
        <w:t>о</w:t>
      </w:r>
      <w:r w:rsidRPr="00D501E0">
        <w:rPr>
          <w:rFonts w:ascii="Times New Roman" w:hAnsi="Times New Roman"/>
          <w:sz w:val="26"/>
          <w:szCs w:val="26"/>
        </w:rPr>
        <w:t>оружения значительно удалены друг от друга. Для управления сложной системой вод</w:t>
      </w:r>
      <w:r w:rsidRPr="00D501E0">
        <w:rPr>
          <w:rFonts w:ascii="Times New Roman" w:hAnsi="Times New Roman"/>
          <w:sz w:val="26"/>
          <w:szCs w:val="26"/>
        </w:rPr>
        <w:t>о</w:t>
      </w:r>
      <w:r w:rsidRPr="00D501E0">
        <w:rPr>
          <w:rFonts w:ascii="Times New Roman" w:hAnsi="Times New Roman"/>
          <w:sz w:val="26"/>
          <w:szCs w:val="26"/>
        </w:rPr>
        <w:t>снабжения из одного пункта рекомендуется применять современные средства автомат</w:t>
      </w:r>
      <w:r w:rsidRPr="00D501E0">
        <w:rPr>
          <w:rFonts w:ascii="Times New Roman" w:hAnsi="Times New Roman"/>
          <w:sz w:val="26"/>
          <w:szCs w:val="26"/>
        </w:rPr>
        <w:t>и</w:t>
      </w:r>
      <w:r w:rsidRPr="00D501E0">
        <w:rPr>
          <w:rFonts w:ascii="Times New Roman" w:hAnsi="Times New Roman"/>
          <w:sz w:val="26"/>
          <w:szCs w:val="26"/>
        </w:rPr>
        <w:t xml:space="preserve">ческого контроля и управления. </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4" w:name="_Toc431387275"/>
      <w:r w:rsidRPr="00D501E0">
        <w:rPr>
          <w:rFonts w:ascii="Times New Roman" w:hAnsi="Times New Roman"/>
          <w:color w:val="auto"/>
          <w:sz w:val="26"/>
          <w:szCs w:val="26"/>
        </w:rPr>
        <w:t xml:space="preserve">1.1.2. Описание территорий города </w:t>
      </w:r>
      <w:r>
        <w:rPr>
          <w:rFonts w:ascii="Times New Roman" w:hAnsi="Times New Roman"/>
          <w:color w:val="auto"/>
          <w:sz w:val="26"/>
          <w:szCs w:val="26"/>
        </w:rPr>
        <w:t>Кедровый</w:t>
      </w:r>
      <w:r w:rsidRPr="00D501E0">
        <w:rPr>
          <w:rFonts w:ascii="Times New Roman" w:hAnsi="Times New Roman"/>
          <w:color w:val="auto"/>
          <w:sz w:val="26"/>
          <w:szCs w:val="26"/>
        </w:rPr>
        <w:t>,  не охваченных централизова</w:t>
      </w:r>
      <w:r w:rsidRPr="00D501E0">
        <w:rPr>
          <w:rFonts w:ascii="Times New Roman" w:hAnsi="Times New Roman"/>
          <w:color w:val="auto"/>
          <w:sz w:val="26"/>
          <w:szCs w:val="26"/>
        </w:rPr>
        <w:t>н</w:t>
      </w:r>
      <w:r w:rsidRPr="00D501E0">
        <w:rPr>
          <w:rFonts w:ascii="Times New Roman" w:hAnsi="Times New Roman"/>
          <w:color w:val="auto"/>
          <w:sz w:val="26"/>
          <w:szCs w:val="26"/>
        </w:rPr>
        <w:t>ными системами водоснабжения</w:t>
      </w:r>
      <w:bookmarkEnd w:id="4"/>
    </w:p>
    <w:p w:rsidR="00E02B1F" w:rsidRPr="00D501E0" w:rsidRDefault="00E02B1F" w:rsidP="004A57F0">
      <w:pPr>
        <w:spacing w:after="0"/>
        <w:ind w:firstLine="567"/>
        <w:jc w:val="both"/>
        <w:rPr>
          <w:rFonts w:ascii="Times New Roman" w:hAnsi="Times New Roman"/>
          <w:i/>
          <w:sz w:val="26"/>
          <w:szCs w:val="26"/>
        </w:rPr>
      </w:pPr>
      <w:r w:rsidRPr="00D501E0">
        <w:rPr>
          <w:rFonts w:ascii="Times New Roman" w:hAnsi="Times New Roman"/>
          <w:sz w:val="26"/>
          <w:szCs w:val="26"/>
        </w:rPr>
        <w:t>Анализ показал, что централизованными системами водоснабжения охвачена вся территория муниципального образования.</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5" w:name="_Toc431387276"/>
      <w:r w:rsidRPr="00D501E0">
        <w:rPr>
          <w:rFonts w:ascii="Times New Roman" w:hAnsi="Times New Roman"/>
          <w:color w:val="auto"/>
          <w:sz w:val="26"/>
          <w:szCs w:val="26"/>
        </w:rPr>
        <w:t>1.1.3.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Pr="00D501E0">
        <w:rPr>
          <w:rFonts w:ascii="Times New Roman" w:hAnsi="Times New Roman"/>
          <w:color w:val="auto"/>
          <w:sz w:val="26"/>
          <w:szCs w:val="26"/>
        </w:rPr>
        <w:t>у</w:t>
      </w:r>
      <w:r w:rsidRPr="00D501E0">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Pr="00D501E0">
        <w:rPr>
          <w:rFonts w:ascii="Times New Roman" w:hAnsi="Times New Roman"/>
          <w:color w:val="auto"/>
          <w:sz w:val="26"/>
          <w:szCs w:val="26"/>
        </w:rPr>
        <w:t>е</w:t>
      </w:r>
      <w:r w:rsidRPr="00D501E0">
        <w:rPr>
          <w:rFonts w:ascii="Times New Roman" w:hAnsi="Times New Roman"/>
          <w:color w:val="auto"/>
          <w:sz w:val="26"/>
          <w:szCs w:val="26"/>
        </w:rPr>
        <w:t>чень централизованных систем водоснабжения</w:t>
      </w:r>
      <w:bookmarkEnd w:id="5"/>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Федеральный закон от 7 декабря </w:t>
      </w:r>
      <w:smartTag w:uri="urn:schemas-microsoft-com:office:smarttags" w:element="metricconverter">
        <w:smartTagPr>
          <w:attr w:name="ProductID" w:val="2011 г"/>
        </w:smartTagPr>
        <w:r w:rsidRPr="00D501E0">
          <w:rPr>
            <w:rFonts w:ascii="Times New Roman" w:hAnsi="Times New Roman"/>
            <w:sz w:val="26"/>
            <w:szCs w:val="26"/>
          </w:rPr>
          <w:t>2011 г</w:t>
        </w:r>
      </w:smartTag>
      <w:r w:rsidRPr="00D501E0">
        <w:rPr>
          <w:rFonts w:ascii="Times New Roman" w:hAnsi="Times New Roman"/>
          <w:sz w:val="26"/>
          <w:szCs w:val="26"/>
        </w:rPr>
        <w:t>. № 416-ФЗ «О водоснабжении и водоотвед</w:t>
      </w:r>
      <w:r w:rsidRPr="00D501E0">
        <w:rPr>
          <w:rFonts w:ascii="Times New Roman" w:hAnsi="Times New Roman"/>
          <w:sz w:val="26"/>
          <w:szCs w:val="26"/>
        </w:rPr>
        <w:t>е</w:t>
      </w:r>
      <w:r w:rsidRPr="00D501E0">
        <w:rPr>
          <w:rFonts w:ascii="Times New Roman" w:hAnsi="Times New Roman"/>
          <w:sz w:val="26"/>
          <w:szCs w:val="26"/>
        </w:rPr>
        <w:t>нии» и постановление правительства РФ от 05.09.2013 года № 782 «О схемах водосна</w:t>
      </w:r>
      <w:r w:rsidRPr="00D501E0">
        <w:rPr>
          <w:rFonts w:ascii="Times New Roman" w:hAnsi="Times New Roman"/>
          <w:sz w:val="26"/>
          <w:szCs w:val="26"/>
        </w:rPr>
        <w:t>б</w:t>
      </w:r>
      <w:r w:rsidRPr="00D501E0">
        <w:rPr>
          <w:rFonts w:ascii="Times New Roman" w:hAnsi="Times New Roman"/>
          <w:sz w:val="26"/>
          <w:szCs w:val="26"/>
        </w:rPr>
        <w:t>жения и водоотведения» (вместе с «Правилами разработки и утверждения схем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«Требованиями к содержанию схем водоснабжения и вод</w:t>
      </w:r>
      <w:r w:rsidRPr="00D501E0">
        <w:rPr>
          <w:rFonts w:ascii="Times New Roman" w:hAnsi="Times New Roman"/>
          <w:sz w:val="26"/>
          <w:szCs w:val="26"/>
        </w:rPr>
        <w:t>о</w:t>
      </w:r>
      <w:r w:rsidRPr="00D501E0">
        <w:rPr>
          <w:rFonts w:ascii="Times New Roman" w:hAnsi="Times New Roman"/>
          <w:sz w:val="26"/>
          <w:szCs w:val="26"/>
        </w:rPr>
        <w:t>отведения») вводят новое понятие в сфере водоснабжения и водоотведения:</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«технологическая зона водоснабжения» - часть водопроводной сети, принадлеж</w:t>
      </w:r>
      <w:r w:rsidRPr="00D501E0">
        <w:rPr>
          <w:rFonts w:ascii="Times New Roman" w:hAnsi="Times New Roman"/>
          <w:sz w:val="26"/>
          <w:szCs w:val="26"/>
        </w:rPr>
        <w:t>а</w:t>
      </w:r>
      <w:r w:rsidRPr="00D501E0">
        <w:rPr>
          <w:rFonts w:ascii="Times New Roman" w:hAnsi="Times New Roman"/>
          <w:sz w:val="26"/>
          <w:szCs w:val="26"/>
        </w:rPr>
        <w:t>щей организации, осуществляющей горячее водоснабжение или холодное водоснабж</w:t>
      </w:r>
      <w:r w:rsidRPr="00D501E0">
        <w:rPr>
          <w:rFonts w:ascii="Times New Roman" w:hAnsi="Times New Roman"/>
          <w:sz w:val="26"/>
          <w:szCs w:val="26"/>
        </w:rPr>
        <w:t>е</w:t>
      </w:r>
      <w:r w:rsidRPr="00D501E0">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Исходя из определения технологической зоны водоснабжения в централизованной системе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можно выделить следующие технологические зоны водоснабжения:</w:t>
      </w:r>
    </w:p>
    <w:p w:rsidR="00E02B1F" w:rsidRPr="00D501E0" w:rsidRDefault="00E02B1F" w:rsidP="00B94E3F">
      <w:pPr>
        <w:pStyle w:val="ListParagraph"/>
        <w:numPr>
          <w:ilvl w:val="0"/>
          <w:numId w:val="2"/>
        </w:numPr>
        <w:spacing w:after="0"/>
        <w:ind w:left="0" w:firstLine="567"/>
        <w:jc w:val="both"/>
        <w:rPr>
          <w:rFonts w:ascii="Times New Roman" w:hAnsi="Times New Roman"/>
          <w:sz w:val="26"/>
          <w:szCs w:val="26"/>
        </w:rPr>
      </w:pPr>
      <w:r w:rsidRPr="00D501E0">
        <w:rPr>
          <w:rFonts w:ascii="Times New Roman" w:hAnsi="Times New Roman"/>
          <w:sz w:val="26"/>
          <w:szCs w:val="26"/>
        </w:rPr>
        <w:t>Технологическая зона системы централизованного водоснабжения от водозабора включающая в себя все сооружения подъема, насосную станцию первого подъема, а так же в</w:t>
      </w:r>
      <w:r>
        <w:rPr>
          <w:rFonts w:ascii="Times New Roman" w:hAnsi="Times New Roman"/>
          <w:sz w:val="26"/>
          <w:szCs w:val="26"/>
        </w:rPr>
        <w:t xml:space="preserve"> станцию очистки воды и</w:t>
      </w:r>
      <w:r w:rsidRPr="00D501E0">
        <w:rPr>
          <w:rFonts w:ascii="Times New Roman" w:hAnsi="Times New Roman"/>
          <w:sz w:val="26"/>
          <w:szCs w:val="26"/>
        </w:rPr>
        <w:t xml:space="preserve"> магистральные и распределительные трубопроводы;</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6" w:name="_Toc431387277"/>
      <w:r w:rsidRPr="00D501E0">
        <w:rPr>
          <w:rFonts w:ascii="Times New Roman" w:hAnsi="Times New Roman"/>
          <w:color w:val="auto"/>
          <w:sz w:val="26"/>
          <w:szCs w:val="26"/>
        </w:rPr>
        <w:t>1.1.4. Описание результатов технического обследования централизованных систем водоснабжения</w:t>
      </w:r>
      <w:bookmarkEnd w:id="6"/>
    </w:p>
    <w:p w:rsidR="00E02B1F" w:rsidRPr="00D501E0" w:rsidRDefault="00E02B1F" w:rsidP="004A57F0">
      <w:pPr>
        <w:spacing w:before="120" w:after="0"/>
        <w:ind w:firstLine="567"/>
        <w:jc w:val="both"/>
        <w:rPr>
          <w:rFonts w:ascii="Times New Roman" w:hAnsi="Times New Roman"/>
          <w:sz w:val="26"/>
          <w:szCs w:val="26"/>
        </w:rPr>
      </w:pPr>
      <w:r w:rsidRPr="00D501E0">
        <w:rPr>
          <w:rFonts w:ascii="Times New Roman" w:hAnsi="Times New Roman"/>
          <w:sz w:val="26"/>
          <w:szCs w:val="26"/>
        </w:rPr>
        <w:t>1.1.4.1. Описание состояния существующих источников водоснабжения и водоз</w:t>
      </w:r>
      <w:r w:rsidRPr="00D501E0">
        <w:rPr>
          <w:rFonts w:ascii="Times New Roman" w:hAnsi="Times New Roman"/>
          <w:sz w:val="26"/>
          <w:szCs w:val="26"/>
        </w:rPr>
        <w:t>а</w:t>
      </w:r>
      <w:r w:rsidRPr="00D501E0">
        <w:rPr>
          <w:rFonts w:ascii="Times New Roman" w:hAnsi="Times New Roman"/>
          <w:sz w:val="26"/>
          <w:szCs w:val="26"/>
        </w:rPr>
        <w:t>борных сооружений</w:t>
      </w:r>
    </w:p>
    <w:p w:rsidR="00E02B1F" w:rsidRDefault="00E02B1F" w:rsidP="00FE46BA">
      <w:pPr>
        <w:spacing w:after="0"/>
        <w:ind w:firstLine="567"/>
        <w:jc w:val="both"/>
        <w:rPr>
          <w:rFonts w:ascii="Times New Roman" w:hAnsi="Times New Roman"/>
          <w:sz w:val="26"/>
          <w:szCs w:val="26"/>
        </w:rPr>
      </w:pPr>
      <w:r w:rsidRPr="00D501E0">
        <w:rPr>
          <w:rFonts w:ascii="Times New Roman" w:hAnsi="Times New Roman"/>
          <w:bCs/>
          <w:sz w:val="26"/>
          <w:szCs w:val="26"/>
        </w:rPr>
        <w:t>В настоящее время</w:t>
      </w:r>
      <w:r>
        <w:rPr>
          <w:rFonts w:ascii="Times New Roman" w:hAnsi="Times New Roman"/>
          <w:sz w:val="26"/>
          <w:szCs w:val="26"/>
        </w:rPr>
        <w:t xml:space="preserve"> в городе Кедровый</w:t>
      </w:r>
      <w:r w:rsidRPr="00D501E0">
        <w:rPr>
          <w:rFonts w:ascii="Times New Roman" w:hAnsi="Times New Roman"/>
          <w:sz w:val="26"/>
          <w:szCs w:val="26"/>
        </w:rPr>
        <w:t xml:space="preserve"> находятся </w:t>
      </w:r>
      <w:r>
        <w:rPr>
          <w:rFonts w:ascii="Times New Roman" w:hAnsi="Times New Roman"/>
          <w:sz w:val="26"/>
          <w:szCs w:val="26"/>
        </w:rPr>
        <w:t>1</w:t>
      </w:r>
      <w:r w:rsidRPr="00D501E0">
        <w:rPr>
          <w:rFonts w:ascii="Times New Roman" w:hAnsi="Times New Roman"/>
          <w:sz w:val="26"/>
          <w:szCs w:val="26"/>
        </w:rPr>
        <w:t xml:space="preserve"> водозабор, </w:t>
      </w:r>
      <w:r>
        <w:rPr>
          <w:rFonts w:ascii="Times New Roman" w:hAnsi="Times New Roman"/>
          <w:sz w:val="26"/>
          <w:szCs w:val="26"/>
        </w:rPr>
        <w:t>технические характ</w:t>
      </w:r>
      <w:r>
        <w:rPr>
          <w:rFonts w:ascii="Times New Roman" w:hAnsi="Times New Roman"/>
          <w:sz w:val="26"/>
          <w:szCs w:val="26"/>
        </w:rPr>
        <w:t>е</w:t>
      </w:r>
      <w:r>
        <w:rPr>
          <w:rFonts w:ascii="Times New Roman" w:hAnsi="Times New Roman"/>
          <w:sz w:val="26"/>
          <w:szCs w:val="26"/>
        </w:rPr>
        <w:t>ристики скважин приведены в таблице 1.1.4.1.1.</w:t>
      </w:r>
    </w:p>
    <w:p w:rsidR="00E02B1F" w:rsidRDefault="00E02B1F" w:rsidP="006D06FA">
      <w:pPr>
        <w:spacing w:after="0"/>
        <w:ind w:firstLine="567"/>
        <w:jc w:val="right"/>
        <w:rPr>
          <w:rFonts w:ascii="Times New Roman" w:hAnsi="Times New Roman"/>
          <w:sz w:val="26"/>
          <w:szCs w:val="26"/>
        </w:rPr>
      </w:pPr>
      <w:r>
        <w:rPr>
          <w:rFonts w:ascii="Times New Roman" w:hAnsi="Times New Roman"/>
          <w:sz w:val="26"/>
          <w:szCs w:val="26"/>
        </w:rPr>
        <w:t>Таблица 1.1.4.1.1.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0"/>
        <w:gridCol w:w="2386"/>
        <w:gridCol w:w="1468"/>
        <w:gridCol w:w="1639"/>
        <w:gridCol w:w="1160"/>
        <w:gridCol w:w="947"/>
        <w:gridCol w:w="1240"/>
      </w:tblGrid>
      <w:tr w:rsidR="00E02B1F" w:rsidRPr="001345F4" w:rsidTr="00A56714">
        <w:trPr>
          <w:tblHeader/>
        </w:trPr>
        <w:tc>
          <w:tcPr>
            <w:tcW w:w="83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Наименование</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Водозабора</w:t>
            </w:r>
          </w:p>
        </w:tc>
        <w:tc>
          <w:tcPr>
            <w:tcW w:w="99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Состав Водозабора</w:t>
            </w:r>
          </w:p>
        </w:tc>
        <w:tc>
          <w:tcPr>
            <w:tcW w:w="70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Проектная</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тыс. м</w:t>
            </w:r>
            <w:r w:rsidRPr="001345F4">
              <w:rPr>
                <w:rFonts w:ascii="Times New Roman" w:hAnsi="Times New Roman"/>
                <w:sz w:val="26"/>
                <w:szCs w:val="26"/>
                <w:vertAlign w:val="superscript"/>
              </w:rPr>
              <w:t>3</w:t>
            </w:r>
            <w:r w:rsidRPr="001345F4">
              <w:rPr>
                <w:rFonts w:ascii="Times New Roman" w:hAnsi="Times New Roman"/>
                <w:sz w:val="26"/>
                <w:szCs w:val="26"/>
              </w:rPr>
              <w:t>/год</w:t>
            </w:r>
          </w:p>
        </w:tc>
        <w:tc>
          <w:tcPr>
            <w:tcW w:w="712"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Фактическая</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тельность</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тыс. м</w:t>
            </w:r>
            <w:r w:rsidRPr="001345F4">
              <w:rPr>
                <w:rFonts w:ascii="Times New Roman" w:hAnsi="Times New Roman"/>
                <w:sz w:val="26"/>
                <w:szCs w:val="26"/>
                <w:vertAlign w:val="superscript"/>
              </w:rPr>
              <w:t>3</w:t>
            </w:r>
            <w:r w:rsidRPr="001345F4">
              <w:rPr>
                <w:rFonts w:ascii="Times New Roman" w:hAnsi="Times New Roman"/>
                <w:sz w:val="26"/>
                <w:szCs w:val="26"/>
              </w:rPr>
              <w:t>/год</w:t>
            </w:r>
          </w:p>
        </w:tc>
        <w:tc>
          <w:tcPr>
            <w:tcW w:w="63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Год строите-льства</w:t>
            </w:r>
          </w:p>
        </w:tc>
        <w:tc>
          <w:tcPr>
            <w:tcW w:w="551"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Марка насоса</w:t>
            </w:r>
          </w:p>
        </w:tc>
        <w:tc>
          <w:tcPr>
            <w:tcW w:w="553"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Процент износа,%</w:t>
            </w:r>
          </w:p>
        </w:tc>
      </w:tr>
      <w:tr w:rsidR="00E02B1F" w:rsidRPr="001345F4" w:rsidTr="006D06FA">
        <w:tc>
          <w:tcPr>
            <w:tcW w:w="839" w:type="pct"/>
            <w:vMerge w:val="restart"/>
            <w:vAlign w:val="center"/>
          </w:tcPr>
          <w:p w:rsidR="00E02B1F" w:rsidRPr="001345F4" w:rsidRDefault="00E02B1F" w:rsidP="006D06FA">
            <w:pPr>
              <w:spacing w:after="0" w:line="240" w:lineRule="auto"/>
              <w:contextualSpacing/>
              <w:jc w:val="center"/>
              <w:rPr>
                <w:rFonts w:ascii="Times New Roman" w:hAnsi="Times New Roman"/>
                <w:sz w:val="26"/>
                <w:szCs w:val="26"/>
              </w:rPr>
            </w:pP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Водозабор 1</w:t>
            </w:r>
          </w:p>
        </w:tc>
        <w:tc>
          <w:tcPr>
            <w:tcW w:w="99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Скважина №5, м</w:t>
            </w:r>
            <w:r w:rsidRPr="001345F4">
              <w:rPr>
                <w:rFonts w:ascii="Times New Roman" w:hAnsi="Times New Roman"/>
                <w:sz w:val="26"/>
                <w:szCs w:val="26"/>
              </w:rPr>
              <w:t>е</w:t>
            </w:r>
            <w:r w:rsidRPr="001345F4">
              <w:rPr>
                <w:rFonts w:ascii="Times New Roman" w:hAnsi="Times New Roman"/>
                <w:sz w:val="26"/>
                <w:szCs w:val="26"/>
              </w:rPr>
              <w:t>сто-</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положение:</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г. Кедровый, сев</w:t>
            </w:r>
            <w:r w:rsidRPr="001345F4">
              <w:rPr>
                <w:rFonts w:ascii="Times New Roman" w:hAnsi="Times New Roman"/>
                <w:sz w:val="26"/>
                <w:szCs w:val="26"/>
              </w:rPr>
              <w:t>е</w:t>
            </w:r>
            <w:r w:rsidRPr="001345F4">
              <w:rPr>
                <w:rFonts w:ascii="Times New Roman" w:hAnsi="Times New Roman"/>
                <w:sz w:val="26"/>
                <w:szCs w:val="26"/>
              </w:rPr>
              <w:t>ро-западная о</w:t>
            </w:r>
            <w:r w:rsidRPr="001345F4">
              <w:rPr>
                <w:rFonts w:ascii="Times New Roman" w:hAnsi="Times New Roman"/>
                <w:sz w:val="26"/>
                <w:szCs w:val="26"/>
              </w:rPr>
              <w:t>к</w:t>
            </w:r>
            <w:r w:rsidRPr="001345F4">
              <w:rPr>
                <w:rFonts w:ascii="Times New Roman" w:hAnsi="Times New Roman"/>
                <w:sz w:val="26"/>
                <w:szCs w:val="26"/>
              </w:rPr>
              <w:t>раина,водозабор</w:t>
            </w:r>
          </w:p>
        </w:tc>
        <w:tc>
          <w:tcPr>
            <w:tcW w:w="70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712"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63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1991</w:t>
            </w:r>
          </w:p>
        </w:tc>
        <w:tc>
          <w:tcPr>
            <w:tcW w:w="551"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ЭЦВ 25/110</w:t>
            </w:r>
          </w:p>
        </w:tc>
        <w:tc>
          <w:tcPr>
            <w:tcW w:w="553" w:type="pct"/>
            <w:vAlign w:val="center"/>
          </w:tcPr>
          <w:p w:rsidR="00E02B1F" w:rsidRPr="001345F4" w:rsidRDefault="00E02B1F" w:rsidP="006D06FA">
            <w:pPr>
              <w:spacing w:after="0" w:line="240" w:lineRule="auto"/>
              <w:contextualSpacing/>
              <w:jc w:val="center"/>
              <w:rPr>
                <w:rFonts w:ascii="Times New Roman" w:hAnsi="Times New Roman"/>
                <w:sz w:val="26"/>
                <w:szCs w:val="26"/>
              </w:rPr>
            </w:pPr>
          </w:p>
        </w:tc>
      </w:tr>
      <w:tr w:rsidR="00E02B1F" w:rsidRPr="001345F4" w:rsidTr="006D06FA">
        <w:tc>
          <w:tcPr>
            <w:tcW w:w="839" w:type="pct"/>
            <w:vMerge/>
            <w:vAlign w:val="center"/>
          </w:tcPr>
          <w:p w:rsidR="00E02B1F" w:rsidRPr="001345F4" w:rsidRDefault="00E02B1F" w:rsidP="006D06FA">
            <w:pPr>
              <w:spacing w:after="0" w:line="240" w:lineRule="auto"/>
              <w:contextualSpacing/>
              <w:jc w:val="center"/>
              <w:rPr>
                <w:rFonts w:ascii="Times New Roman" w:hAnsi="Times New Roman"/>
                <w:sz w:val="26"/>
                <w:szCs w:val="26"/>
              </w:rPr>
            </w:pPr>
          </w:p>
        </w:tc>
        <w:tc>
          <w:tcPr>
            <w:tcW w:w="99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Скважина №6</w:t>
            </w:r>
          </w:p>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Местоположение: г. Кедр</w:t>
            </w:r>
            <w:r w:rsidRPr="001345F4">
              <w:rPr>
                <w:rFonts w:ascii="Times New Roman" w:hAnsi="Times New Roman"/>
                <w:sz w:val="26"/>
                <w:szCs w:val="26"/>
              </w:rPr>
              <w:t>о</w:t>
            </w:r>
            <w:r w:rsidRPr="001345F4">
              <w:rPr>
                <w:rFonts w:ascii="Times New Roman" w:hAnsi="Times New Roman"/>
                <w:sz w:val="26"/>
                <w:szCs w:val="26"/>
              </w:rPr>
              <w:t>вый,северо-западная окра</w:t>
            </w:r>
            <w:r w:rsidRPr="001345F4">
              <w:rPr>
                <w:rFonts w:ascii="Times New Roman" w:hAnsi="Times New Roman"/>
                <w:sz w:val="26"/>
                <w:szCs w:val="26"/>
              </w:rPr>
              <w:t>и</w:t>
            </w:r>
            <w:r w:rsidRPr="001345F4">
              <w:rPr>
                <w:rFonts w:ascii="Times New Roman" w:hAnsi="Times New Roman"/>
                <w:sz w:val="26"/>
                <w:szCs w:val="26"/>
              </w:rPr>
              <w:t>на,водозабор</w:t>
            </w:r>
          </w:p>
        </w:tc>
        <w:tc>
          <w:tcPr>
            <w:tcW w:w="70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712"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63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1991</w:t>
            </w:r>
          </w:p>
        </w:tc>
        <w:tc>
          <w:tcPr>
            <w:tcW w:w="551"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ЭЦВ 25/110</w:t>
            </w:r>
          </w:p>
        </w:tc>
        <w:tc>
          <w:tcPr>
            <w:tcW w:w="553" w:type="pct"/>
            <w:vAlign w:val="center"/>
          </w:tcPr>
          <w:p w:rsidR="00E02B1F" w:rsidRPr="001345F4" w:rsidRDefault="00E02B1F" w:rsidP="006D06FA">
            <w:pPr>
              <w:spacing w:after="0" w:line="240" w:lineRule="auto"/>
              <w:contextualSpacing/>
              <w:jc w:val="center"/>
              <w:rPr>
                <w:rFonts w:ascii="Times New Roman" w:hAnsi="Times New Roman"/>
                <w:sz w:val="26"/>
                <w:szCs w:val="26"/>
              </w:rPr>
            </w:pPr>
          </w:p>
        </w:tc>
      </w:tr>
      <w:tr w:rsidR="00E02B1F" w:rsidRPr="001345F4" w:rsidTr="006D06FA">
        <w:tc>
          <w:tcPr>
            <w:tcW w:w="839" w:type="pct"/>
            <w:vMerge/>
            <w:vAlign w:val="center"/>
          </w:tcPr>
          <w:p w:rsidR="00E02B1F" w:rsidRPr="001345F4" w:rsidRDefault="00E02B1F" w:rsidP="006D06FA">
            <w:pPr>
              <w:spacing w:after="0" w:line="240" w:lineRule="auto"/>
              <w:contextualSpacing/>
              <w:jc w:val="center"/>
              <w:rPr>
                <w:rFonts w:ascii="Times New Roman" w:hAnsi="Times New Roman"/>
                <w:sz w:val="26"/>
                <w:szCs w:val="26"/>
              </w:rPr>
            </w:pPr>
          </w:p>
        </w:tc>
        <w:tc>
          <w:tcPr>
            <w:tcW w:w="99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Скважина №7   Местоположение:  г.Кедровый,северо-западная окраина, водозабор</w:t>
            </w:r>
          </w:p>
        </w:tc>
        <w:tc>
          <w:tcPr>
            <w:tcW w:w="70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712"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63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1991</w:t>
            </w:r>
          </w:p>
        </w:tc>
        <w:tc>
          <w:tcPr>
            <w:tcW w:w="551"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ЭЦВ  25/110</w:t>
            </w:r>
          </w:p>
        </w:tc>
        <w:tc>
          <w:tcPr>
            <w:tcW w:w="553" w:type="pct"/>
            <w:vAlign w:val="center"/>
          </w:tcPr>
          <w:p w:rsidR="00E02B1F" w:rsidRPr="001345F4" w:rsidRDefault="00E02B1F" w:rsidP="006D06FA">
            <w:pPr>
              <w:spacing w:after="0" w:line="240" w:lineRule="auto"/>
              <w:contextualSpacing/>
              <w:jc w:val="center"/>
              <w:rPr>
                <w:rFonts w:ascii="Times New Roman" w:hAnsi="Times New Roman"/>
                <w:sz w:val="26"/>
                <w:szCs w:val="26"/>
              </w:rPr>
            </w:pPr>
          </w:p>
        </w:tc>
      </w:tr>
      <w:tr w:rsidR="00E02B1F" w:rsidRPr="001345F4" w:rsidTr="006D06FA">
        <w:tc>
          <w:tcPr>
            <w:tcW w:w="839" w:type="pct"/>
            <w:vMerge/>
            <w:vAlign w:val="center"/>
          </w:tcPr>
          <w:p w:rsidR="00E02B1F" w:rsidRPr="001345F4" w:rsidRDefault="00E02B1F" w:rsidP="006D06FA">
            <w:pPr>
              <w:spacing w:after="0" w:line="240" w:lineRule="auto"/>
              <w:contextualSpacing/>
              <w:jc w:val="center"/>
              <w:rPr>
                <w:rFonts w:ascii="Times New Roman" w:hAnsi="Times New Roman"/>
                <w:sz w:val="26"/>
                <w:szCs w:val="26"/>
              </w:rPr>
            </w:pPr>
          </w:p>
        </w:tc>
        <w:tc>
          <w:tcPr>
            <w:tcW w:w="999"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Скважина №8  М</w:t>
            </w:r>
            <w:r w:rsidRPr="001345F4">
              <w:rPr>
                <w:rFonts w:ascii="Times New Roman" w:hAnsi="Times New Roman"/>
                <w:sz w:val="26"/>
                <w:szCs w:val="26"/>
              </w:rPr>
              <w:t>е</w:t>
            </w:r>
            <w:r w:rsidRPr="001345F4">
              <w:rPr>
                <w:rFonts w:ascii="Times New Roman" w:hAnsi="Times New Roman"/>
                <w:sz w:val="26"/>
                <w:szCs w:val="26"/>
              </w:rPr>
              <w:t>стоположение: г.Кедровый,северо-западная окраина, водозабор</w:t>
            </w:r>
          </w:p>
        </w:tc>
        <w:tc>
          <w:tcPr>
            <w:tcW w:w="70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712"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219</w:t>
            </w:r>
          </w:p>
        </w:tc>
        <w:tc>
          <w:tcPr>
            <w:tcW w:w="638"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1991</w:t>
            </w:r>
          </w:p>
        </w:tc>
        <w:tc>
          <w:tcPr>
            <w:tcW w:w="551" w:type="pct"/>
            <w:vAlign w:val="center"/>
          </w:tcPr>
          <w:p w:rsidR="00E02B1F" w:rsidRPr="001345F4" w:rsidRDefault="00E02B1F" w:rsidP="006D06FA">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ЭЦВ  25/110</w:t>
            </w:r>
          </w:p>
        </w:tc>
        <w:tc>
          <w:tcPr>
            <w:tcW w:w="553" w:type="pct"/>
            <w:vAlign w:val="center"/>
          </w:tcPr>
          <w:p w:rsidR="00E02B1F" w:rsidRPr="001345F4" w:rsidRDefault="00E02B1F" w:rsidP="006D06FA">
            <w:pPr>
              <w:spacing w:after="0" w:line="240" w:lineRule="auto"/>
              <w:contextualSpacing/>
              <w:jc w:val="center"/>
              <w:rPr>
                <w:rFonts w:ascii="Times New Roman" w:hAnsi="Times New Roman"/>
                <w:sz w:val="26"/>
                <w:szCs w:val="26"/>
              </w:rPr>
            </w:pPr>
          </w:p>
        </w:tc>
      </w:tr>
    </w:tbl>
    <w:p w:rsidR="00E02B1F" w:rsidRPr="00D501E0" w:rsidRDefault="00E02B1F" w:rsidP="004A57F0">
      <w:pPr>
        <w:spacing w:before="120" w:after="0"/>
        <w:ind w:firstLine="567"/>
        <w:jc w:val="both"/>
        <w:rPr>
          <w:rFonts w:ascii="Times New Roman" w:hAnsi="Times New Roman"/>
          <w:sz w:val="26"/>
          <w:szCs w:val="26"/>
        </w:rPr>
      </w:pPr>
      <w:r w:rsidRPr="00D501E0">
        <w:rPr>
          <w:rFonts w:ascii="Times New Roman" w:hAnsi="Times New Roman"/>
          <w:sz w:val="26"/>
          <w:szCs w:val="26"/>
        </w:rPr>
        <w:t>1.1.4.2.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p>
    <w:p w:rsidR="00E02B1F"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 результате проведенного анализа системы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уст</w:t>
      </w:r>
      <w:r w:rsidRPr="00D501E0">
        <w:rPr>
          <w:rFonts w:ascii="Times New Roman" w:hAnsi="Times New Roman"/>
          <w:sz w:val="26"/>
          <w:szCs w:val="26"/>
        </w:rPr>
        <w:t>а</w:t>
      </w:r>
      <w:r w:rsidRPr="00D501E0">
        <w:rPr>
          <w:rFonts w:ascii="Times New Roman" w:hAnsi="Times New Roman"/>
          <w:sz w:val="26"/>
          <w:szCs w:val="26"/>
        </w:rPr>
        <w:t>новлено, что в настоящее время для обеззараживания воды</w:t>
      </w:r>
      <w:r>
        <w:rPr>
          <w:rFonts w:ascii="Times New Roman" w:hAnsi="Times New Roman"/>
          <w:sz w:val="26"/>
          <w:szCs w:val="26"/>
        </w:rPr>
        <w:t xml:space="preserve"> используется ВОС, технич</w:t>
      </w:r>
      <w:r>
        <w:rPr>
          <w:rFonts w:ascii="Times New Roman" w:hAnsi="Times New Roman"/>
          <w:sz w:val="26"/>
          <w:szCs w:val="26"/>
        </w:rPr>
        <w:t>е</w:t>
      </w:r>
      <w:r>
        <w:rPr>
          <w:rFonts w:ascii="Times New Roman" w:hAnsi="Times New Roman"/>
          <w:sz w:val="26"/>
          <w:szCs w:val="26"/>
        </w:rPr>
        <w:t>ские характеристики ВОС приведены в таблице 1.1.4.2.1</w:t>
      </w:r>
      <w:r w:rsidRPr="00D501E0">
        <w:rPr>
          <w:rFonts w:ascii="Times New Roman" w:hAnsi="Times New Roman"/>
          <w:sz w:val="26"/>
          <w:szCs w:val="26"/>
        </w:rPr>
        <w:t>.</w:t>
      </w:r>
    </w:p>
    <w:p w:rsidR="00E02B1F" w:rsidRDefault="00E02B1F" w:rsidP="00D90438">
      <w:pPr>
        <w:spacing w:after="0"/>
        <w:ind w:firstLine="567"/>
        <w:jc w:val="right"/>
        <w:rPr>
          <w:rFonts w:ascii="Times New Roman" w:hAnsi="Times New Roman"/>
          <w:sz w:val="26"/>
          <w:szCs w:val="26"/>
        </w:rPr>
      </w:pPr>
      <w:r>
        <w:rPr>
          <w:rFonts w:ascii="Times New Roman" w:hAnsi="Times New Roman"/>
          <w:sz w:val="26"/>
          <w:szCs w:val="26"/>
        </w:rPr>
        <w:t>Таблица 1.1.4.2.1.</w:t>
      </w: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040"/>
        <w:gridCol w:w="2199"/>
        <w:gridCol w:w="2167"/>
        <w:gridCol w:w="2673"/>
      </w:tblGrid>
      <w:tr w:rsidR="00E02B1F" w:rsidRPr="001345F4" w:rsidTr="00D90438">
        <w:trPr>
          <w:jc w:val="center"/>
        </w:trPr>
        <w:tc>
          <w:tcPr>
            <w:tcW w:w="1508" w:type="pct"/>
            <w:tcBorders>
              <w:top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Наименование объекта</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Обору-дование.</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Год постройки</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p>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w:t>
            </w:r>
            <w:r w:rsidRPr="001345F4">
              <w:rPr>
                <w:rFonts w:ascii="Times New Roman" w:hAnsi="Times New Roman"/>
                <w:sz w:val="26"/>
                <w:szCs w:val="26"/>
                <w:vertAlign w:val="superscript"/>
              </w:rPr>
              <w:t>3</w:t>
            </w:r>
            <w:r w:rsidRPr="001345F4">
              <w:rPr>
                <w:rFonts w:ascii="Times New Roman" w:hAnsi="Times New Roman"/>
                <w:sz w:val="26"/>
                <w:szCs w:val="26"/>
              </w:rPr>
              <w:t>/ч</w:t>
            </w:r>
          </w:p>
        </w:tc>
      </w:tr>
      <w:tr w:rsidR="00E02B1F" w:rsidRPr="001345F4" w:rsidTr="00D90438">
        <w:trPr>
          <w:trHeight w:val="346"/>
          <w:jc w:val="center"/>
        </w:trPr>
        <w:tc>
          <w:tcPr>
            <w:tcW w:w="1508" w:type="pct"/>
            <w:vMerge w:val="restart"/>
            <w:tcBorders>
              <w:top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ВОС 1</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Фильтр напорный</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1987</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40</w:t>
            </w:r>
          </w:p>
        </w:tc>
      </w:tr>
      <w:tr w:rsidR="00E02B1F" w:rsidRPr="001345F4" w:rsidTr="00D90438">
        <w:trPr>
          <w:trHeight w:val="354"/>
          <w:jc w:val="center"/>
        </w:trPr>
        <w:tc>
          <w:tcPr>
            <w:tcW w:w="1508" w:type="pct"/>
            <w:vMerge/>
            <w:tcBorders>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Фильтр напорный</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1987</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30</w:t>
            </w:r>
          </w:p>
        </w:tc>
      </w:tr>
      <w:tr w:rsidR="00E02B1F" w:rsidRPr="001345F4" w:rsidTr="00D90438">
        <w:trPr>
          <w:trHeight w:val="354"/>
          <w:jc w:val="center"/>
        </w:trPr>
        <w:tc>
          <w:tcPr>
            <w:tcW w:w="1508" w:type="pct"/>
            <w:vMerge/>
            <w:tcBorders>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Фильтр напорный</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1987</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35</w:t>
            </w:r>
          </w:p>
        </w:tc>
      </w:tr>
      <w:tr w:rsidR="00E02B1F" w:rsidRPr="001345F4" w:rsidTr="00D90438">
        <w:trPr>
          <w:trHeight w:val="354"/>
          <w:jc w:val="center"/>
        </w:trPr>
        <w:tc>
          <w:tcPr>
            <w:tcW w:w="1508" w:type="pct"/>
            <w:vMerge/>
            <w:tcBorders>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Дегазатор -аэратор</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2003</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66,7</w:t>
            </w:r>
          </w:p>
        </w:tc>
      </w:tr>
      <w:tr w:rsidR="00E02B1F" w:rsidRPr="001345F4" w:rsidTr="00D90438">
        <w:trPr>
          <w:trHeight w:val="354"/>
          <w:jc w:val="center"/>
        </w:trPr>
        <w:tc>
          <w:tcPr>
            <w:tcW w:w="1508" w:type="pct"/>
            <w:vMerge/>
            <w:tcBorders>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коагулятор</w:t>
            </w:r>
          </w:p>
        </w:tc>
        <w:tc>
          <w:tcPr>
            <w:tcW w:w="10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1987</w:t>
            </w:r>
          </w:p>
        </w:tc>
        <w:tc>
          <w:tcPr>
            <w:tcW w:w="1326"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D90438">
            <w:pPr>
              <w:spacing w:after="0" w:line="240" w:lineRule="auto"/>
              <w:contextualSpacing/>
              <w:jc w:val="center"/>
              <w:rPr>
                <w:rFonts w:ascii="Times New Roman" w:hAnsi="Times New Roman"/>
                <w:sz w:val="26"/>
                <w:szCs w:val="26"/>
              </w:rPr>
            </w:pPr>
            <w:r w:rsidRPr="001345F4">
              <w:rPr>
                <w:rFonts w:ascii="Times New Roman" w:hAnsi="Times New Roman"/>
                <w:sz w:val="26"/>
                <w:szCs w:val="26"/>
              </w:rPr>
              <w:t>62,5</w:t>
            </w:r>
          </w:p>
        </w:tc>
      </w:tr>
    </w:tbl>
    <w:p w:rsidR="00E02B1F" w:rsidRPr="00D501E0" w:rsidRDefault="00E02B1F" w:rsidP="00F44FE1">
      <w:pPr>
        <w:spacing w:before="120" w:after="0"/>
        <w:ind w:firstLine="567"/>
        <w:jc w:val="both"/>
        <w:rPr>
          <w:rFonts w:ascii="Times New Roman" w:hAnsi="Times New Roman"/>
          <w:sz w:val="26"/>
          <w:szCs w:val="26"/>
        </w:rPr>
      </w:pPr>
      <w:r w:rsidRPr="00D501E0">
        <w:rPr>
          <w:rFonts w:ascii="Times New Roman" w:hAnsi="Times New Roman"/>
          <w:sz w:val="26"/>
          <w:szCs w:val="26"/>
        </w:rPr>
        <w:t>1.1.4.3. Описание состояния и функционирования существующих насосных центр</w:t>
      </w:r>
      <w:r w:rsidRPr="00D501E0">
        <w:rPr>
          <w:rFonts w:ascii="Times New Roman" w:hAnsi="Times New Roman"/>
          <w:sz w:val="26"/>
          <w:szCs w:val="26"/>
        </w:rPr>
        <w:t>а</w:t>
      </w:r>
      <w:r w:rsidRPr="00D501E0">
        <w:rPr>
          <w:rFonts w:ascii="Times New Roman" w:hAnsi="Times New Roman"/>
          <w:sz w:val="26"/>
          <w:szCs w:val="26"/>
        </w:rPr>
        <w:t>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E02B1F" w:rsidRPr="00D501E0" w:rsidRDefault="00E02B1F" w:rsidP="000D664C">
      <w:pPr>
        <w:spacing w:after="0"/>
        <w:ind w:firstLine="567"/>
        <w:jc w:val="both"/>
        <w:rPr>
          <w:rFonts w:ascii="Times New Roman" w:hAnsi="Times New Roman"/>
          <w:sz w:val="26"/>
          <w:szCs w:val="26"/>
        </w:rPr>
      </w:pPr>
      <w:r w:rsidRPr="00D501E0">
        <w:rPr>
          <w:rFonts w:ascii="Times New Roman" w:hAnsi="Times New Roman"/>
          <w:sz w:val="26"/>
          <w:szCs w:val="26"/>
        </w:rPr>
        <w:t>Технические характеристики насосов приведены в таблице 1.1.4.4.</w:t>
      </w:r>
    </w:p>
    <w:p w:rsidR="00E02B1F" w:rsidRPr="00D501E0" w:rsidRDefault="00E02B1F" w:rsidP="00774215">
      <w:pPr>
        <w:spacing w:after="0"/>
        <w:ind w:firstLine="567"/>
        <w:jc w:val="right"/>
        <w:rPr>
          <w:rFonts w:ascii="Times New Roman" w:hAnsi="Times New Roman"/>
          <w:sz w:val="26"/>
          <w:szCs w:val="26"/>
        </w:rPr>
      </w:pPr>
      <w:r w:rsidRPr="00D501E0">
        <w:rPr>
          <w:rFonts w:ascii="Times New Roman" w:hAnsi="Times New Roman"/>
          <w:sz w:val="26"/>
          <w:szCs w:val="26"/>
        </w:rPr>
        <w:t>Таблице 1.1.4.4.</w:t>
      </w: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133"/>
        <w:gridCol w:w="1822"/>
        <w:gridCol w:w="2199"/>
        <w:gridCol w:w="1133"/>
        <w:gridCol w:w="2657"/>
        <w:gridCol w:w="1135"/>
      </w:tblGrid>
      <w:tr w:rsidR="00E02B1F" w:rsidRPr="001345F4" w:rsidTr="009F762C">
        <w:trPr>
          <w:tblHeader/>
          <w:jc w:val="center"/>
        </w:trPr>
        <w:tc>
          <w:tcPr>
            <w:tcW w:w="562" w:type="pct"/>
            <w:tcBorders>
              <w:top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w:t>
            </w:r>
          </w:p>
        </w:tc>
        <w:tc>
          <w:tcPr>
            <w:tcW w:w="90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Наименование объекта</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Марка насоса</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Кол-во, шт.</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p>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 xml:space="preserve"> м</w:t>
            </w:r>
            <w:r w:rsidRPr="001345F4">
              <w:rPr>
                <w:rFonts w:ascii="Times New Roman" w:hAnsi="Times New Roman"/>
                <w:sz w:val="26"/>
                <w:szCs w:val="26"/>
                <w:vertAlign w:val="superscript"/>
              </w:rPr>
              <w:t>3</w:t>
            </w:r>
            <w:r w:rsidRPr="001345F4">
              <w:rPr>
                <w:rFonts w:ascii="Times New Roman" w:hAnsi="Times New Roman"/>
                <w:sz w:val="26"/>
                <w:szCs w:val="26"/>
              </w:rPr>
              <w:t>/ч</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Напор, м</w:t>
            </w:r>
          </w:p>
        </w:tc>
      </w:tr>
      <w:tr w:rsidR="00E02B1F" w:rsidRPr="001345F4" w:rsidTr="009F762C">
        <w:trPr>
          <w:trHeight w:val="346"/>
          <w:jc w:val="center"/>
        </w:trPr>
        <w:tc>
          <w:tcPr>
            <w:tcW w:w="562" w:type="pct"/>
            <w:vMerge w:val="restart"/>
            <w:tcBorders>
              <w:top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904" w:type="pct"/>
            <w:vMerge w:val="restart"/>
            <w:tcBorders>
              <w:top w:val="outset" w:sz="6" w:space="0" w:color="auto"/>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Станция 1 подъема</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ЭЦВ-8-25/110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4</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25</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110</w:t>
            </w:r>
          </w:p>
        </w:tc>
      </w:tr>
      <w:tr w:rsidR="00E02B1F" w:rsidRPr="001345F4" w:rsidTr="009F762C">
        <w:trPr>
          <w:trHeight w:val="354"/>
          <w:jc w:val="center"/>
        </w:trPr>
        <w:tc>
          <w:tcPr>
            <w:tcW w:w="562" w:type="pct"/>
            <w:vMerge/>
            <w:tcBorders>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rPr>
                <w:rFonts w:ascii="Times New Roman" w:hAnsi="Times New Roman"/>
                <w:sz w:val="26"/>
                <w:szCs w:val="26"/>
              </w:rPr>
            </w:pPr>
          </w:p>
        </w:tc>
      </w:tr>
      <w:tr w:rsidR="00E02B1F" w:rsidRPr="001345F4" w:rsidTr="009F762C">
        <w:trPr>
          <w:trHeight w:val="418"/>
          <w:jc w:val="center"/>
        </w:trPr>
        <w:tc>
          <w:tcPr>
            <w:tcW w:w="562" w:type="pct"/>
            <w:vMerge w:val="restart"/>
            <w:tcBorders>
              <w:top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904" w:type="pct"/>
            <w:vMerge w:val="restart"/>
            <w:tcBorders>
              <w:top w:val="outset" w:sz="6" w:space="0" w:color="auto"/>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Станция 2 подъема</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К-100-65-250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100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65</w:t>
            </w:r>
          </w:p>
        </w:tc>
      </w:tr>
      <w:tr w:rsidR="00E02B1F" w:rsidRPr="001345F4" w:rsidTr="009F762C">
        <w:trPr>
          <w:trHeight w:val="364"/>
          <w:jc w:val="center"/>
        </w:trPr>
        <w:tc>
          <w:tcPr>
            <w:tcW w:w="562" w:type="pct"/>
            <w:vMerge/>
            <w:tcBorders>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КМ-80-50-200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r>
      <w:tr w:rsidR="00E02B1F" w:rsidRPr="001345F4" w:rsidTr="009F762C">
        <w:trPr>
          <w:trHeight w:val="364"/>
          <w:jc w:val="center"/>
        </w:trPr>
        <w:tc>
          <w:tcPr>
            <w:tcW w:w="562" w:type="pct"/>
            <w:vMerge/>
            <w:tcBorders>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КМ-80-50-200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r>
      <w:tr w:rsidR="00E02B1F" w:rsidRPr="001345F4" w:rsidTr="009F762C">
        <w:trPr>
          <w:trHeight w:val="364"/>
          <w:jc w:val="center"/>
        </w:trPr>
        <w:tc>
          <w:tcPr>
            <w:tcW w:w="562" w:type="pct"/>
            <w:tcBorders>
              <w:top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3</w:t>
            </w:r>
          </w:p>
        </w:tc>
        <w:tc>
          <w:tcPr>
            <w:tcW w:w="90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Станция 3 подъема</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К-100-65-250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100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65</w:t>
            </w:r>
          </w:p>
        </w:tc>
      </w:tr>
      <w:tr w:rsidR="00E02B1F" w:rsidRPr="001345F4" w:rsidTr="009F762C">
        <w:trPr>
          <w:trHeight w:val="364"/>
          <w:jc w:val="center"/>
        </w:trPr>
        <w:tc>
          <w:tcPr>
            <w:tcW w:w="562" w:type="pct"/>
            <w:vMerge w:val="restart"/>
            <w:tcBorders>
              <w:top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4</w:t>
            </w:r>
          </w:p>
          <w:p w:rsidR="00E02B1F" w:rsidRPr="001345F4" w:rsidRDefault="00E02B1F" w:rsidP="00C7588D">
            <w:pPr>
              <w:spacing w:after="0" w:line="240" w:lineRule="auto"/>
              <w:contextualSpacing/>
              <w:jc w:val="center"/>
              <w:rPr>
                <w:rFonts w:ascii="Times New Roman" w:hAnsi="Times New Roman"/>
                <w:sz w:val="26"/>
                <w:szCs w:val="26"/>
              </w:rPr>
            </w:pPr>
          </w:p>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val="restart"/>
            <w:tcBorders>
              <w:top w:val="outset" w:sz="6" w:space="0" w:color="auto"/>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Станция очис</w:t>
            </w:r>
            <w:r w:rsidRPr="001345F4">
              <w:rPr>
                <w:rFonts w:ascii="Times New Roman" w:hAnsi="Times New Roman"/>
                <w:sz w:val="26"/>
                <w:szCs w:val="26"/>
              </w:rPr>
              <w:t>т</w:t>
            </w:r>
            <w:r w:rsidRPr="001345F4">
              <w:rPr>
                <w:rFonts w:ascii="Times New Roman" w:hAnsi="Times New Roman"/>
                <w:sz w:val="26"/>
                <w:szCs w:val="26"/>
              </w:rPr>
              <w:t>ки</w:t>
            </w: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К-100-80-160</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100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80</w:t>
            </w:r>
          </w:p>
        </w:tc>
      </w:tr>
      <w:tr w:rsidR="00E02B1F" w:rsidRPr="001345F4" w:rsidTr="009F762C">
        <w:trPr>
          <w:trHeight w:val="364"/>
          <w:jc w:val="center"/>
        </w:trPr>
        <w:tc>
          <w:tcPr>
            <w:tcW w:w="562" w:type="pct"/>
            <w:vMerge/>
            <w:tcBorders>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К-150-125-315</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150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125</w:t>
            </w:r>
          </w:p>
        </w:tc>
      </w:tr>
      <w:tr w:rsidR="00E02B1F" w:rsidRPr="001345F4" w:rsidTr="009F762C">
        <w:trPr>
          <w:trHeight w:val="364"/>
          <w:jc w:val="center"/>
        </w:trPr>
        <w:tc>
          <w:tcPr>
            <w:tcW w:w="562" w:type="pct"/>
            <w:vMerge/>
            <w:tcBorders>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 xml:space="preserve">Циркуляционный </w:t>
            </w:r>
            <w:r w:rsidRPr="001345F4">
              <w:rPr>
                <w:rFonts w:ascii="Times New Roman" w:hAnsi="Times New Roman"/>
                <w:sz w:val="26"/>
                <w:szCs w:val="26"/>
                <w:lang w:val="en-US"/>
              </w:rPr>
              <w:t>CR</w:t>
            </w:r>
            <w:r w:rsidRPr="001345F4">
              <w:rPr>
                <w:rFonts w:ascii="Times New Roman" w:hAnsi="Times New Roman"/>
                <w:sz w:val="26"/>
                <w:szCs w:val="26"/>
              </w:rPr>
              <w:t>32-3</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25</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45</w:t>
            </w:r>
          </w:p>
        </w:tc>
      </w:tr>
      <w:tr w:rsidR="00E02B1F" w:rsidRPr="001345F4" w:rsidTr="009F762C">
        <w:trPr>
          <w:trHeight w:val="364"/>
          <w:jc w:val="center"/>
        </w:trPr>
        <w:tc>
          <w:tcPr>
            <w:tcW w:w="562" w:type="pct"/>
            <w:vMerge/>
            <w:tcBorders>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904" w:type="pct"/>
            <w:vMerge/>
            <w:tcBorders>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p>
        </w:tc>
        <w:tc>
          <w:tcPr>
            <w:tcW w:w="109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Подача на фильтра</w:t>
            </w:r>
            <w:r w:rsidRPr="001345F4">
              <w:rPr>
                <w:rFonts w:ascii="Times New Roman" w:hAnsi="Times New Roman"/>
                <w:sz w:val="26"/>
                <w:szCs w:val="26"/>
                <w:lang w:val="en-US"/>
              </w:rPr>
              <w:t>CR</w:t>
            </w:r>
            <w:r w:rsidRPr="001345F4">
              <w:rPr>
                <w:rFonts w:ascii="Times New Roman" w:hAnsi="Times New Roman"/>
                <w:sz w:val="26"/>
                <w:szCs w:val="26"/>
              </w:rPr>
              <w:t>45-1-1</w:t>
            </w:r>
          </w:p>
        </w:tc>
        <w:tc>
          <w:tcPr>
            <w:tcW w:w="56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w:t>
            </w:r>
          </w:p>
        </w:tc>
        <w:tc>
          <w:tcPr>
            <w:tcW w:w="1318"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c>
          <w:tcPr>
            <w:tcW w:w="563"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C7588D">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13</w:t>
            </w:r>
          </w:p>
        </w:tc>
      </w:tr>
    </w:tbl>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1.1.4.4. Описание состояния и функционирования водопроводных сетей систем в</w:t>
      </w:r>
      <w:r w:rsidRPr="00D501E0">
        <w:rPr>
          <w:rFonts w:ascii="Times New Roman" w:hAnsi="Times New Roman"/>
          <w:sz w:val="26"/>
          <w:szCs w:val="26"/>
        </w:rPr>
        <w:t>о</w:t>
      </w:r>
      <w:r w:rsidRPr="00D501E0">
        <w:rPr>
          <w:rFonts w:ascii="Times New Roman" w:hAnsi="Times New Roman"/>
          <w:sz w:val="26"/>
          <w:szCs w:val="26"/>
        </w:rPr>
        <w:t>доснабжения, включая оценку величины износа сетей и определение возможности обе</w:t>
      </w:r>
      <w:r w:rsidRPr="00D501E0">
        <w:rPr>
          <w:rFonts w:ascii="Times New Roman" w:hAnsi="Times New Roman"/>
          <w:sz w:val="26"/>
          <w:szCs w:val="26"/>
        </w:rPr>
        <w:t>с</w:t>
      </w:r>
      <w:r w:rsidRPr="00D501E0">
        <w:rPr>
          <w:rFonts w:ascii="Times New Roman" w:hAnsi="Times New Roman"/>
          <w:sz w:val="26"/>
          <w:szCs w:val="26"/>
        </w:rPr>
        <w:t>печения качества воды в процессе транспортировки по этим сетям.</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Хозяйственно-питьевое водоснабжение осуществляется через магистральные, вну</w:t>
      </w:r>
      <w:r w:rsidRPr="00D501E0">
        <w:rPr>
          <w:rFonts w:ascii="Times New Roman" w:hAnsi="Times New Roman"/>
          <w:sz w:val="26"/>
          <w:szCs w:val="26"/>
        </w:rPr>
        <w:t>т</w:t>
      </w:r>
      <w:r w:rsidRPr="00D501E0">
        <w:rPr>
          <w:rFonts w:ascii="Times New Roman" w:hAnsi="Times New Roman"/>
          <w:sz w:val="26"/>
          <w:szCs w:val="26"/>
        </w:rPr>
        <w:t xml:space="preserve">риквартальные сети. Надежность системы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характериз</w:t>
      </w:r>
      <w:r w:rsidRPr="00D501E0">
        <w:rPr>
          <w:rFonts w:ascii="Times New Roman" w:hAnsi="Times New Roman"/>
          <w:sz w:val="26"/>
          <w:szCs w:val="26"/>
        </w:rPr>
        <w:t>у</w:t>
      </w:r>
      <w:r w:rsidRPr="00D501E0">
        <w:rPr>
          <w:rFonts w:ascii="Times New Roman" w:hAnsi="Times New Roman"/>
          <w:sz w:val="26"/>
          <w:szCs w:val="26"/>
        </w:rPr>
        <w:t xml:space="preserve">ется как не удовлетворительная. </w:t>
      </w:r>
    </w:p>
    <w:p w:rsidR="00E02B1F" w:rsidRPr="00D501E0" w:rsidRDefault="00E02B1F" w:rsidP="00871957">
      <w:pPr>
        <w:spacing w:after="0"/>
        <w:ind w:firstLine="567"/>
        <w:jc w:val="both"/>
        <w:rPr>
          <w:rFonts w:ascii="Times New Roman" w:hAnsi="Times New Roman"/>
          <w:sz w:val="26"/>
          <w:szCs w:val="26"/>
        </w:rPr>
      </w:pPr>
      <w:r w:rsidRPr="00D501E0">
        <w:rPr>
          <w:rFonts w:ascii="Times New Roman" w:hAnsi="Times New Roman"/>
          <w:sz w:val="26"/>
          <w:szCs w:val="26"/>
        </w:rPr>
        <w:t>Водопроводная сеть запроектирована частично кольцевой с тупиковой разводкой. В районах усадебной застройки водопользование производится через водоразборные к</w:t>
      </w:r>
      <w:r w:rsidRPr="00D501E0">
        <w:rPr>
          <w:rFonts w:ascii="Times New Roman" w:hAnsi="Times New Roman"/>
          <w:sz w:val="26"/>
          <w:szCs w:val="26"/>
        </w:rPr>
        <w:t>о</w:t>
      </w:r>
      <w:r w:rsidRPr="00D501E0">
        <w:rPr>
          <w:rFonts w:ascii="Times New Roman" w:hAnsi="Times New Roman"/>
          <w:sz w:val="26"/>
          <w:szCs w:val="26"/>
        </w:rPr>
        <w:t xml:space="preserve">лонки. </w:t>
      </w:r>
    </w:p>
    <w:p w:rsidR="00E02B1F" w:rsidRPr="00D501E0" w:rsidRDefault="00E02B1F" w:rsidP="0087195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D501E0">
        <w:rPr>
          <w:rFonts w:ascii="Times New Roman" w:hAnsi="Times New Roman"/>
          <w:sz w:val="26"/>
          <w:szCs w:val="26"/>
        </w:rPr>
        <w:t>р</w:t>
      </w:r>
      <w:r w:rsidRPr="00D501E0">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Необходимо проводить замены стальных и чугунных трубопроводов на полиэтил</w:t>
      </w:r>
      <w:r w:rsidRPr="00D501E0">
        <w:rPr>
          <w:rFonts w:ascii="Times New Roman" w:hAnsi="Times New Roman"/>
          <w:sz w:val="26"/>
          <w:szCs w:val="26"/>
        </w:rPr>
        <w:t>е</w:t>
      </w:r>
      <w:r w:rsidRPr="00D501E0">
        <w:rPr>
          <w:rFonts w:ascii="Times New Roman" w:hAnsi="Times New Roman"/>
          <w:sz w:val="26"/>
          <w:szCs w:val="26"/>
        </w:rPr>
        <w:t>новые. Современные материалы трубопроводов имеют значительно больший срок слу</w:t>
      </w:r>
      <w:r w:rsidRPr="00D501E0">
        <w:rPr>
          <w:rFonts w:ascii="Times New Roman" w:hAnsi="Times New Roman"/>
          <w:sz w:val="26"/>
          <w:szCs w:val="26"/>
        </w:rPr>
        <w:t>ж</w:t>
      </w:r>
      <w:r w:rsidRPr="00D501E0">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D501E0">
        <w:rPr>
          <w:rFonts w:ascii="Times New Roman" w:hAnsi="Times New Roman"/>
          <w:sz w:val="26"/>
          <w:szCs w:val="26"/>
        </w:rPr>
        <w:t>и</w:t>
      </w:r>
      <w:r w:rsidRPr="00D501E0">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D501E0">
        <w:rPr>
          <w:rFonts w:ascii="Times New Roman" w:hAnsi="Times New Roman"/>
          <w:sz w:val="26"/>
          <w:szCs w:val="26"/>
        </w:rPr>
        <w:t>е</w:t>
      </w:r>
      <w:r w:rsidRPr="00D501E0">
        <w:rPr>
          <w:rFonts w:ascii="Times New Roman" w:hAnsi="Times New Roman"/>
          <w:sz w:val="26"/>
          <w:szCs w:val="26"/>
        </w:rPr>
        <w:t>рации погрузки-выгрузки и перевозки обходятся дешевле и не требуют применения т</w:t>
      </w:r>
      <w:r w:rsidRPr="00D501E0">
        <w:rPr>
          <w:rFonts w:ascii="Times New Roman" w:hAnsi="Times New Roman"/>
          <w:sz w:val="26"/>
          <w:szCs w:val="26"/>
        </w:rPr>
        <w:t>я</w:t>
      </w:r>
      <w:r w:rsidRPr="00D501E0">
        <w:rPr>
          <w:rFonts w:ascii="Times New Roman" w:hAnsi="Times New Roman"/>
          <w:sz w:val="26"/>
          <w:szCs w:val="26"/>
        </w:rPr>
        <w:t>желой техники, они удобны в монтаже. Благодаря их относительно малой массе и дост</w:t>
      </w:r>
      <w:r w:rsidRPr="00D501E0">
        <w:rPr>
          <w:rFonts w:ascii="Times New Roman" w:hAnsi="Times New Roman"/>
          <w:sz w:val="26"/>
          <w:szCs w:val="26"/>
        </w:rPr>
        <w:t>а</w:t>
      </w:r>
      <w:r w:rsidRPr="00D501E0">
        <w:rPr>
          <w:rFonts w:ascii="Times New Roman" w:hAnsi="Times New Roman"/>
          <w:sz w:val="26"/>
          <w:szCs w:val="26"/>
        </w:rPr>
        <w:t>точной гибкости можно проводить замены старых трубопроводов полиэтиленовыми тр</w:t>
      </w:r>
      <w:r w:rsidRPr="00D501E0">
        <w:rPr>
          <w:rFonts w:ascii="Times New Roman" w:hAnsi="Times New Roman"/>
          <w:sz w:val="26"/>
          <w:szCs w:val="26"/>
        </w:rPr>
        <w:t>у</w:t>
      </w:r>
      <w:r w:rsidRPr="00D501E0">
        <w:rPr>
          <w:rFonts w:ascii="Times New Roman" w:hAnsi="Times New Roman"/>
          <w:sz w:val="26"/>
          <w:szCs w:val="26"/>
        </w:rPr>
        <w:t xml:space="preserve">бами бестраншейными способами.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D501E0">
        <w:rPr>
          <w:rFonts w:ascii="Times New Roman" w:hAnsi="Times New Roman"/>
          <w:sz w:val="26"/>
          <w:szCs w:val="26"/>
        </w:rPr>
        <w:t>с</w:t>
      </w:r>
      <w:r w:rsidRPr="00D501E0">
        <w:rPr>
          <w:rFonts w:ascii="Times New Roman" w:hAnsi="Times New Roman"/>
          <w:sz w:val="26"/>
          <w:szCs w:val="26"/>
        </w:rPr>
        <w:t>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w:t>
      </w:r>
      <w:r w:rsidRPr="00D501E0">
        <w:rPr>
          <w:rFonts w:ascii="Times New Roman" w:hAnsi="Times New Roman"/>
          <w:sz w:val="26"/>
          <w:szCs w:val="26"/>
        </w:rPr>
        <w:t>н</w:t>
      </w:r>
      <w:r w:rsidRPr="00D501E0">
        <w:rPr>
          <w:rFonts w:ascii="Times New Roman" w:hAnsi="Times New Roman"/>
          <w:sz w:val="26"/>
          <w:szCs w:val="26"/>
        </w:rPr>
        <w:t>ных систем питьевого водоснабжения. Контроль качества».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1.1.4.5. Описание существующих технических и технологических проблем, возн</w:t>
      </w:r>
      <w:r w:rsidRPr="00D501E0">
        <w:rPr>
          <w:rFonts w:ascii="Times New Roman" w:hAnsi="Times New Roman"/>
          <w:sz w:val="26"/>
          <w:szCs w:val="26"/>
        </w:rPr>
        <w:t>и</w:t>
      </w:r>
      <w:r w:rsidRPr="00D501E0">
        <w:rPr>
          <w:rFonts w:ascii="Times New Roman" w:hAnsi="Times New Roman"/>
          <w:sz w:val="26"/>
          <w:szCs w:val="26"/>
        </w:rPr>
        <w:t>кающих при водоснабжении г.</w:t>
      </w:r>
      <w:r>
        <w:rPr>
          <w:rFonts w:ascii="Times New Roman" w:hAnsi="Times New Roman"/>
          <w:sz w:val="26"/>
          <w:szCs w:val="26"/>
        </w:rPr>
        <w:t>Кедровый</w:t>
      </w:r>
      <w:r w:rsidRPr="00D501E0">
        <w:rPr>
          <w:rFonts w:ascii="Times New Roman" w:hAnsi="Times New Roman"/>
          <w:sz w:val="26"/>
          <w:szCs w:val="26"/>
        </w:rPr>
        <w:t>, анализ исполнения предписаний органов, ос</w:t>
      </w:r>
      <w:r w:rsidRPr="00D501E0">
        <w:rPr>
          <w:rFonts w:ascii="Times New Roman" w:hAnsi="Times New Roman"/>
          <w:sz w:val="26"/>
          <w:szCs w:val="26"/>
        </w:rPr>
        <w:t>у</w:t>
      </w:r>
      <w:r w:rsidRPr="00D501E0">
        <w:rPr>
          <w:rFonts w:ascii="Times New Roman" w:hAnsi="Times New Roman"/>
          <w:sz w:val="26"/>
          <w:szCs w:val="26"/>
        </w:rPr>
        <w:t>ществляющих государственный надзор, муниципальный контроль, об устранении нар</w:t>
      </w:r>
      <w:r w:rsidRPr="00D501E0">
        <w:rPr>
          <w:rFonts w:ascii="Times New Roman" w:hAnsi="Times New Roman"/>
          <w:sz w:val="26"/>
          <w:szCs w:val="26"/>
        </w:rPr>
        <w:t>у</w:t>
      </w:r>
      <w:r w:rsidRPr="00D501E0">
        <w:rPr>
          <w:rFonts w:ascii="Times New Roman" w:hAnsi="Times New Roman"/>
          <w:sz w:val="26"/>
          <w:szCs w:val="26"/>
        </w:rPr>
        <w:t xml:space="preserve">шений, влияющих на качество и безопасность.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В результате проведенного анализа состояния и функционирования системы холо</w:t>
      </w:r>
      <w:r w:rsidRPr="00D501E0">
        <w:rPr>
          <w:rFonts w:ascii="Times New Roman" w:hAnsi="Times New Roman"/>
          <w:sz w:val="26"/>
          <w:szCs w:val="26"/>
        </w:rPr>
        <w:t>д</w:t>
      </w:r>
      <w:r w:rsidRPr="00D501E0">
        <w:rPr>
          <w:rFonts w:ascii="Times New Roman" w:hAnsi="Times New Roman"/>
          <w:sz w:val="26"/>
          <w:szCs w:val="26"/>
        </w:rPr>
        <w:t xml:space="preserve">ного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выявлены следующие технические и технологич</w:t>
      </w:r>
      <w:r w:rsidRPr="00D501E0">
        <w:rPr>
          <w:rFonts w:ascii="Times New Roman" w:hAnsi="Times New Roman"/>
          <w:sz w:val="26"/>
          <w:szCs w:val="26"/>
        </w:rPr>
        <w:t>е</w:t>
      </w:r>
      <w:r w:rsidRPr="00D501E0">
        <w:rPr>
          <w:rFonts w:ascii="Times New Roman" w:hAnsi="Times New Roman"/>
          <w:sz w:val="26"/>
          <w:szCs w:val="26"/>
        </w:rPr>
        <w:t>ские проблемы:</w:t>
      </w:r>
    </w:p>
    <w:p w:rsidR="00E02B1F" w:rsidRPr="00D501E0" w:rsidRDefault="00E02B1F" w:rsidP="00D239C7">
      <w:pPr>
        <w:pStyle w:val="ListParagraph"/>
        <w:numPr>
          <w:ilvl w:val="0"/>
          <w:numId w:val="25"/>
        </w:numPr>
        <w:spacing w:after="0"/>
        <w:jc w:val="both"/>
        <w:rPr>
          <w:rFonts w:ascii="Times New Roman" w:hAnsi="Times New Roman"/>
          <w:sz w:val="26"/>
          <w:szCs w:val="26"/>
        </w:rPr>
      </w:pPr>
      <w:r w:rsidRPr="00D501E0">
        <w:rPr>
          <w:rFonts w:ascii="Times New Roman" w:hAnsi="Times New Roman"/>
          <w:sz w:val="26"/>
          <w:szCs w:val="26"/>
        </w:rPr>
        <w:t>Недостаточная обеспеченность населения приборами коммерческого учета;</w:t>
      </w:r>
    </w:p>
    <w:p w:rsidR="00E02B1F" w:rsidRPr="00D501E0" w:rsidRDefault="00E02B1F" w:rsidP="00D239C7">
      <w:pPr>
        <w:pStyle w:val="ListParagraph"/>
        <w:numPr>
          <w:ilvl w:val="0"/>
          <w:numId w:val="25"/>
        </w:numPr>
        <w:spacing w:after="0"/>
        <w:jc w:val="both"/>
        <w:rPr>
          <w:rFonts w:ascii="Times New Roman" w:hAnsi="Times New Roman"/>
          <w:sz w:val="26"/>
          <w:szCs w:val="26"/>
        </w:rPr>
      </w:pPr>
      <w:r w:rsidRPr="00D501E0">
        <w:rPr>
          <w:rFonts w:ascii="Times New Roman" w:hAnsi="Times New Roman"/>
          <w:sz w:val="26"/>
          <w:szCs w:val="26"/>
        </w:rPr>
        <w:t>Высокий уровень потерь воды питьевого качества при транспортировке;</w:t>
      </w:r>
    </w:p>
    <w:p w:rsidR="00E02B1F" w:rsidRPr="00D501E0" w:rsidRDefault="00E02B1F" w:rsidP="00D239C7">
      <w:pPr>
        <w:pStyle w:val="ListParagraph"/>
        <w:numPr>
          <w:ilvl w:val="0"/>
          <w:numId w:val="25"/>
        </w:numPr>
        <w:spacing w:after="0"/>
        <w:jc w:val="both"/>
        <w:rPr>
          <w:rFonts w:ascii="Times New Roman" w:hAnsi="Times New Roman"/>
          <w:sz w:val="26"/>
          <w:szCs w:val="26"/>
        </w:rPr>
      </w:pPr>
      <w:r w:rsidRPr="00D501E0">
        <w:rPr>
          <w:rFonts w:ascii="Times New Roman" w:hAnsi="Times New Roman"/>
          <w:sz w:val="26"/>
          <w:szCs w:val="26"/>
        </w:rPr>
        <w:t>Высокий процент износа сетей водоснабжения.</w:t>
      </w:r>
    </w:p>
    <w:p w:rsidR="00E02B1F" w:rsidRDefault="00E02B1F" w:rsidP="00D239C7">
      <w:pPr>
        <w:numPr>
          <w:ilvl w:val="0"/>
          <w:numId w:val="25"/>
        </w:numPr>
        <w:spacing w:after="0"/>
        <w:jc w:val="both"/>
        <w:rPr>
          <w:rFonts w:ascii="Times New Roman" w:hAnsi="Times New Roman"/>
          <w:sz w:val="26"/>
          <w:szCs w:val="26"/>
        </w:rPr>
      </w:pPr>
      <w:r>
        <w:rPr>
          <w:rFonts w:ascii="Times New Roman" w:hAnsi="Times New Roman"/>
          <w:sz w:val="26"/>
          <w:szCs w:val="26"/>
        </w:rPr>
        <w:t>Очистка воды на водозаборе производится механическим способом через филь</w:t>
      </w:r>
      <w:r>
        <w:rPr>
          <w:rFonts w:ascii="Times New Roman" w:hAnsi="Times New Roman"/>
          <w:sz w:val="26"/>
          <w:szCs w:val="26"/>
        </w:rPr>
        <w:t>т</w:t>
      </w:r>
      <w:r>
        <w:rPr>
          <w:rFonts w:ascii="Times New Roman" w:hAnsi="Times New Roman"/>
          <w:sz w:val="26"/>
          <w:szCs w:val="26"/>
        </w:rPr>
        <w:t>ры и  дегазатор-аэротор</w:t>
      </w:r>
      <w:r w:rsidRPr="00D501E0">
        <w:rPr>
          <w:rFonts w:ascii="Times New Roman" w:hAnsi="Times New Roman"/>
          <w:sz w:val="26"/>
          <w:szCs w:val="26"/>
        </w:rPr>
        <w:t xml:space="preserve"> воды, </w:t>
      </w:r>
      <w:r>
        <w:rPr>
          <w:rFonts w:ascii="Times New Roman" w:hAnsi="Times New Roman"/>
          <w:sz w:val="26"/>
          <w:szCs w:val="26"/>
        </w:rPr>
        <w:t xml:space="preserve">обезвреживание производится через озонаторную установку «Лотос» </w:t>
      </w:r>
    </w:p>
    <w:p w:rsidR="00E02B1F" w:rsidRPr="00D501E0" w:rsidRDefault="00E02B1F" w:rsidP="00D239C7">
      <w:pPr>
        <w:numPr>
          <w:ilvl w:val="0"/>
          <w:numId w:val="25"/>
        </w:numPr>
        <w:spacing w:after="0"/>
        <w:jc w:val="both"/>
        <w:rPr>
          <w:rFonts w:ascii="Times New Roman" w:hAnsi="Times New Roman"/>
          <w:sz w:val="26"/>
          <w:szCs w:val="26"/>
        </w:rPr>
      </w:pPr>
      <w:r w:rsidRPr="00D501E0">
        <w:rPr>
          <w:rFonts w:ascii="Times New Roman" w:hAnsi="Times New Roman"/>
          <w:sz w:val="26"/>
          <w:szCs w:val="26"/>
        </w:rPr>
        <w:t>Износ оборудования на водозаборах достигает 80% - 100%.</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1.1.4.6. Описание централизованной системы горячего водоснабжения с использов</w:t>
      </w:r>
      <w:r w:rsidRPr="00D501E0">
        <w:rPr>
          <w:rFonts w:ascii="Times New Roman" w:hAnsi="Times New Roman"/>
          <w:sz w:val="26"/>
          <w:szCs w:val="26"/>
        </w:rPr>
        <w:t>а</w:t>
      </w:r>
      <w:r w:rsidRPr="00D501E0">
        <w:rPr>
          <w:rFonts w:ascii="Times New Roman" w:hAnsi="Times New Roman"/>
          <w:sz w:val="26"/>
          <w:szCs w:val="26"/>
        </w:rPr>
        <w:t>нием закрытых систем горячего водоснабжения, отражающее технологические особенн</w:t>
      </w:r>
      <w:r w:rsidRPr="00D501E0">
        <w:rPr>
          <w:rFonts w:ascii="Times New Roman" w:hAnsi="Times New Roman"/>
          <w:sz w:val="26"/>
          <w:szCs w:val="26"/>
        </w:rPr>
        <w:t>о</w:t>
      </w:r>
      <w:r w:rsidRPr="00D501E0">
        <w:rPr>
          <w:rFonts w:ascii="Times New Roman" w:hAnsi="Times New Roman"/>
          <w:sz w:val="26"/>
          <w:szCs w:val="26"/>
        </w:rPr>
        <w:t>сти указанной системы</w:t>
      </w:r>
    </w:p>
    <w:p w:rsidR="00E02B1F" w:rsidRPr="00D501E0" w:rsidRDefault="00E02B1F" w:rsidP="00904E22">
      <w:pPr>
        <w:pStyle w:val="NormalWeb"/>
        <w:shd w:val="clear" w:color="auto" w:fill="FFFFFF"/>
        <w:spacing w:before="0" w:after="0" w:line="276" w:lineRule="auto"/>
        <w:ind w:firstLine="567"/>
        <w:jc w:val="both"/>
        <w:rPr>
          <w:rFonts w:ascii="Times New Roman" w:hAnsi="Times New Roman"/>
          <w:color w:val="000000"/>
          <w:sz w:val="26"/>
          <w:szCs w:val="26"/>
        </w:rPr>
      </w:pPr>
      <w:r w:rsidRPr="00D501E0">
        <w:rPr>
          <w:rFonts w:ascii="Times New Roman" w:hAnsi="Times New Roman"/>
          <w:sz w:val="26"/>
          <w:szCs w:val="26"/>
        </w:rPr>
        <w:t xml:space="preserve">Система теплоснабжения закрытая. Горячая вода подогревается в теплообменниках на котельных, а также в центральных тепловых пунктах. </w:t>
      </w:r>
      <w:r w:rsidRPr="00D501E0">
        <w:rPr>
          <w:rFonts w:ascii="Times New Roman" w:hAnsi="Times New Roman"/>
          <w:color w:val="000000"/>
          <w:sz w:val="26"/>
          <w:szCs w:val="26"/>
        </w:rPr>
        <w:t>Из водопроводной наружной сети воду подают в подогреватели горячего водоснабжения. В результате в них она нагревается сетевой водой, которая поступает из подающего трубопровода.</w:t>
      </w:r>
    </w:p>
    <w:p w:rsidR="00E02B1F" w:rsidRPr="00D501E0" w:rsidRDefault="00E02B1F" w:rsidP="00904E22">
      <w:pPr>
        <w:pStyle w:val="NormalWeb"/>
        <w:shd w:val="clear" w:color="auto" w:fill="FFFFFF"/>
        <w:spacing w:before="0" w:after="0" w:line="276" w:lineRule="auto"/>
        <w:ind w:firstLine="567"/>
        <w:jc w:val="both"/>
        <w:rPr>
          <w:rFonts w:ascii="Times New Roman" w:hAnsi="Times New Roman"/>
          <w:color w:val="000000"/>
          <w:sz w:val="26"/>
          <w:szCs w:val="26"/>
        </w:rPr>
      </w:pPr>
      <w:r w:rsidRPr="00D501E0">
        <w:rPr>
          <w:rFonts w:ascii="Times New Roman" w:hAnsi="Times New Roman"/>
          <w:color w:val="000000"/>
          <w:sz w:val="26"/>
          <w:szCs w:val="26"/>
        </w:rPr>
        <w:t>Сетевую охлажденную воду подают в обратный трубопровод. После подогревателей нагретую до определенной температуры водопроводную воду направляют к водоразборным приборам различных зданий.</w:t>
      </w:r>
    </w:p>
    <w:p w:rsidR="00E02B1F" w:rsidRPr="00D501E0" w:rsidRDefault="00E02B1F" w:rsidP="00904E22">
      <w:pPr>
        <w:pStyle w:val="NormalWeb"/>
        <w:shd w:val="clear" w:color="auto" w:fill="FFFFFF"/>
        <w:spacing w:before="0" w:after="0" w:line="276" w:lineRule="auto"/>
        <w:ind w:firstLine="567"/>
        <w:jc w:val="both"/>
        <w:rPr>
          <w:rFonts w:ascii="Times New Roman" w:hAnsi="Times New Roman"/>
          <w:color w:val="000000"/>
          <w:sz w:val="26"/>
          <w:szCs w:val="26"/>
        </w:rPr>
      </w:pPr>
      <w:r w:rsidRPr="00D501E0">
        <w:rPr>
          <w:rFonts w:ascii="Times New Roman" w:hAnsi="Times New Roman"/>
          <w:color w:val="000000"/>
          <w:sz w:val="26"/>
          <w:szCs w:val="26"/>
        </w:rPr>
        <w:t>В случае если водоразборные приборы будут закрыты, то по циркуляционному трубопроводу определенная часть горячей воды снова будет подана в подогреватели горячего водоснабжения.</w:t>
      </w:r>
    </w:p>
    <w:p w:rsidR="00E02B1F" w:rsidRPr="000E156C" w:rsidRDefault="00E02B1F" w:rsidP="00074520">
      <w:pPr>
        <w:pStyle w:val="Heading3"/>
        <w:spacing w:after="240"/>
        <w:ind w:firstLine="567"/>
        <w:jc w:val="both"/>
        <w:rPr>
          <w:rFonts w:ascii="Times New Roman" w:hAnsi="Times New Roman"/>
          <w:b w:val="0"/>
          <w:color w:val="auto"/>
          <w:sz w:val="26"/>
          <w:szCs w:val="26"/>
        </w:rPr>
      </w:pPr>
      <w:bookmarkStart w:id="7" w:name="_Toc431387278"/>
      <w:r w:rsidRPr="00D501E0">
        <w:rPr>
          <w:rFonts w:ascii="Times New Roman" w:hAnsi="Times New Roman"/>
          <w:color w:val="auto"/>
          <w:sz w:val="26"/>
          <w:szCs w:val="26"/>
        </w:rPr>
        <w:t>1.1.5. Перечень лиц, владеющих на праве собственности или другом законном основании объектами централизованной системы водоснабжения, с указанием пр</w:t>
      </w:r>
      <w:r w:rsidRPr="00D501E0">
        <w:rPr>
          <w:rFonts w:ascii="Times New Roman" w:hAnsi="Times New Roman"/>
          <w:color w:val="auto"/>
          <w:sz w:val="26"/>
          <w:szCs w:val="26"/>
        </w:rPr>
        <w:t>и</w:t>
      </w:r>
      <w:r w:rsidRPr="00D501E0">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E02B1F" w:rsidRPr="000E156C" w:rsidRDefault="00E02B1F" w:rsidP="001B7512">
      <w:pPr>
        <w:spacing w:after="0"/>
        <w:ind w:firstLine="567"/>
        <w:jc w:val="both"/>
        <w:rPr>
          <w:rFonts w:ascii="Times New Roman" w:hAnsi="Times New Roman"/>
          <w:sz w:val="26"/>
          <w:szCs w:val="26"/>
        </w:rPr>
      </w:pPr>
      <w:r w:rsidRPr="000E156C">
        <w:rPr>
          <w:rFonts w:ascii="Times New Roman" w:hAnsi="Times New Roman"/>
          <w:sz w:val="26"/>
          <w:szCs w:val="26"/>
        </w:rPr>
        <w:t>В результате проведенного анализа принадлежности объектов централизованной системы водоснабжения установлено, что комплекс системы водоснабжения и водоотв</w:t>
      </w:r>
      <w:r w:rsidRPr="000E156C">
        <w:rPr>
          <w:rFonts w:ascii="Times New Roman" w:hAnsi="Times New Roman"/>
          <w:sz w:val="26"/>
          <w:szCs w:val="26"/>
        </w:rPr>
        <w:t>е</w:t>
      </w:r>
      <w:r w:rsidRPr="000E156C">
        <w:rPr>
          <w:rFonts w:ascii="Times New Roman" w:hAnsi="Times New Roman"/>
          <w:sz w:val="26"/>
          <w:szCs w:val="26"/>
        </w:rPr>
        <w:t>дения города Кедровый находится на балансе администрации города и передан по дог</w:t>
      </w:r>
      <w:r w:rsidRPr="000E156C">
        <w:rPr>
          <w:rFonts w:ascii="Times New Roman" w:hAnsi="Times New Roman"/>
          <w:sz w:val="26"/>
          <w:szCs w:val="26"/>
        </w:rPr>
        <w:t>о</w:t>
      </w:r>
      <w:r w:rsidRPr="000E156C">
        <w:rPr>
          <w:rFonts w:ascii="Times New Roman" w:hAnsi="Times New Roman"/>
          <w:sz w:val="26"/>
          <w:szCs w:val="26"/>
        </w:rPr>
        <w:t xml:space="preserve">вору аренды в </w:t>
      </w:r>
      <w:r>
        <w:rPr>
          <w:rFonts w:ascii="Times New Roman" w:hAnsi="Times New Roman"/>
          <w:bCs/>
          <w:sz w:val="26"/>
          <w:szCs w:val="26"/>
        </w:rPr>
        <w:t>ООО «Северная тепловая компания»</w:t>
      </w:r>
      <w:r w:rsidRPr="000E156C">
        <w:rPr>
          <w:rFonts w:ascii="Times New Roman" w:hAnsi="Times New Roman"/>
          <w:sz w:val="26"/>
          <w:szCs w:val="26"/>
        </w:rPr>
        <w:t>.</w:t>
      </w:r>
    </w:p>
    <w:p w:rsidR="00E02B1F" w:rsidRPr="00D501E0" w:rsidRDefault="00E02B1F" w:rsidP="004A57F0">
      <w:pPr>
        <w:pStyle w:val="Heading2"/>
        <w:spacing w:after="240"/>
        <w:ind w:firstLine="567"/>
        <w:jc w:val="both"/>
        <w:rPr>
          <w:rFonts w:ascii="Times New Roman" w:hAnsi="Times New Roman"/>
          <w:color w:val="auto"/>
        </w:rPr>
      </w:pPr>
      <w:bookmarkStart w:id="8" w:name="_Toc431387279"/>
      <w:r w:rsidRPr="00D501E0">
        <w:rPr>
          <w:rFonts w:ascii="Times New Roman" w:hAnsi="Times New Roman"/>
          <w:color w:val="auto"/>
        </w:rPr>
        <w:t>1.2.  Направления развития централизованных систем водоснабжения</w:t>
      </w:r>
      <w:bookmarkEnd w:id="8"/>
    </w:p>
    <w:p w:rsidR="00E02B1F" w:rsidRPr="00D501E0" w:rsidRDefault="00E02B1F" w:rsidP="004A57F0">
      <w:pPr>
        <w:pStyle w:val="Heading3"/>
        <w:spacing w:after="240"/>
        <w:ind w:firstLine="567"/>
        <w:jc w:val="both"/>
        <w:rPr>
          <w:rFonts w:ascii="Times New Roman" w:hAnsi="Times New Roman"/>
          <w:color w:val="auto"/>
          <w:sz w:val="26"/>
          <w:szCs w:val="26"/>
        </w:rPr>
      </w:pPr>
      <w:bookmarkStart w:id="9" w:name="_Toc431387280"/>
      <w:r w:rsidRPr="00D501E0">
        <w:rPr>
          <w:rFonts w:ascii="Times New Roman" w:hAnsi="Times New Roman"/>
          <w:color w:val="auto"/>
          <w:sz w:val="26"/>
          <w:szCs w:val="26"/>
        </w:rPr>
        <w:t>1.2.1. Основные направления, принципы, задачи и целевые показатели разв</w:t>
      </w:r>
      <w:r w:rsidRPr="00D501E0">
        <w:rPr>
          <w:rFonts w:ascii="Times New Roman" w:hAnsi="Times New Roman"/>
          <w:color w:val="auto"/>
          <w:sz w:val="26"/>
          <w:szCs w:val="26"/>
        </w:rPr>
        <w:t>и</w:t>
      </w:r>
      <w:r w:rsidRPr="00D501E0">
        <w:rPr>
          <w:rFonts w:ascii="Times New Roman" w:hAnsi="Times New Roman"/>
          <w:color w:val="auto"/>
          <w:sz w:val="26"/>
          <w:szCs w:val="26"/>
        </w:rPr>
        <w:t>тия централизованных систем водоснабжения</w:t>
      </w:r>
      <w:bookmarkEnd w:id="9"/>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Глава «Водоснабжение» схемы водоснабжения и водоотведения города </w:t>
      </w:r>
      <w:r>
        <w:rPr>
          <w:rFonts w:ascii="Times New Roman" w:hAnsi="Times New Roman"/>
          <w:sz w:val="26"/>
          <w:szCs w:val="26"/>
        </w:rPr>
        <w:t>Кедровый</w:t>
      </w:r>
      <w:r w:rsidRPr="00D501E0">
        <w:rPr>
          <w:rFonts w:ascii="Times New Roman" w:hAnsi="Times New Roman"/>
          <w:sz w:val="26"/>
          <w:szCs w:val="26"/>
        </w:rPr>
        <w:t xml:space="preserve"> на период до 2030 года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территорий муниципального образования.</w:t>
      </w:r>
    </w:p>
    <w:p w:rsidR="00E02B1F" w:rsidRPr="00D501E0" w:rsidRDefault="00E02B1F" w:rsidP="00E31175">
      <w:pPr>
        <w:spacing w:after="0"/>
        <w:ind w:firstLine="567"/>
        <w:jc w:val="both"/>
        <w:rPr>
          <w:rFonts w:ascii="Times New Roman" w:hAnsi="Times New Roman"/>
          <w:sz w:val="26"/>
          <w:szCs w:val="26"/>
        </w:rPr>
      </w:pPr>
      <w:r w:rsidRPr="00D501E0">
        <w:rPr>
          <w:rFonts w:ascii="Times New Roman" w:hAnsi="Times New Roman"/>
          <w:sz w:val="26"/>
          <w:szCs w:val="26"/>
        </w:rPr>
        <w:t xml:space="preserve">Принципами развития централизованной системы водоснабжения являются: </w:t>
      </w:r>
    </w:p>
    <w:p w:rsidR="00E02B1F" w:rsidRPr="00D501E0" w:rsidRDefault="00E02B1F" w:rsidP="00E31175">
      <w:pPr>
        <w:spacing w:after="0"/>
        <w:ind w:firstLine="567"/>
        <w:jc w:val="both"/>
        <w:rPr>
          <w:rFonts w:ascii="Times New Roman" w:hAnsi="Times New Roman"/>
          <w:sz w:val="26"/>
          <w:szCs w:val="26"/>
        </w:rPr>
      </w:pPr>
      <w:r w:rsidRPr="00D501E0">
        <w:rPr>
          <w:rFonts w:ascii="Times New Roman" w:hAnsi="Times New Roman"/>
          <w:sz w:val="26"/>
          <w:szCs w:val="26"/>
        </w:rPr>
        <w:t>-постоянное улучшение качества предоставления услуг водоснабжения потребит</w:t>
      </w:r>
      <w:r w:rsidRPr="00D501E0">
        <w:rPr>
          <w:rFonts w:ascii="Times New Roman" w:hAnsi="Times New Roman"/>
          <w:sz w:val="26"/>
          <w:szCs w:val="26"/>
        </w:rPr>
        <w:t>е</w:t>
      </w:r>
      <w:r w:rsidRPr="00D501E0">
        <w:rPr>
          <w:rFonts w:ascii="Times New Roman" w:hAnsi="Times New Roman"/>
          <w:sz w:val="26"/>
          <w:szCs w:val="26"/>
        </w:rPr>
        <w:t xml:space="preserve">лям (абонентам); </w:t>
      </w:r>
    </w:p>
    <w:p w:rsidR="00E02B1F" w:rsidRPr="00D501E0" w:rsidRDefault="00E02B1F" w:rsidP="00FA28A0">
      <w:pPr>
        <w:pStyle w:val="ListParagraph"/>
        <w:numPr>
          <w:ilvl w:val="0"/>
          <w:numId w:val="27"/>
        </w:numPr>
        <w:spacing w:after="0"/>
        <w:jc w:val="both"/>
        <w:rPr>
          <w:rFonts w:ascii="Times New Roman" w:hAnsi="Times New Roman"/>
          <w:sz w:val="26"/>
          <w:szCs w:val="26"/>
        </w:rPr>
      </w:pPr>
      <w:r w:rsidRPr="00D501E0">
        <w:rPr>
          <w:rFonts w:ascii="Times New Roman" w:hAnsi="Times New Roman"/>
          <w:sz w:val="26"/>
          <w:szCs w:val="26"/>
        </w:rPr>
        <w:t>удовлетворение потребности в обеспечении услугой водоснабжения новых объе</w:t>
      </w:r>
      <w:r w:rsidRPr="00D501E0">
        <w:rPr>
          <w:rFonts w:ascii="Times New Roman" w:hAnsi="Times New Roman"/>
          <w:sz w:val="26"/>
          <w:szCs w:val="26"/>
        </w:rPr>
        <w:t>к</w:t>
      </w:r>
      <w:r w:rsidRPr="00D501E0">
        <w:rPr>
          <w:rFonts w:ascii="Times New Roman" w:hAnsi="Times New Roman"/>
          <w:sz w:val="26"/>
          <w:szCs w:val="26"/>
        </w:rPr>
        <w:t>тов капитального строительства;</w:t>
      </w:r>
    </w:p>
    <w:p w:rsidR="00E02B1F" w:rsidRPr="00D501E0" w:rsidRDefault="00E02B1F" w:rsidP="00FA28A0">
      <w:pPr>
        <w:pStyle w:val="ListParagraph"/>
        <w:numPr>
          <w:ilvl w:val="0"/>
          <w:numId w:val="28"/>
        </w:numPr>
        <w:spacing w:after="0"/>
        <w:jc w:val="both"/>
        <w:rPr>
          <w:rFonts w:ascii="Times New Roman" w:hAnsi="Times New Roman"/>
          <w:sz w:val="26"/>
          <w:szCs w:val="26"/>
        </w:rPr>
      </w:pPr>
      <w:r w:rsidRPr="00D501E0">
        <w:rPr>
          <w:rFonts w:ascii="Times New Roman" w:hAnsi="Times New Roman"/>
          <w:sz w:val="26"/>
          <w:szCs w:val="26"/>
        </w:rPr>
        <w:t>постоянное совершенствование схемы водоснабжения на основе последовател</w:t>
      </w:r>
      <w:r w:rsidRPr="00D501E0">
        <w:rPr>
          <w:rFonts w:ascii="Times New Roman" w:hAnsi="Times New Roman"/>
          <w:sz w:val="26"/>
          <w:szCs w:val="26"/>
        </w:rPr>
        <w:t>ь</w:t>
      </w:r>
      <w:r w:rsidRPr="00D501E0">
        <w:rPr>
          <w:rFonts w:ascii="Times New Roman" w:hAnsi="Times New Roman"/>
          <w:sz w:val="26"/>
          <w:szCs w:val="26"/>
        </w:rPr>
        <w:t>ного планирования развития системы водоснабжения, реализации плановых м</w:t>
      </w:r>
      <w:r w:rsidRPr="00D501E0">
        <w:rPr>
          <w:rFonts w:ascii="Times New Roman" w:hAnsi="Times New Roman"/>
          <w:sz w:val="26"/>
          <w:szCs w:val="26"/>
        </w:rPr>
        <w:t>е</w:t>
      </w:r>
      <w:r w:rsidRPr="00D501E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Основными задачами, решаемыми в разделе «Водоснабжение» схемы водоснабж</w:t>
      </w:r>
      <w:r w:rsidRPr="00D501E0">
        <w:rPr>
          <w:rFonts w:ascii="Times New Roman" w:hAnsi="Times New Roman"/>
          <w:sz w:val="26"/>
          <w:szCs w:val="26"/>
        </w:rPr>
        <w:t>е</w:t>
      </w:r>
      <w:r w:rsidRPr="00D501E0">
        <w:rPr>
          <w:rFonts w:ascii="Times New Roman" w:hAnsi="Times New Roman"/>
          <w:sz w:val="26"/>
          <w:szCs w:val="26"/>
        </w:rPr>
        <w:t>ния и водоотведения являются:</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реконструкция и модернизация водопроводной сети с целью обеспечения качес</w:t>
      </w:r>
      <w:r w:rsidRPr="00D501E0">
        <w:rPr>
          <w:rFonts w:ascii="Times New Roman" w:hAnsi="Times New Roman"/>
          <w:sz w:val="26"/>
          <w:szCs w:val="26"/>
        </w:rPr>
        <w:t>т</w:t>
      </w:r>
      <w:r w:rsidRPr="00D501E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замена запорной арматуры на водопроводной сети, в том числе пожарных гидра</w:t>
      </w:r>
      <w:r w:rsidRPr="00D501E0">
        <w:rPr>
          <w:rFonts w:ascii="Times New Roman" w:hAnsi="Times New Roman"/>
          <w:sz w:val="26"/>
          <w:szCs w:val="26"/>
        </w:rPr>
        <w:t>н</w:t>
      </w:r>
      <w:r w:rsidRPr="00D501E0">
        <w:rPr>
          <w:rFonts w:ascii="Times New Roman" w:hAnsi="Times New Roman"/>
          <w:sz w:val="26"/>
          <w:szCs w:val="26"/>
        </w:rPr>
        <w:t>тов, с целью обеспечения исправного технического состояния сети, бесперебо</w:t>
      </w:r>
      <w:r w:rsidRPr="00D501E0">
        <w:rPr>
          <w:rFonts w:ascii="Times New Roman" w:hAnsi="Times New Roman"/>
          <w:sz w:val="26"/>
          <w:szCs w:val="26"/>
        </w:rPr>
        <w:t>й</w:t>
      </w:r>
      <w:r w:rsidRPr="00D501E0">
        <w:rPr>
          <w:rFonts w:ascii="Times New Roman" w:hAnsi="Times New Roman"/>
          <w:sz w:val="26"/>
          <w:szCs w:val="26"/>
        </w:rPr>
        <w:t>ной подачи воды потребителям, в том числе на нужды пожаротушения;</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строительство сетей и сооружений для водоснабжения осваиваемых и преобр</w:t>
      </w:r>
      <w:r w:rsidRPr="00D501E0">
        <w:rPr>
          <w:rFonts w:ascii="Times New Roman" w:hAnsi="Times New Roman"/>
          <w:sz w:val="26"/>
          <w:szCs w:val="26"/>
        </w:rPr>
        <w:t>а</w:t>
      </w:r>
      <w:r w:rsidRPr="00D501E0">
        <w:rPr>
          <w:rFonts w:ascii="Times New Roman" w:hAnsi="Times New Roman"/>
          <w:sz w:val="26"/>
          <w:szCs w:val="26"/>
        </w:rPr>
        <w:t>зуемых территорий, с целью обеспечения доступности услуг водоснабжения для всех жителей городского поселения;</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привлечение инвестиций в модернизацию и техническое перевооружение объе</w:t>
      </w:r>
      <w:r w:rsidRPr="00D501E0">
        <w:rPr>
          <w:rFonts w:ascii="Times New Roman" w:hAnsi="Times New Roman"/>
          <w:sz w:val="26"/>
          <w:szCs w:val="26"/>
        </w:rPr>
        <w:t>к</w:t>
      </w:r>
      <w:r w:rsidRPr="00D501E0">
        <w:rPr>
          <w:rFonts w:ascii="Times New Roman" w:hAnsi="Times New Roman"/>
          <w:sz w:val="26"/>
          <w:szCs w:val="26"/>
        </w:rPr>
        <w:t>тов водоснабжения, повышение степени благоустройства зданий;</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повышение эффективности управления объектами коммунальной инфраструкт</w:t>
      </w:r>
      <w:r w:rsidRPr="00D501E0">
        <w:rPr>
          <w:rFonts w:ascii="Times New Roman" w:hAnsi="Times New Roman"/>
          <w:sz w:val="26"/>
          <w:szCs w:val="26"/>
        </w:rPr>
        <w:t>у</w:t>
      </w:r>
      <w:r w:rsidRPr="00D501E0">
        <w:rPr>
          <w:rFonts w:ascii="Times New Roman" w:hAnsi="Times New Roman"/>
          <w:sz w:val="26"/>
          <w:szCs w:val="26"/>
        </w:rPr>
        <w:t>ры, снижение себестоимости жилищно-коммунальных услуг за счет оптимизации расходов, в том числе рационального использования водных ресурсов;</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обновление основного оборудования объектов водопроводного хозяйства, по</w:t>
      </w:r>
      <w:r w:rsidRPr="00D501E0">
        <w:rPr>
          <w:rFonts w:ascii="Times New Roman" w:hAnsi="Times New Roman"/>
          <w:sz w:val="26"/>
          <w:szCs w:val="26"/>
        </w:rPr>
        <w:t>д</w:t>
      </w:r>
      <w:r w:rsidRPr="00D501E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E02B1F" w:rsidRPr="00D501E0" w:rsidRDefault="00E02B1F" w:rsidP="00FA28A0">
      <w:pPr>
        <w:pStyle w:val="ListParagraph"/>
        <w:numPr>
          <w:ilvl w:val="0"/>
          <w:numId w:val="29"/>
        </w:numPr>
        <w:spacing w:after="0"/>
        <w:jc w:val="both"/>
        <w:rPr>
          <w:rFonts w:ascii="Times New Roman" w:hAnsi="Times New Roman"/>
          <w:sz w:val="26"/>
          <w:szCs w:val="26"/>
        </w:rPr>
      </w:pPr>
      <w:r w:rsidRPr="00D501E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Целевые показатели развития централизованных систем водоснабжения приведены в таблице 1.2.1.1.</w:t>
      </w:r>
    </w:p>
    <w:p w:rsidR="00E02B1F" w:rsidRPr="00D501E0" w:rsidRDefault="00E02B1F">
      <w:pPr>
        <w:spacing w:after="0"/>
        <w:ind w:firstLine="709"/>
        <w:jc w:val="right"/>
        <w:rPr>
          <w:rFonts w:ascii="Times New Roman" w:hAnsi="Times New Roman"/>
          <w:sz w:val="26"/>
          <w:szCs w:val="26"/>
        </w:rPr>
      </w:pPr>
      <w:bookmarkStart w:id="10" w:name="таб211"/>
      <w:r w:rsidRPr="00D501E0">
        <w:rPr>
          <w:rFonts w:ascii="Times New Roman" w:hAnsi="Times New Roman"/>
          <w:sz w:val="26"/>
          <w:szCs w:val="26"/>
        </w:rPr>
        <w:t>Таблица 1.2.1.1.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E02B1F" w:rsidRPr="001345F4" w:rsidTr="002D1E51">
        <w:trPr>
          <w:trHeight w:val="960"/>
          <w:tblHeader/>
        </w:trPr>
        <w:tc>
          <w:tcPr>
            <w:tcW w:w="1671" w:type="pct"/>
            <w:vAlign w:val="center"/>
          </w:tcPr>
          <w:bookmarkEnd w:id="10"/>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Группа</w:t>
            </w:r>
          </w:p>
        </w:tc>
        <w:tc>
          <w:tcPr>
            <w:tcW w:w="2518"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Целевые индикаторы</w:t>
            </w:r>
          </w:p>
        </w:tc>
        <w:tc>
          <w:tcPr>
            <w:tcW w:w="811" w:type="pct"/>
            <w:vAlign w:val="center"/>
          </w:tcPr>
          <w:p w:rsidR="00E02B1F" w:rsidRPr="001345F4" w:rsidRDefault="00E02B1F" w:rsidP="008F244E">
            <w:pPr>
              <w:spacing w:after="0" w:line="240" w:lineRule="auto"/>
              <w:jc w:val="center"/>
              <w:rPr>
                <w:rFonts w:ascii="Times New Roman" w:hAnsi="Times New Roman"/>
                <w:sz w:val="26"/>
                <w:szCs w:val="26"/>
              </w:rPr>
            </w:pPr>
            <w:r w:rsidRPr="001345F4">
              <w:rPr>
                <w:rFonts w:ascii="Times New Roman" w:hAnsi="Times New Roman"/>
                <w:sz w:val="26"/>
                <w:szCs w:val="26"/>
              </w:rPr>
              <w:t>Базовый п</w:t>
            </w:r>
            <w:r w:rsidRPr="001345F4">
              <w:rPr>
                <w:rFonts w:ascii="Times New Roman" w:hAnsi="Times New Roman"/>
                <w:sz w:val="26"/>
                <w:szCs w:val="26"/>
              </w:rPr>
              <w:t>о</w:t>
            </w:r>
            <w:r w:rsidRPr="001345F4">
              <w:rPr>
                <w:rFonts w:ascii="Times New Roman" w:hAnsi="Times New Roman"/>
                <w:sz w:val="26"/>
                <w:szCs w:val="26"/>
              </w:rPr>
              <w:t>казатель на 2014 год</w:t>
            </w:r>
          </w:p>
        </w:tc>
      </w:tr>
      <w:tr w:rsidR="00E02B1F" w:rsidRPr="001345F4" w:rsidTr="002D1E51">
        <w:trPr>
          <w:trHeight w:val="1275"/>
        </w:trPr>
        <w:tc>
          <w:tcPr>
            <w:tcW w:w="1671" w:type="pct"/>
            <w:vMerge w:val="restar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Показатели качества воды</w:t>
            </w: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Удельный вес проб воды у потребителя, которые не отвечают гигиеническим норм</w:t>
            </w:r>
            <w:r w:rsidRPr="001345F4">
              <w:rPr>
                <w:rFonts w:ascii="Times New Roman" w:hAnsi="Times New Roman"/>
                <w:sz w:val="26"/>
                <w:szCs w:val="26"/>
              </w:rPr>
              <w:t>а</w:t>
            </w:r>
            <w:r w:rsidRPr="001345F4">
              <w:rPr>
                <w:rFonts w:ascii="Times New Roman" w:hAnsi="Times New Roman"/>
                <w:sz w:val="26"/>
                <w:szCs w:val="26"/>
              </w:rPr>
              <w:t>тивам по санитарно-химическим показат</w:t>
            </w:r>
            <w:r w:rsidRPr="001345F4">
              <w:rPr>
                <w:rFonts w:ascii="Times New Roman" w:hAnsi="Times New Roman"/>
                <w:sz w:val="26"/>
                <w:szCs w:val="26"/>
              </w:rPr>
              <w:t>е</w:t>
            </w:r>
            <w:r w:rsidRPr="001345F4">
              <w:rPr>
                <w:rFonts w:ascii="Times New Roman" w:hAnsi="Times New Roman"/>
                <w:sz w:val="26"/>
                <w:szCs w:val="26"/>
              </w:rPr>
              <w:t>лям</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0 %</w:t>
            </w:r>
          </w:p>
        </w:tc>
      </w:tr>
      <w:tr w:rsidR="00E02B1F" w:rsidRPr="001345F4" w:rsidTr="002D1E51">
        <w:trPr>
          <w:trHeight w:val="127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2. Удельный вес проб воды у потребителя, которые не отвечают гигиеническим норм</w:t>
            </w:r>
            <w:r w:rsidRPr="001345F4">
              <w:rPr>
                <w:rFonts w:ascii="Times New Roman" w:hAnsi="Times New Roman"/>
                <w:sz w:val="26"/>
                <w:szCs w:val="26"/>
              </w:rPr>
              <w:t>а</w:t>
            </w:r>
            <w:r w:rsidRPr="001345F4">
              <w:rPr>
                <w:rFonts w:ascii="Times New Roman" w:hAnsi="Times New Roman"/>
                <w:sz w:val="26"/>
                <w:szCs w:val="26"/>
              </w:rPr>
              <w:t>тивам по микробиологическим показателям</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0 %</w:t>
            </w:r>
          </w:p>
        </w:tc>
      </w:tr>
      <w:tr w:rsidR="00E02B1F" w:rsidRPr="001345F4" w:rsidTr="002D1E51">
        <w:trPr>
          <w:trHeight w:val="645"/>
        </w:trPr>
        <w:tc>
          <w:tcPr>
            <w:tcW w:w="1671" w:type="pct"/>
            <w:vMerge w:val="restar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2. Показатели надежности и бесперебойности водосна</w:t>
            </w:r>
            <w:r w:rsidRPr="001345F4">
              <w:rPr>
                <w:rFonts w:ascii="Times New Roman" w:hAnsi="Times New Roman"/>
                <w:sz w:val="26"/>
                <w:szCs w:val="26"/>
              </w:rPr>
              <w:t>б</w:t>
            </w:r>
            <w:r w:rsidRPr="001345F4">
              <w:rPr>
                <w:rFonts w:ascii="Times New Roman" w:hAnsi="Times New Roman"/>
                <w:sz w:val="26"/>
                <w:szCs w:val="26"/>
              </w:rPr>
              <w:t>жения</w:t>
            </w: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Водопроводные сети, нуждающиеся в з</w:t>
            </w:r>
            <w:r w:rsidRPr="001345F4">
              <w:rPr>
                <w:rFonts w:ascii="Times New Roman" w:hAnsi="Times New Roman"/>
                <w:sz w:val="26"/>
                <w:szCs w:val="26"/>
              </w:rPr>
              <w:t>а</w:t>
            </w:r>
            <w:r w:rsidRPr="001345F4">
              <w:rPr>
                <w:rFonts w:ascii="Times New Roman" w:hAnsi="Times New Roman"/>
                <w:sz w:val="26"/>
                <w:szCs w:val="26"/>
              </w:rPr>
              <w:t>мене</w:t>
            </w:r>
          </w:p>
        </w:tc>
        <w:tc>
          <w:tcPr>
            <w:tcW w:w="811" w:type="pct"/>
            <w:vAlign w:val="center"/>
          </w:tcPr>
          <w:p w:rsidR="00E02B1F" w:rsidRPr="001345F4" w:rsidRDefault="00E02B1F" w:rsidP="004F742B">
            <w:pPr>
              <w:spacing w:after="0" w:line="240" w:lineRule="auto"/>
              <w:jc w:val="center"/>
              <w:rPr>
                <w:rFonts w:ascii="Times New Roman" w:hAnsi="Times New Roman"/>
                <w:sz w:val="26"/>
                <w:szCs w:val="26"/>
              </w:rPr>
            </w:pPr>
            <w:r w:rsidRPr="001345F4">
              <w:rPr>
                <w:rFonts w:ascii="Times New Roman" w:hAnsi="Times New Roman"/>
                <w:sz w:val="26"/>
                <w:szCs w:val="26"/>
              </w:rPr>
              <w:t xml:space="preserve">ХПВ </w:t>
            </w:r>
            <w:smartTag w:uri="urn:schemas-microsoft-com:office:smarttags" w:element="metricconverter">
              <w:smartTagPr>
                <w:attr w:name="ProductID" w:val="-5 км"/>
              </w:smartTagPr>
              <w:r w:rsidRPr="001345F4">
                <w:rPr>
                  <w:rFonts w:ascii="Times New Roman" w:hAnsi="Times New Roman"/>
                  <w:sz w:val="26"/>
                  <w:szCs w:val="26"/>
                </w:rPr>
                <w:t>-5 км</w:t>
              </w:r>
            </w:smartTag>
          </w:p>
        </w:tc>
      </w:tr>
      <w:tr w:rsidR="00E02B1F" w:rsidRPr="001345F4" w:rsidTr="002D1E51">
        <w:trPr>
          <w:trHeight w:val="64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2. Аварийность на сетях водопровода (ед./км)</w:t>
            </w:r>
          </w:p>
        </w:tc>
        <w:tc>
          <w:tcPr>
            <w:tcW w:w="811" w:type="pct"/>
            <w:noWrap/>
            <w:vAlign w:val="center"/>
          </w:tcPr>
          <w:p w:rsidR="00E02B1F" w:rsidRPr="001345F4" w:rsidRDefault="00E02B1F" w:rsidP="00CF67FE">
            <w:pPr>
              <w:spacing w:after="0" w:line="240" w:lineRule="auto"/>
              <w:jc w:val="center"/>
              <w:rPr>
                <w:rFonts w:ascii="Times New Roman" w:hAnsi="Times New Roman"/>
                <w:sz w:val="26"/>
                <w:szCs w:val="26"/>
              </w:rPr>
            </w:pPr>
            <w:r w:rsidRPr="001345F4">
              <w:rPr>
                <w:rFonts w:ascii="Times New Roman" w:hAnsi="Times New Roman"/>
                <w:sz w:val="26"/>
                <w:szCs w:val="26"/>
              </w:rPr>
              <w:t>1,6 ед./км</w:t>
            </w:r>
          </w:p>
        </w:tc>
      </w:tr>
      <w:tr w:rsidR="00E02B1F" w:rsidRPr="001345F4" w:rsidTr="002D1E51">
        <w:trPr>
          <w:trHeight w:val="64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3. Износ водопроводных сетей (в проце</w:t>
            </w:r>
            <w:r w:rsidRPr="001345F4">
              <w:rPr>
                <w:rFonts w:ascii="Times New Roman" w:hAnsi="Times New Roman"/>
                <w:sz w:val="26"/>
                <w:szCs w:val="26"/>
              </w:rPr>
              <w:t>н</w:t>
            </w:r>
            <w:r w:rsidRPr="001345F4">
              <w:rPr>
                <w:rFonts w:ascii="Times New Roman" w:hAnsi="Times New Roman"/>
                <w:sz w:val="26"/>
                <w:szCs w:val="26"/>
              </w:rPr>
              <w:t>тах)</w:t>
            </w:r>
          </w:p>
        </w:tc>
        <w:tc>
          <w:tcPr>
            <w:tcW w:w="811" w:type="pct"/>
            <w:vAlign w:val="center"/>
          </w:tcPr>
          <w:p w:rsidR="00E02B1F" w:rsidRPr="001345F4" w:rsidRDefault="00E02B1F" w:rsidP="00CF67FE">
            <w:pPr>
              <w:spacing w:after="0" w:line="240" w:lineRule="auto"/>
              <w:jc w:val="center"/>
              <w:rPr>
                <w:rFonts w:ascii="Times New Roman" w:hAnsi="Times New Roman"/>
                <w:sz w:val="26"/>
                <w:szCs w:val="26"/>
              </w:rPr>
            </w:pPr>
            <w:r w:rsidRPr="001345F4">
              <w:rPr>
                <w:rFonts w:ascii="Times New Roman" w:hAnsi="Times New Roman"/>
                <w:sz w:val="26"/>
                <w:szCs w:val="26"/>
              </w:rPr>
              <w:t>ХПВ – 88</w:t>
            </w:r>
            <w:r w:rsidRPr="001345F4">
              <w:rPr>
                <w:rFonts w:ascii="Times New Roman" w:hAnsi="Times New Roman"/>
                <w:color w:val="FF0000"/>
                <w:sz w:val="26"/>
                <w:szCs w:val="26"/>
              </w:rPr>
              <w:t xml:space="preserve"> </w:t>
            </w:r>
            <w:r w:rsidRPr="001345F4">
              <w:rPr>
                <w:rFonts w:ascii="Times New Roman" w:hAnsi="Times New Roman"/>
                <w:sz w:val="26"/>
                <w:szCs w:val="26"/>
              </w:rPr>
              <w:t>%,</w:t>
            </w:r>
          </w:p>
        </w:tc>
      </w:tr>
      <w:tr w:rsidR="00E02B1F" w:rsidRPr="001345F4" w:rsidTr="002D1E51">
        <w:trPr>
          <w:trHeight w:val="645"/>
        </w:trPr>
        <w:tc>
          <w:tcPr>
            <w:tcW w:w="1671" w:type="pct"/>
            <w:vMerge w:val="restar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3. Показатели качества о</w:t>
            </w:r>
            <w:r w:rsidRPr="001345F4">
              <w:rPr>
                <w:rFonts w:ascii="Times New Roman" w:hAnsi="Times New Roman"/>
                <w:sz w:val="26"/>
                <w:szCs w:val="26"/>
              </w:rPr>
              <w:t>б</w:t>
            </w:r>
            <w:r w:rsidRPr="001345F4">
              <w:rPr>
                <w:rFonts w:ascii="Times New Roman" w:hAnsi="Times New Roman"/>
                <w:sz w:val="26"/>
                <w:szCs w:val="26"/>
              </w:rPr>
              <w:t>служивания абонентов</w:t>
            </w: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нет</w:t>
            </w:r>
          </w:p>
        </w:tc>
      </w:tr>
      <w:tr w:rsidR="00E02B1F" w:rsidRPr="001345F4" w:rsidTr="002D1E51">
        <w:trPr>
          <w:trHeight w:val="127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2. Обеспеченность населения централиз</w:t>
            </w:r>
            <w:r w:rsidRPr="001345F4">
              <w:rPr>
                <w:rFonts w:ascii="Times New Roman" w:hAnsi="Times New Roman"/>
                <w:sz w:val="26"/>
                <w:szCs w:val="26"/>
              </w:rPr>
              <w:t>о</w:t>
            </w:r>
            <w:r w:rsidRPr="001345F4">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E02B1F" w:rsidRPr="001345F4" w:rsidRDefault="00E02B1F" w:rsidP="00C17741">
            <w:pPr>
              <w:spacing w:after="0" w:line="240" w:lineRule="auto"/>
              <w:jc w:val="center"/>
              <w:rPr>
                <w:rFonts w:ascii="Times New Roman" w:hAnsi="Times New Roman"/>
                <w:sz w:val="26"/>
                <w:szCs w:val="26"/>
              </w:rPr>
            </w:pPr>
            <w:r w:rsidRPr="001345F4">
              <w:rPr>
                <w:rFonts w:ascii="Times New Roman" w:hAnsi="Times New Roman"/>
                <w:sz w:val="26"/>
                <w:szCs w:val="26"/>
              </w:rPr>
              <w:t>100%</w:t>
            </w:r>
          </w:p>
        </w:tc>
      </w:tr>
      <w:tr w:rsidR="00E02B1F" w:rsidRPr="001345F4" w:rsidTr="002D1E51">
        <w:trPr>
          <w:trHeight w:val="127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3. Охват абонентов приборами учета (доля абонентов с приборами учета по отнош</w:t>
            </w:r>
            <w:r w:rsidRPr="001345F4">
              <w:rPr>
                <w:rFonts w:ascii="Times New Roman" w:hAnsi="Times New Roman"/>
                <w:sz w:val="26"/>
                <w:szCs w:val="26"/>
              </w:rPr>
              <w:t>е</w:t>
            </w:r>
            <w:r w:rsidRPr="001345F4">
              <w:rPr>
                <w:rFonts w:ascii="Times New Roman" w:hAnsi="Times New Roman"/>
                <w:sz w:val="26"/>
                <w:szCs w:val="26"/>
              </w:rPr>
              <w:t>нию к общему числу абонентов, в проце</w:t>
            </w:r>
            <w:r w:rsidRPr="001345F4">
              <w:rPr>
                <w:rFonts w:ascii="Times New Roman" w:hAnsi="Times New Roman"/>
                <w:sz w:val="26"/>
                <w:szCs w:val="26"/>
              </w:rPr>
              <w:t>н</w:t>
            </w:r>
            <w:r w:rsidRPr="001345F4">
              <w:rPr>
                <w:rFonts w:ascii="Times New Roman" w:hAnsi="Times New Roman"/>
                <w:sz w:val="26"/>
                <w:szCs w:val="26"/>
              </w:rPr>
              <w:t>тах):</w:t>
            </w:r>
          </w:p>
        </w:tc>
        <w:tc>
          <w:tcPr>
            <w:tcW w:w="811" w:type="pct"/>
            <w:noWrap/>
            <w:vAlign w:val="center"/>
          </w:tcPr>
          <w:p w:rsidR="00E02B1F" w:rsidRPr="001345F4" w:rsidRDefault="00E02B1F" w:rsidP="004A57F0">
            <w:pPr>
              <w:spacing w:after="0" w:line="240" w:lineRule="auto"/>
              <w:jc w:val="center"/>
              <w:rPr>
                <w:rFonts w:cs="Calibri"/>
                <w:sz w:val="26"/>
                <w:szCs w:val="26"/>
              </w:rPr>
            </w:pPr>
          </w:p>
        </w:tc>
      </w:tr>
      <w:tr w:rsidR="00E02B1F" w:rsidRPr="001345F4" w:rsidTr="002D1E51">
        <w:trPr>
          <w:trHeight w:val="330"/>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noWrap/>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население</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50%</w:t>
            </w:r>
          </w:p>
        </w:tc>
      </w:tr>
      <w:tr w:rsidR="00E02B1F" w:rsidRPr="001345F4" w:rsidTr="002D1E51">
        <w:trPr>
          <w:trHeight w:val="330"/>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noWrap/>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промышленные объекты</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80%</w:t>
            </w:r>
          </w:p>
        </w:tc>
      </w:tr>
      <w:tr w:rsidR="00E02B1F" w:rsidRPr="001345F4" w:rsidTr="002D1E51">
        <w:trPr>
          <w:trHeight w:val="645"/>
        </w:trPr>
        <w:tc>
          <w:tcPr>
            <w:tcW w:w="1671" w:type="pct"/>
            <w:vMerge/>
            <w:vAlign w:val="center"/>
          </w:tcPr>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объекты социально-культурного и бытового назначения</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95%</w:t>
            </w:r>
          </w:p>
        </w:tc>
      </w:tr>
      <w:tr w:rsidR="00E02B1F" w:rsidRPr="001345F4" w:rsidTr="002D1E51">
        <w:trPr>
          <w:trHeight w:val="1636"/>
        </w:trPr>
        <w:tc>
          <w:tcPr>
            <w:tcW w:w="1671"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4. Показатели эффективн</w:t>
            </w:r>
            <w:r w:rsidRPr="001345F4">
              <w:rPr>
                <w:rFonts w:ascii="Times New Roman" w:hAnsi="Times New Roman"/>
                <w:sz w:val="26"/>
                <w:szCs w:val="26"/>
              </w:rPr>
              <w:t>о</w:t>
            </w:r>
            <w:r w:rsidRPr="001345F4">
              <w:rPr>
                <w:rFonts w:ascii="Times New Roman" w:hAnsi="Times New Roman"/>
                <w:sz w:val="26"/>
                <w:szCs w:val="26"/>
              </w:rPr>
              <w:t>сти использования ресурсов, в том числе сокращения п</w:t>
            </w:r>
            <w:r w:rsidRPr="001345F4">
              <w:rPr>
                <w:rFonts w:ascii="Times New Roman" w:hAnsi="Times New Roman"/>
                <w:sz w:val="26"/>
                <w:szCs w:val="26"/>
              </w:rPr>
              <w:t>о</w:t>
            </w:r>
            <w:r w:rsidRPr="001345F4">
              <w:rPr>
                <w:rFonts w:ascii="Times New Roman" w:hAnsi="Times New Roman"/>
                <w:sz w:val="26"/>
                <w:szCs w:val="26"/>
              </w:rPr>
              <w:t>терь воды при транспорт</w:t>
            </w:r>
            <w:r w:rsidRPr="001345F4">
              <w:rPr>
                <w:rFonts w:ascii="Times New Roman" w:hAnsi="Times New Roman"/>
                <w:sz w:val="26"/>
                <w:szCs w:val="26"/>
              </w:rPr>
              <w:t>и</w:t>
            </w:r>
            <w:r w:rsidRPr="001345F4">
              <w:rPr>
                <w:rFonts w:ascii="Times New Roman" w:hAnsi="Times New Roman"/>
                <w:sz w:val="26"/>
                <w:szCs w:val="26"/>
              </w:rPr>
              <w:t>ровке</w:t>
            </w: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Потери воды при транспортировке.</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15%</w:t>
            </w:r>
          </w:p>
        </w:tc>
      </w:tr>
      <w:tr w:rsidR="00E02B1F" w:rsidRPr="001345F4" w:rsidTr="00131F24">
        <w:trPr>
          <w:trHeight w:val="2159"/>
        </w:trPr>
        <w:tc>
          <w:tcPr>
            <w:tcW w:w="1671"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5. Соотношение цены и э</w:t>
            </w:r>
            <w:r w:rsidRPr="001345F4">
              <w:rPr>
                <w:rFonts w:ascii="Times New Roman" w:hAnsi="Times New Roman"/>
                <w:sz w:val="26"/>
                <w:szCs w:val="26"/>
              </w:rPr>
              <w:t>ф</w:t>
            </w:r>
            <w:r w:rsidRPr="001345F4">
              <w:rPr>
                <w:rFonts w:ascii="Times New Roman" w:hAnsi="Times New Roman"/>
                <w:sz w:val="26"/>
                <w:szCs w:val="26"/>
              </w:rPr>
              <w:t>фективности (улучшения качества воды или качества очистки сточных вод) ре</w:t>
            </w:r>
            <w:r w:rsidRPr="001345F4">
              <w:rPr>
                <w:rFonts w:ascii="Times New Roman" w:hAnsi="Times New Roman"/>
                <w:sz w:val="26"/>
                <w:szCs w:val="26"/>
              </w:rPr>
              <w:t>а</w:t>
            </w:r>
            <w:r w:rsidRPr="001345F4">
              <w:rPr>
                <w:rFonts w:ascii="Times New Roman" w:hAnsi="Times New Roman"/>
                <w:sz w:val="26"/>
                <w:szCs w:val="26"/>
              </w:rPr>
              <w:t>лизации мероприятий инв</w:t>
            </w:r>
            <w:r w:rsidRPr="001345F4">
              <w:rPr>
                <w:rFonts w:ascii="Times New Roman" w:hAnsi="Times New Roman"/>
                <w:sz w:val="26"/>
                <w:szCs w:val="26"/>
              </w:rPr>
              <w:t>е</w:t>
            </w:r>
            <w:r w:rsidRPr="001345F4">
              <w:rPr>
                <w:rFonts w:ascii="Times New Roman" w:hAnsi="Times New Roman"/>
                <w:sz w:val="26"/>
                <w:szCs w:val="26"/>
              </w:rPr>
              <w:t>стиционной программы</w:t>
            </w:r>
          </w:p>
          <w:p w:rsidR="00E02B1F" w:rsidRPr="001345F4" w:rsidRDefault="00E02B1F" w:rsidP="004A57F0">
            <w:pPr>
              <w:spacing w:after="0" w:line="240" w:lineRule="auto"/>
              <w:rPr>
                <w:rFonts w:ascii="Times New Roman" w:hAnsi="Times New Roman"/>
                <w:sz w:val="26"/>
                <w:szCs w:val="26"/>
              </w:rPr>
            </w:pPr>
          </w:p>
        </w:tc>
        <w:tc>
          <w:tcPr>
            <w:tcW w:w="2518"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1. Доля расходов на оплату услуг в сов</w:t>
            </w:r>
            <w:r w:rsidRPr="001345F4">
              <w:rPr>
                <w:rFonts w:ascii="Times New Roman" w:hAnsi="Times New Roman"/>
                <w:sz w:val="26"/>
                <w:szCs w:val="26"/>
              </w:rPr>
              <w:t>о</w:t>
            </w:r>
            <w:r w:rsidRPr="001345F4">
              <w:rPr>
                <w:rFonts w:ascii="Times New Roman" w:hAnsi="Times New Roman"/>
                <w:sz w:val="26"/>
                <w:szCs w:val="26"/>
              </w:rPr>
              <w:t>купном доходе населения (в процентах)</w:t>
            </w:r>
          </w:p>
        </w:tc>
        <w:tc>
          <w:tcPr>
            <w:tcW w:w="811" w:type="pct"/>
            <w:noWrap/>
            <w:vAlign w:val="center"/>
          </w:tcPr>
          <w:p w:rsidR="00E02B1F" w:rsidRPr="001345F4" w:rsidRDefault="00E02B1F" w:rsidP="004A57F0">
            <w:pPr>
              <w:spacing w:after="0" w:line="240" w:lineRule="auto"/>
              <w:jc w:val="center"/>
              <w:rPr>
                <w:rFonts w:ascii="Times New Roman" w:hAnsi="Times New Roman"/>
                <w:sz w:val="26"/>
                <w:szCs w:val="26"/>
              </w:rPr>
            </w:pPr>
            <w:r w:rsidRPr="001345F4">
              <w:rPr>
                <w:rFonts w:ascii="Times New Roman" w:hAnsi="Times New Roman"/>
                <w:sz w:val="26"/>
                <w:szCs w:val="26"/>
              </w:rPr>
              <w:t>0,46%</w:t>
            </w:r>
          </w:p>
        </w:tc>
      </w:tr>
      <w:tr w:rsidR="00E02B1F" w:rsidRPr="001345F4" w:rsidTr="002D1E51">
        <w:trPr>
          <w:trHeight w:val="960"/>
        </w:trPr>
        <w:tc>
          <w:tcPr>
            <w:tcW w:w="1671" w:type="pct"/>
            <w:vAlign w:val="center"/>
          </w:tcPr>
          <w:p w:rsidR="00E02B1F" w:rsidRPr="001345F4" w:rsidRDefault="00E02B1F" w:rsidP="004A57F0">
            <w:pPr>
              <w:spacing w:after="0" w:line="240" w:lineRule="auto"/>
              <w:rPr>
                <w:rFonts w:ascii="Times New Roman" w:hAnsi="Times New Roman"/>
                <w:sz w:val="26"/>
                <w:szCs w:val="26"/>
              </w:rPr>
            </w:pPr>
            <w:r w:rsidRPr="001345F4">
              <w:rPr>
                <w:rFonts w:ascii="Times New Roman" w:hAnsi="Times New Roman"/>
                <w:sz w:val="26"/>
                <w:szCs w:val="26"/>
              </w:rPr>
              <w:t>6. Иные показатели</w:t>
            </w:r>
          </w:p>
        </w:tc>
        <w:tc>
          <w:tcPr>
            <w:tcW w:w="2518" w:type="pct"/>
            <w:vAlign w:val="center"/>
          </w:tcPr>
          <w:p w:rsidR="00E02B1F" w:rsidRPr="001345F4" w:rsidRDefault="00E02B1F" w:rsidP="00F86E9C">
            <w:pPr>
              <w:spacing w:after="0" w:line="240" w:lineRule="auto"/>
              <w:rPr>
                <w:rFonts w:ascii="Times New Roman" w:hAnsi="Times New Roman"/>
                <w:sz w:val="26"/>
                <w:szCs w:val="26"/>
              </w:rPr>
            </w:pPr>
            <w:r w:rsidRPr="001345F4">
              <w:rPr>
                <w:rFonts w:ascii="Times New Roman" w:hAnsi="Times New Roman"/>
                <w:sz w:val="26"/>
                <w:szCs w:val="26"/>
              </w:rPr>
              <w:t xml:space="preserve">1. Удельное энергопотребление на подачу </w:t>
            </w:r>
            <w:smartTag w:uri="urn:schemas-microsoft-com:office:smarttags" w:element="metricconverter">
              <w:smartTagPr>
                <w:attr w:name="ProductID" w:val="1 куб. м"/>
              </w:smartTagPr>
              <w:r w:rsidRPr="001345F4">
                <w:rPr>
                  <w:rFonts w:ascii="Times New Roman" w:hAnsi="Times New Roman"/>
                  <w:sz w:val="26"/>
                  <w:szCs w:val="26"/>
                </w:rPr>
                <w:t>1 куб. м</w:t>
              </w:r>
            </w:smartTag>
            <w:r w:rsidRPr="001345F4">
              <w:rPr>
                <w:rFonts w:ascii="Times New Roman" w:hAnsi="Times New Roman"/>
                <w:sz w:val="26"/>
                <w:szCs w:val="26"/>
              </w:rPr>
              <w:t xml:space="preserve"> питьевой воды</w:t>
            </w:r>
          </w:p>
        </w:tc>
        <w:tc>
          <w:tcPr>
            <w:tcW w:w="811" w:type="pct"/>
            <w:vAlign w:val="center"/>
          </w:tcPr>
          <w:p w:rsidR="00E02B1F" w:rsidRPr="001345F4" w:rsidRDefault="00E02B1F" w:rsidP="00005978">
            <w:pPr>
              <w:spacing w:after="0" w:line="240" w:lineRule="auto"/>
              <w:jc w:val="center"/>
              <w:rPr>
                <w:rFonts w:ascii="Times New Roman" w:hAnsi="Times New Roman"/>
                <w:sz w:val="26"/>
                <w:szCs w:val="26"/>
              </w:rPr>
            </w:pPr>
            <w:r w:rsidRPr="001345F4">
              <w:rPr>
                <w:rFonts w:ascii="Times New Roman" w:hAnsi="Times New Roman"/>
                <w:sz w:val="26"/>
                <w:szCs w:val="26"/>
              </w:rPr>
              <w:t>на подачу 1,3 кВтч/м</w:t>
            </w:r>
            <w:r w:rsidRPr="001345F4">
              <w:rPr>
                <w:rFonts w:ascii="Times New Roman" w:hAnsi="Times New Roman"/>
                <w:sz w:val="26"/>
                <w:szCs w:val="26"/>
                <w:vertAlign w:val="superscript"/>
              </w:rPr>
              <w:t>3</w:t>
            </w:r>
          </w:p>
        </w:tc>
      </w:tr>
    </w:tbl>
    <w:p w:rsidR="00E02B1F" w:rsidRPr="00D501E0" w:rsidRDefault="00E02B1F" w:rsidP="004A57F0">
      <w:pPr>
        <w:pStyle w:val="Heading3"/>
        <w:spacing w:after="240"/>
        <w:ind w:firstLine="567"/>
        <w:jc w:val="both"/>
        <w:rPr>
          <w:rFonts w:ascii="Times New Roman" w:hAnsi="Times New Roman"/>
          <w:color w:val="auto"/>
          <w:sz w:val="26"/>
          <w:szCs w:val="26"/>
        </w:rPr>
      </w:pPr>
      <w:bookmarkStart w:id="11" w:name="_Toc431387281"/>
      <w:r w:rsidRPr="00D501E0">
        <w:rPr>
          <w:rFonts w:ascii="Times New Roman" w:hAnsi="Times New Roman"/>
          <w:color w:val="auto"/>
          <w:sz w:val="26"/>
          <w:szCs w:val="26"/>
        </w:rPr>
        <w:t xml:space="preserve">1.2.2. Различные сценарии развития централизованных систем водоснабжения в зависимости от различных сценариев развития города </w:t>
      </w:r>
      <w:r>
        <w:rPr>
          <w:rFonts w:ascii="Times New Roman" w:hAnsi="Times New Roman"/>
          <w:color w:val="auto"/>
          <w:sz w:val="26"/>
          <w:szCs w:val="26"/>
        </w:rPr>
        <w:t>Кедровый</w:t>
      </w:r>
      <w:bookmarkEnd w:id="11"/>
    </w:p>
    <w:p w:rsidR="00E02B1F" w:rsidRPr="00D501E0" w:rsidRDefault="00E02B1F" w:rsidP="008710DB">
      <w:pPr>
        <w:spacing w:after="0"/>
        <w:ind w:firstLine="567"/>
        <w:jc w:val="both"/>
        <w:rPr>
          <w:rFonts w:ascii="Times New Roman" w:hAnsi="Times New Roman"/>
          <w:sz w:val="26"/>
          <w:szCs w:val="26"/>
        </w:rPr>
      </w:pPr>
      <w:r w:rsidRPr="00D501E0">
        <w:rPr>
          <w:rFonts w:ascii="Times New Roman" w:hAnsi="Times New Roman"/>
          <w:sz w:val="26"/>
          <w:szCs w:val="26"/>
        </w:rPr>
        <w:t xml:space="preserve">Сценарий развития систем водоснабжения и водоотведения на период до 2030 года  напрямую связан с планами развития города </w:t>
      </w:r>
      <w:r>
        <w:rPr>
          <w:rFonts w:ascii="Times New Roman" w:hAnsi="Times New Roman"/>
          <w:sz w:val="26"/>
          <w:szCs w:val="26"/>
        </w:rPr>
        <w:t>Кедровый</w:t>
      </w:r>
      <w:r w:rsidRPr="00D501E0">
        <w:rPr>
          <w:rFonts w:ascii="Times New Roman" w:hAnsi="Times New Roman"/>
          <w:sz w:val="26"/>
          <w:szCs w:val="26"/>
        </w:rPr>
        <w:t>.</w:t>
      </w:r>
    </w:p>
    <w:p w:rsidR="00E02B1F" w:rsidRPr="00D501E0" w:rsidRDefault="00E02B1F" w:rsidP="008710DB">
      <w:pPr>
        <w:spacing w:after="0"/>
        <w:ind w:firstLine="567"/>
        <w:jc w:val="both"/>
        <w:rPr>
          <w:rFonts w:ascii="Times New Roman" w:hAnsi="Times New Roman"/>
          <w:sz w:val="26"/>
          <w:szCs w:val="26"/>
        </w:rPr>
      </w:pPr>
      <w:r w:rsidRPr="00D501E0">
        <w:rPr>
          <w:rFonts w:ascii="Times New Roman" w:hAnsi="Times New Roman"/>
          <w:sz w:val="26"/>
          <w:szCs w:val="26"/>
        </w:rPr>
        <w:t>При разработке схемы учтены планы по строительству, т.к. в большей степени именно они определяют направления мероприятий, связанных с развитием системы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w:t>
      </w:r>
    </w:p>
    <w:p w:rsidR="00E02B1F" w:rsidRPr="00D501E0" w:rsidRDefault="00E02B1F" w:rsidP="008710DB">
      <w:pPr>
        <w:spacing w:after="0"/>
        <w:ind w:firstLine="567"/>
        <w:jc w:val="both"/>
        <w:rPr>
          <w:rFonts w:ascii="Times New Roman" w:hAnsi="Times New Roman"/>
          <w:sz w:val="26"/>
          <w:szCs w:val="26"/>
        </w:rPr>
      </w:pPr>
      <w:r w:rsidRPr="00D501E0">
        <w:rPr>
          <w:rFonts w:ascii="Times New Roman" w:hAnsi="Times New Roman"/>
          <w:sz w:val="26"/>
          <w:szCs w:val="26"/>
        </w:rPr>
        <w:t>Схемой предусмотрено развитие сетей централизованного водоснабжения района, а так же 100% подключение новых потребителей к централизованным системам водосна</w:t>
      </w:r>
      <w:r w:rsidRPr="00D501E0">
        <w:rPr>
          <w:rFonts w:ascii="Times New Roman" w:hAnsi="Times New Roman"/>
          <w:sz w:val="26"/>
          <w:szCs w:val="26"/>
        </w:rPr>
        <w:t>б</w:t>
      </w:r>
      <w:r w:rsidRPr="00D501E0">
        <w:rPr>
          <w:rFonts w:ascii="Times New Roman" w:hAnsi="Times New Roman"/>
          <w:sz w:val="26"/>
          <w:szCs w:val="26"/>
        </w:rPr>
        <w:t>жения, а также необходимое качество услуг по водоснабжению.</w:t>
      </w:r>
    </w:p>
    <w:p w:rsidR="00E02B1F" w:rsidRPr="00D501E0" w:rsidRDefault="00E02B1F" w:rsidP="004A57F0">
      <w:pPr>
        <w:pStyle w:val="Heading2"/>
        <w:spacing w:after="240"/>
        <w:ind w:firstLine="567"/>
        <w:jc w:val="both"/>
        <w:rPr>
          <w:rFonts w:ascii="Times New Roman" w:hAnsi="Times New Roman"/>
          <w:color w:val="auto"/>
        </w:rPr>
      </w:pPr>
      <w:bookmarkStart w:id="12" w:name="_Toc431387282"/>
      <w:r w:rsidRPr="00D501E0">
        <w:rPr>
          <w:rFonts w:ascii="Times New Roman" w:hAnsi="Times New Roman"/>
          <w:color w:val="auto"/>
        </w:rPr>
        <w:t>1.3. Баланс водоснабжения и потребления питьевой воды</w:t>
      </w:r>
      <w:bookmarkEnd w:id="12"/>
    </w:p>
    <w:p w:rsidR="00E02B1F" w:rsidRPr="00D501E0" w:rsidRDefault="00E02B1F" w:rsidP="004A57F0">
      <w:pPr>
        <w:pStyle w:val="Heading3"/>
        <w:spacing w:after="240"/>
        <w:ind w:firstLine="567"/>
        <w:jc w:val="both"/>
        <w:rPr>
          <w:rFonts w:ascii="Times New Roman" w:hAnsi="Times New Roman"/>
          <w:color w:val="auto"/>
          <w:sz w:val="26"/>
          <w:szCs w:val="26"/>
        </w:rPr>
      </w:pPr>
      <w:bookmarkStart w:id="13" w:name="_Toc431387283"/>
      <w:r w:rsidRPr="00D501E0">
        <w:rPr>
          <w:rFonts w:ascii="Times New Roman" w:hAnsi="Times New Roman"/>
          <w:color w:val="auto"/>
          <w:sz w:val="26"/>
          <w:szCs w:val="26"/>
        </w:rPr>
        <w:t>1.3.1. Общий баланс подачи и реализации воды, включая анализ и оценку структурных составляющих потерь питьевой воды при ее производстве и транспо</w:t>
      </w:r>
      <w:r w:rsidRPr="00D501E0">
        <w:rPr>
          <w:rFonts w:ascii="Times New Roman" w:hAnsi="Times New Roman"/>
          <w:color w:val="auto"/>
          <w:sz w:val="26"/>
          <w:szCs w:val="26"/>
        </w:rPr>
        <w:t>р</w:t>
      </w:r>
      <w:r w:rsidRPr="00D501E0">
        <w:rPr>
          <w:rFonts w:ascii="Times New Roman" w:hAnsi="Times New Roman"/>
          <w:color w:val="auto"/>
          <w:sz w:val="26"/>
          <w:szCs w:val="26"/>
        </w:rPr>
        <w:t>тировке</w:t>
      </w:r>
      <w:bookmarkEnd w:id="13"/>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Результаты анализа общего водного баланса подачи и реализации воды приведены в таблице 1.3.1.1. </w:t>
      </w:r>
    </w:p>
    <w:p w:rsidR="00E02B1F" w:rsidRPr="00D501E0" w:rsidRDefault="00E02B1F">
      <w:pPr>
        <w:rPr>
          <w:rFonts w:ascii="Times New Roman" w:hAnsi="Times New Roman"/>
          <w:sz w:val="26"/>
          <w:szCs w:val="26"/>
        </w:rPr>
      </w:pPr>
      <w:bookmarkStart w:id="14" w:name="таб311"/>
      <w:r w:rsidRPr="00D501E0">
        <w:rPr>
          <w:rFonts w:ascii="Times New Roman" w:hAnsi="Times New Roman"/>
          <w:sz w:val="26"/>
          <w:szCs w:val="26"/>
        </w:rPr>
        <w:br w:type="page"/>
      </w:r>
    </w:p>
    <w:p w:rsidR="00E02B1F" w:rsidRPr="00D501E0" w:rsidRDefault="00E02B1F" w:rsidP="004A57F0">
      <w:pPr>
        <w:spacing w:after="0"/>
        <w:ind w:left="4536"/>
        <w:jc w:val="right"/>
        <w:rPr>
          <w:rFonts w:ascii="Times New Roman" w:hAnsi="Times New Roman"/>
          <w:sz w:val="26"/>
          <w:szCs w:val="26"/>
        </w:rPr>
      </w:pPr>
      <w:r w:rsidRPr="00D501E0">
        <w:rPr>
          <w:rFonts w:ascii="Times New Roman" w:hAnsi="Times New Roman"/>
          <w:sz w:val="26"/>
          <w:szCs w:val="26"/>
        </w:rPr>
        <w:t>Таблица 1.3.1.1. Результаты анализа общего во</w:t>
      </w:r>
      <w:r w:rsidRPr="00D501E0">
        <w:rPr>
          <w:rFonts w:ascii="Times New Roman" w:hAnsi="Times New Roman"/>
          <w:sz w:val="26"/>
          <w:szCs w:val="26"/>
        </w:rPr>
        <w:t>д</w:t>
      </w:r>
      <w:r w:rsidRPr="00D501E0">
        <w:rPr>
          <w:rFonts w:ascii="Times New Roman" w:hAnsi="Times New Roman"/>
          <w:sz w:val="26"/>
          <w:szCs w:val="26"/>
        </w:rPr>
        <w:t>ного баланса подачи и реализации воды</w:t>
      </w:r>
    </w:p>
    <w:tbl>
      <w:tblPr>
        <w:tblW w:w="5000" w:type="pct"/>
        <w:tblLook w:val="00A0"/>
      </w:tblPr>
      <w:tblGrid>
        <w:gridCol w:w="1225"/>
        <w:gridCol w:w="3674"/>
        <w:gridCol w:w="2985"/>
        <w:gridCol w:w="2395"/>
      </w:tblGrid>
      <w:tr w:rsidR="00E02B1F" w:rsidRPr="001345F4" w:rsidTr="0006450F">
        <w:trPr>
          <w:trHeight w:val="315"/>
        </w:trPr>
        <w:tc>
          <w:tcPr>
            <w:tcW w:w="596" w:type="pct"/>
            <w:tcBorders>
              <w:top w:val="single" w:sz="8" w:space="0" w:color="auto"/>
              <w:left w:val="single" w:sz="8" w:space="0" w:color="auto"/>
              <w:bottom w:val="single" w:sz="8" w:space="0" w:color="auto"/>
              <w:right w:val="single" w:sz="8" w:space="0" w:color="auto"/>
            </w:tcBorders>
            <w:noWrap/>
            <w:vAlign w:val="center"/>
          </w:tcPr>
          <w:bookmarkEnd w:id="14"/>
          <w:p w:rsidR="00E02B1F" w:rsidRPr="0006450F" w:rsidRDefault="00E02B1F" w:rsidP="0006450F">
            <w:pPr>
              <w:spacing w:after="0" w:line="240" w:lineRule="auto"/>
              <w:jc w:val="center"/>
              <w:rPr>
                <w:rFonts w:ascii="Times New Roman" w:hAnsi="Times New Roman"/>
                <w:b/>
                <w:bCs/>
                <w:color w:val="000000"/>
                <w:sz w:val="26"/>
                <w:szCs w:val="26"/>
              </w:rPr>
            </w:pPr>
            <w:r w:rsidRPr="0006450F">
              <w:rPr>
                <w:rFonts w:ascii="Times New Roman" w:hAnsi="Times New Roman"/>
                <w:b/>
                <w:bCs/>
                <w:color w:val="000000"/>
                <w:sz w:val="26"/>
                <w:szCs w:val="26"/>
              </w:rPr>
              <w:t>№ п.п.</w:t>
            </w:r>
          </w:p>
        </w:tc>
        <w:tc>
          <w:tcPr>
            <w:tcW w:w="1787" w:type="pct"/>
            <w:tcBorders>
              <w:top w:val="single" w:sz="8" w:space="0" w:color="auto"/>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b/>
                <w:bCs/>
                <w:color w:val="000000"/>
                <w:sz w:val="26"/>
                <w:szCs w:val="26"/>
              </w:rPr>
            </w:pPr>
            <w:r w:rsidRPr="0006450F">
              <w:rPr>
                <w:rFonts w:ascii="Times New Roman" w:hAnsi="Times New Roman"/>
                <w:b/>
                <w:bCs/>
                <w:color w:val="000000"/>
                <w:sz w:val="26"/>
                <w:szCs w:val="26"/>
              </w:rPr>
              <w:t>Статья расхода</w:t>
            </w:r>
          </w:p>
        </w:tc>
        <w:tc>
          <w:tcPr>
            <w:tcW w:w="1452" w:type="pct"/>
            <w:tcBorders>
              <w:top w:val="single" w:sz="8" w:space="0" w:color="auto"/>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b/>
                <w:bCs/>
                <w:color w:val="000000"/>
                <w:sz w:val="26"/>
                <w:szCs w:val="26"/>
              </w:rPr>
            </w:pPr>
            <w:r w:rsidRPr="0006450F">
              <w:rPr>
                <w:rFonts w:ascii="Times New Roman" w:hAnsi="Times New Roman"/>
                <w:b/>
                <w:bCs/>
                <w:color w:val="000000"/>
                <w:sz w:val="26"/>
                <w:szCs w:val="26"/>
              </w:rPr>
              <w:t>Единица измерения</w:t>
            </w:r>
          </w:p>
        </w:tc>
        <w:tc>
          <w:tcPr>
            <w:tcW w:w="1166" w:type="pct"/>
            <w:tcBorders>
              <w:top w:val="single" w:sz="8" w:space="0" w:color="auto"/>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b/>
                <w:bCs/>
                <w:color w:val="000000"/>
                <w:sz w:val="26"/>
                <w:szCs w:val="26"/>
              </w:rPr>
            </w:pPr>
            <w:r w:rsidRPr="0006450F">
              <w:rPr>
                <w:rFonts w:ascii="Times New Roman" w:hAnsi="Times New Roman"/>
                <w:b/>
                <w:bCs/>
                <w:color w:val="000000"/>
                <w:sz w:val="26"/>
                <w:szCs w:val="26"/>
              </w:rPr>
              <w:t>Значение</w:t>
            </w:r>
          </w:p>
        </w:tc>
      </w:tr>
      <w:tr w:rsidR="00E02B1F" w:rsidRPr="001345F4" w:rsidTr="0006450F">
        <w:trPr>
          <w:trHeight w:val="375"/>
        </w:trPr>
        <w:tc>
          <w:tcPr>
            <w:tcW w:w="596" w:type="pct"/>
            <w:tcBorders>
              <w:top w:val="nil"/>
              <w:left w:val="single" w:sz="8" w:space="0" w:color="auto"/>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1</w:t>
            </w:r>
          </w:p>
        </w:tc>
        <w:tc>
          <w:tcPr>
            <w:tcW w:w="1787"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Объем поднятой воды</w:t>
            </w:r>
          </w:p>
        </w:tc>
        <w:tc>
          <w:tcPr>
            <w:tcW w:w="1452"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тыс. м</w:t>
            </w:r>
            <w:r w:rsidRPr="0006450F">
              <w:rPr>
                <w:rFonts w:ascii="Times New Roman" w:hAnsi="Times New Roman"/>
                <w:color w:val="000000"/>
                <w:sz w:val="26"/>
                <w:szCs w:val="26"/>
                <w:vertAlign w:val="superscript"/>
              </w:rPr>
              <w:t>3</w:t>
            </w:r>
          </w:p>
        </w:tc>
        <w:tc>
          <w:tcPr>
            <w:tcW w:w="1166"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129</w:t>
            </w:r>
          </w:p>
        </w:tc>
      </w:tr>
      <w:tr w:rsidR="00E02B1F" w:rsidRPr="001345F4" w:rsidTr="0006450F">
        <w:trPr>
          <w:trHeight w:val="375"/>
        </w:trPr>
        <w:tc>
          <w:tcPr>
            <w:tcW w:w="596" w:type="pct"/>
            <w:tcBorders>
              <w:top w:val="nil"/>
              <w:left w:val="single" w:sz="8" w:space="0" w:color="auto"/>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2</w:t>
            </w:r>
          </w:p>
        </w:tc>
        <w:tc>
          <w:tcPr>
            <w:tcW w:w="1787"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Собственные нужды</w:t>
            </w:r>
          </w:p>
        </w:tc>
        <w:tc>
          <w:tcPr>
            <w:tcW w:w="1452"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тыс. м</w:t>
            </w:r>
            <w:r w:rsidRPr="0006450F">
              <w:rPr>
                <w:rFonts w:ascii="Times New Roman" w:hAnsi="Times New Roman"/>
                <w:color w:val="000000"/>
                <w:sz w:val="26"/>
                <w:szCs w:val="26"/>
                <w:vertAlign w:val="superscript"/>
              </w:rPr>
              <w:t>3</w:t>
            </w:r>
          </w:p>
        </w:tc>
        <w:tc>
          <w:tcPr>
            <w:tcW w:w="1166"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14</w:t>
            </w:r>
          </w:p>
        </w:tc>
      </w:tr>
      <w:tr w:rsidR="00E02B1F" w:rsidRPr="001345F4" w:rsidTr="0006450F">
        <w:trPr>
          <w:trHeight w:val="375"/>
        </w:trPr>
        <w:tc>
          <w:tcPr>
            <w:tcW w:w="596" w:type="pct"/>
            <w:tcBorders>
              <w:top w:val="nil"/>
              <w:left w:val="single" w:sz="8" w:space="0" w:color="auto"/>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3</w:t>
            </w:r>
          </w:p>
        </w:tc>
        <w:tc>
          <w:tcPr>
            <w:tcW w:w="1787"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Объем потерь ХПВ</w:t>
            </w:r>
          </w:p>
        </w:tc>
        <w:tc>
          <w:tcPr>
            <w:tcW w:w="1452"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тыс. м</w:t>
            </w:r>
            <w:r w:rsidRPr="0006450F">
              <w:rPr>
                <w:rFonts w:ascii="Times New Roman" w:hAnsi="Times New Roman"/>
                <w:color w:val="000000"/>
                <w:sz w:val="26"/>
                <w:szCs w:val="26"/>
                <w:vertAlign w:val="superscript"/>
              </w:rPr>
              <w:t>3</w:t>
            </w:r>
          </w:p>
        </w:tc>
        <w:tc>
          <w:tcPr>
            <w:tcW w:w="1166"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0</w:t>
            </w:r>
          </w:p>
        </w:tc>
      </w:tr>
      <w:tr w:rsidR="00E02B1F" w:rsidRPr="001345F4" w:rsidTr="0006450F">
        <w:trPr>
          <w:trHeight w:val="315"/>
        </w:trPr>
        <w:tc>
          <w:tcPr>
            <w:tcW w:w="596" w:type="pct"/>
            <w:tcBorders>
              <w:top w:val="nil"/>
              <w:left w:val="single" w:sz="8" w:space="0" w:color="auto"/>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4</w:t>
            </w:r>
          </w:p>
        </w:tc>
        <w:tc>
          <w:tcPr>
            <w:tcW w:w="1787"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Объем потерь ХПВ</w:t>
            </w:r>
          </w:p>
        </w:tc>
        <w:tc>
          <w:tcPr>
            <w:tcW w:w="1452"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w:t>
            </w:r>
          </w:p>
        </w:tc>
        <w:tc>
          <w:tcPr>
            <w:tcW w:w="1166"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0</w:t>
            </w:r>
          </w:p>
        </w:tc>
      </w:tr>
      <w:tr w:rsidR="00E02B1F" w:rsidRPr="001345F4" w:rsidTr="0006450F">
        <w:trPr>
          <w:trHeight w:val="615"/>
        </w:trPr>
        <w:tc>
          <w:tcPr>
            <w:tcW w:w="596" w:type="pct"/>
            <w:tcBorders>
              <w:top w:val="nil"/>
              <w:left w:val="single" w:sz="8" w:space="0" w:color="auto"/>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5</w:t>
            </w:r>
          </w:p>
        </w:tc>
        <w:tc>
          <w:tcPr>
            <w:tcW w:w="1787" w:type="pct"/>
            <w:tcBorders>
              <w:top w:val="nil"/>
              <w:left w:val="nil"/>
              <w:bottom w:val="single" w:sz="8" w:space="0" w:color="auto"/>
              <w:right w:val="single" w:sz="8" w:space="0" w:color="auto"/>
            </w:tcBorders>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Объем полезного отпуска ХПВ потребителям</w:t>
            </w:r>
          </w:p>
        </w:tc>
        <w:tc>
          <w:tcPr>
            <w:tcW w:w="1452"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тыс. м</w:t>
            </w:r>
            <w:r w:rsidRPr="0006450F">
              <w:rPr>
                <w:rFonts w:ascii="Times New Roman" w:hAnsi="Times New Roman"/>
                <w:color w:val="000000"/>
                <w:sz w:val="26"/>
                <w:szCs w:val="26"/>
                <w:vertAlign w:val="superscript"/>
              </w:rPr>
              <w:t>3</w:t>
            </w:r>
          </w:p>
        </w:tc>
        <w:tc>
          <w:tcPr>
            <w:tcW w:w="1166" w:type="pct"/>
            <w:tcBorders>
              <w:top w:val="nil"/>
              <w:left w:val="nil"/>
              <w:bottom w:val="single" w:sz="8" w:space="0" w:color="auto"/>
              <w:right w:val="single" w:sz="8" w:space="0" w:color="auto"/>
            </w:tcBorders>
            <w:noWrap/>
            <w:vAlign w:val="center"/>
          </w:tcPr>
          <w:p w:rsidR="00E02B1F" w:rsidRPr="0006450F" w:rsidRDefault="00E02B1F" w:rsidP="0006450F">
            <w:pPr>
              <w:spacing w:after="0" w:line="240" w:lineRule="auto"/>
              <w:jc w:val="center"/>
              <w:rPr>
                <w:rFonts w:ascii="Times New Roman" w:hAnsi="Times New Roman"/>
                <w:color w:val="000000"/>
                <w:sz w:val="26"/>
                <w:szCs w:val="26"/>
              </w:rPr>
            </w:pPr>
            <w:r w:rsidRPr="0006450F">
              <w:rPr>
                <w:rFonts w:ascii="Times New Roman" w:hAnsi="Times New Roman"/>
                <w:color w:val="000000"/>
                <w:sz w:val="26"/>
                <w:szCs w:val="26"/>
              </w:rPr>
              <w:t>115</w:t>
            </w:r>
          </w:p>
        </w:tc>
      </w:tr>
    </w:tbl>
    <w:p w:rsidR="00E02B1F" w:rsidRPr="00D501E0" w:rsidRDefault="00E02B1F" w:rsidP="004A57F0">
      <w:pPr>
        <w:spacing w:before="120" w:after="0"/>
        <w:ind w:left="567"/>
        <w:jc w:val="both"/>
        <w:rPr>
          <w:rFonts w:ascii="Times New Roman" w:hAnsi="Times New Roman"/>
          <w:sz w:val="26"/>
          <w:szCs w:val="26"/>
        </w:rPr>
      </w:pPr>
      <w:r w:rsidRPr="00D501E0">
        <w:rPr>
          <w:rFonts w:ascii="Times New Roman" w:hAnsi="Times New Roman"/>
          <w:sz w:val="26"/>
          <w:szCs w:val="26"/>
        </w:rPr>
        <w:t>На основе проведенного анализа можно сделать следующие выводы.</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Объем реализации холодной воды в 2014 году составил </w:t>
      </w:r>
      <w:r>
        <w:rPr>
          <w:rFonts w:ascii="Times New Roman" w:hAnsi="Times New Roman"/>
          <w:sz w:val="26"/>
          <w:szCs w:val="26"/>
        </w:rPr>
        <w:t>115</w:t>
      </w:r>
      <w:r w:rsidRPr="00D501E0">
        <w:rPr>
          <w:rFonts w:ascii="Times New Roman" w:hAnsi="Times New Roman"/>
          <w:sz w:val="26"/>
          <w:szCs w:val="26"/>
        </w:rPr>
        <w:t xml:space="preserve"> </w:t>
      </w:r>
      <w:r w:rsidRPr="00D501E0">
        <w:rPr>
          <w:rFonts w:ascii="Times New Roman" w:hAnsi="Times New Roman"/>
          <w:color w:val="000000"/>
          <w:sz w:val="26"/>
          <w:szCs w:val="26"/>
        </w:rPr>
        <w:t>тыс. м</w:t>
      </w:r>
      <w:r w:rsidRPr="00D501E0">
        <w:rPr>
          <w:rFonts w:ascii="Times New Roman" w:hAnsi="Times New Roman"/>
          <w:color w:val="000000"/>
          <w:sz w:val="26"/>
          <w:szCs w:val="26"/>
          <w:vertAlign w:val="superscript"/>
        </w:rPr>
        <w:t>3</w:t>
      </w:r>
      <w:r w:rsidRPr="00D501E0">
        <w:rPr>
          <w:rFonts w:ascii="Times New Roman" w:hAnsi="Times New Roman"/>
          <w:sz w:val="26"/>
          <w:szCs w:val="26"/>
        </w:rPr>
        <w:t>. Объем забора воды из подземных источников, фактически продиктован потребностью объемов воды на реализацию (полезный отпуск) и расходов воды на собственные и технологические ну</w:t>
      </w:r>
      <w:r w:rsidRPr="00D501E0">
        <w:rPr>
          <w:rFonts w:ascii="Times New Roman" w:hAnsi="Times New Roman"/>
          <w:sz w:val="26"/>
          <w:szCs w:val="26"/>
        </w:rPr>
        <w:t>ж</w:t>
      </w:r>
      <w:r w:rsidRPr="00D501E0">
        <w:rPr>
          <w:rFonts w:ascii="Times New Roman" w:hAnsi="Times New Roman"/>
          <w:sz w:val="26"/>
          <w:szCs w:val="26"/>
        </w:rPr>
        <w:t>ды, потерями воды в сети.</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На протяжении последних лет наблюдается тенденция к рациональному и эконо</w:t>
      </w:r>
      <w:r w:rsidRPr="00D501E0">
        <w:rPr>
          <w:rFonts w:ascii="Times New Roman" w:hAnsi="Times New Roman"/>
          <w:sz w:val="26"/>
          <w:szCs w:val="26"/>
        </w:rPr>
        <w:t>м</w:t>
      </w:r>
      <w:r w:rsidRPr="00D501E0">
        <w:rPr>
          <w:rFonts w:ascii="Times New Roman" w:hAnsi="Times New Roman"/>
          <w:sz w:val="26"/>
          <w:szCs w:val="26"/>
        </w:rPr>
        <w:t>ному потреблению холодной воды и, следовательно, снижению объемов реализации вс</w:t>
      </w:r>
      <w:r w:rsidRPr="00D501E0">
        <w:rPr>
          <w:rFonts w:ascii="Times New Roman" w:hAnsi="Times New Roman"/>
          <w:sz w:val="26"/>
          <w:szCs w:val="26"/>
        </w:rPr>
        <w:t>е</w:t>
      </w:r>
      <w:r w:rsidRPr="00D501E0">
        <w:rPr>
          <w:rFonts w:ascii="Times New Roman" w:hAnsi="Times New Roman"/>
          <w:sz w:val="26"/>
          <w:szCs w:val="26"/>
        </w:rPr>
        <w:t>ми категориями потребителей холодной воды и соответственно количества объемов в</w:t>
      </w:r>
      <w:r w:rsidRPr="00D501E0">
        <w:rPr>
          <w:rFonts w:ascii="Times New Roman" w:hAnsi="Times New Roman"/>
          <w:sz w:val="26"/>
          <w:szCs w:val="26"/>
        </w:rPr>
        <w:t>о</w:t>
      </w:r>
      <w:r w:rsidRPr="00D501E0">
        <w:rPr>
          <w:rFonts w:ascii="Times New Roman" w:hAnsi="Times New Roman"/>
          <w:sz w:val="26"/>
          <w:szCs w:val="26"/>
        </w:rPr>
        <w:t>доотведения.</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Для сокращения и устранения непроизводительных затрат и потерь воды ежемеся</w:t>
      </w:r>
      <w:r w:rsidRPr="00D501E0">
        <w:rPr>
          <w:rFonts w:ascii="Times New Roman" w:hAnsi="Times New Roman"/>
          <w:sz w:val="26"/>
          <w:szCs w:val="26"/>
        </w:rPr>
        <w:t>ч</w:t>
      </w:r>
      <w:r w:rsidRPr="00D501E0">
        <w:rPr>
          <w:rFonts w:ascii="Times New Roman" w:hAnsi="Times New Roman"/>
          <w:sz w:val="26"/>
          <w:szCs w:val="26"/>
        </w:rPr>
        <w:t>но производится анализ структуры, определяется величина потерь воды в системах вод</w:t>
      </w:r>
      <w:r w:rsidRPr="00D501E0">
        <w:rPr>
          <w:rFonts w:ascii="Times New Roman" w:hAnsi="Times New Roman"/>
          <w:sz w:val="26"/>
          <w:szCs w:val="26"/>
        </w:rPr>
        <w:t>о</w:t>
      </w:r>
      <w:r w:rsidRPr="00D501E0">
        <w:rPr>
          <w:rFonts w:ascii="Times New Roman" w:hAnsi="Times New Roman"/>
          <w:sz w:val="26"/>
          <w:szCs w:val="26"/>
        </w:rPr>
        <w:t>снабжения, оцениваются объемы полезного водопотребления, и устанавливается план</w:t>
      </w:r>
      <w:r w:rsidRPr="00D501E0">
        <w:rPr>
          <w:rFonts w:ascii="Times New Roman" w:hAnsi="Times New Roman"/>
          <w:sz w:val="26"/>
          <w:szCs w:val="26"/>
        </w:rPr>
        <w:t>о</w:t>
      </w:r>
      <w:r w:rsidRPr="00D501E0">
        <w:rPr>
          <w:rFonts w:ascii="Times New Roman" w:hAnsi="Times New Roman"/>
          <w:sz w:val="26"/>
          <w:szCs w:val="26"/>
        </w:rPr>
        <w:t xml:space="preserve">вая величина объективно неустранимых потерь воды.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 результате проведенного анализа неучтенные и неустранимые расходы и потери из водопроводных сетей в городе </w:t>
      </w:r>
      <w:r>
        <w:rPr>
          <w:rFonts w:ascii="Times New Roman" w:hAnsi="Times New Roman"/>
          <w:sz w:val="26"/>
          <w:szCs w:val="26"/>
        </w:rPr>
        <w:t>Кедровый</w:t>
      </w:r>
      <w:r w:rsidRPr="00D501E0">
        <w:rPr>
          <w:rFonts w:ascii="Times New Roman" w:hAnsi="Times New Roman"/>
          <w:sz w:val="26"/>
          <w:szCs w:val="26"/>
        </w:rPr>
        <w:t xml:space="preserve"> можно разделить на: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Полезные расходы:</w:t>
      </w:r>
    </w:p>
    <w:p w:rsidR="00E02B1F" w:rsidRPr="00D501E0" w:rsidRDefault="00E02B1F" w:rsidP="00F25B5B">
      <w:pPr>
        <w:pStyle w:val="ListParagraph"/>
        <w:numPr>
          <w:ilvl w:val="0"/>
          <w:numId w:val="3"/>
        </w:numPr>
        <w:spacing w:after="0"/>
        <w:jc w:val="both"/>
        <w:rPr>
          <w:rFonts w:ascii="Times New Roman" w:hAnsi="Times New Roman"/>
          <w:sz w:val="26"/>
          <w:szCs w:val="26"/>
        </w:rPr>
      </w:pPr>
      <w:r w:rsidRPr="00D501E0">
        <w:rPr>
          <w:rFonts w:ascii="Times New Roman" w:hAnsi="Times New Roman"/>
          <w:sz w:val="26"/>
          <w:szCs w:val="26"/>
        </w:rPr>
        <w:t>расходы на технологические нужды водопроводных сетей, в том числе:</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чистка резервуаров;</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промывка тупиковых сетей;</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на дезинфекцию, промывку после устранения аварий, плановых замен;</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расходы на ежегодные профилактические ремонтные работы, промывки;</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промывка канализационных сетей;</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тушение пожаров;</w:t>
      </w:r>
    </w:p>
    <w:p w:rsidR="00E02B1F" w:rsidRPr="00D501E0" w:rsidRDefault="00E02B1F" w:rsidP="00FA28A0">
      <w:pPr>
        <w:pStyle w:val="ListParagraph"/>
        <w:numPr>
          <w:ilvl w:val="0"/>
          <w:numId w:val="31"/>
        </w:numPr>
        <w:spacing w:after="0"/>
        <w:jc w:val="both"/>
        <w:rPr>
          <w:rFonts w:ascii="Times New Roman" w:hAnsi="Times New Roman"/>
          <w:sz w:val="26"/>
          <w:szCs w:val="26"/>
        </w:rPr>
      </w:pPr>
      <w:r w:rsidRPr="00D501E0">
        <w:rPr>
          <w:rFonts w:ascii="Times New Roman" w:hAnsi="Times New Roman"/>
          <w:sz w:val="26"/>
          <w:szCs w:val="26"/>
        </w:rPr>
        <w:t>испытание пожарных гидрантов.</w:t>
      </w:r>
    </w:p>
    <w:p w:rsidR="00E02B1F" w:rsidRPr="00D501E0" w:rsidRDefault="00E02B1F" w:rsidP="00F25B5B">
      <w:pPr>
        <w:pStyle w:val="ListParagraph"/>
        <w:numPr>
          <w:ilvl w:val="0"/>
          <w:numId w:val="3"/>
        </w:numPr>
        <w:spacing w:after="0"/>
        <w:jc w:val="both"/>
        <w:rPr>
          <w:rFonts w:ascii="Times New Roman" w:hAnsi="Times New Roman"/>
          <w:sz w:val="26"/>
          <w:szCs w:val="26"/>
        </w:rPr>
      </w:pPr>
      <w:r w:rsidRPr="00D501E0">
        <w:rPr>
          <w:rFonts w:ascii="Times New Roman" w:hAnsi="Times New Roman"/>
          <w:sz w:val="26"/>
          <w:szCs w:val="26"/>
        </w:rPr>
        <w:t>организационно-учетные расходы, в том числе:</w:t>
      </w:r>
    </w:p>
    <w:p w:rsidR="00E02B1F" w:rsidRPr="00D501E0" w:rsidRDefault="00E02B1F" w:rsidP="00FA28A0">
      <w:pPr>
        <w:pStyle w:val="ListParagraph"/>
        <w:numPr>
          <w:ilvl w:val="0"/>
          <w:numId w:val="30"/>
        </w:numPr>
        <w:jc w:val="both"/>
        <w:rPr>
          <w:rFonts w:ascii="Times New Roman" w:hAnsi="Times New Roman"/>
          <w:sz w:val="26"/>
          <w:szCs w:val="26"/>
        </w:rPr>
      </w:pPr>
      <w:r w:rsidRPr="00D501E0">
        <w:rPr>
          <w:rFonts w:ascii="Times New Roman" w:hAnsi="Times New Roman"/>
          <w:sz w:val="26"/>
          <w:szCs w:val="26"/>
        </w:rPr>
        <w:t>не зарегистрированные средствами измерения;</w:t>
      </w:r>
    </w:p>
    <w:p w:rsidR="00E02B1F" w:rsidRPr="00D501E0" w:rsidRDefault="00E02B1F" w:rsidP="00FA28A0">
      <w:pPr>
        <w:pStyle w:val="ListParagraph"/>
        <w:numPr>
          <w:ilvl w:val="0"/>
          <w:numId w:val="30"/>
        </w:numPr>
        <w:jc w:val="both"/>
        <w:rPr>
          <w:rFonts w:ascii="Times New Roman" w:hAnsi="Times New Roman"/>
          <w:sz w:val="26"/>
          <w:szCs w:val="26"/>
        </w:rPr>
      </w:pPr>
      <w:r w:rsidRPr="00D501E0">
        <w:rPr>
          <w:rFonts w:ascii="Times New Roman" w:hAnsi="Times New Roman"/>
          <w:sz w:val="26"/>
          <w:szCs w:val="26"/>
        </w:rPr>
        <w:t>не учтенные из-за погрешности средств измерения у абонентов;</w:t>
      </w:r>
    </w:p>
    <w:p w:rsidR="00E02B1F" w:rsidRPr="00D501E0" w:rsidRDefault="00E02B1F" w:rsidP="00FA28A0">
      <w:pPr>
        <w:pStyle w:val="ListParagraph"/>
        <w:numPr>
          <w:ilvl w:val="0"/>
          <w:numId w:val="30"/>
        </w:numPr>
        <w:spacing w:after="0"/>
        <w:jc w:val="both"/>
        <w:rPr>
          <w:rFonts w:ascii="Times New Roman" w:hAnsi="Times New Roman"/>
          <w:sz w:val="26"/>
          <w:szCs w:val="26"/>
        </w:rPr>
      </w:pPr>
      <w:r w:rsidRPr="00D501E0">
        <w:rPr>
          <w:rFonts w:ascii="Times New Roman" w:hAnsi="Times New Roman"/>
          <w:sz w:val="26"/>
          <w:szCs w:val="26"/>
        </w:rPr>
        <w:t>не зарегистрированные средствами измерения квартирных водомеров;</w:t>
      </w:r>
    </w:p>
    <w:p w:rsidR="00E02B1F" w:rsidRPr="00D501E0" w:rsidRDefault="00E02B1F" w:rsidP="00330DEE">
      <w:pPr>
        <w:spacing w:after="0"/>
        <w:ind w:firstLine="567"/>
        <w:jc w:val="both"/>
        <w:rPr>
          <w:rFonts w:ascii="Times New Roman" w:hAnsi="Times New Roman"/>
          <w:sz w:val="26"/>
          <w:szCs w:val="26"/>
        </w:rPr>
      </w:pPr>
      <w:r w:rsidRPr="00D501E0">
        <w:rPr>
          <w:rFonts w:ascii="Times New Roman" w:hAnsi="Times New Roman"/>
          <w:sz w:val="26"/>
          <w:szCs w:val="26"/>
        </w:rPr>
        <w:t>Потери из водопроводных сетей:</w:t>
      </w:r>
    </w:p>
    <w:p w:rsidR="00E02B1F" w:rsidRPr="00D501E0" w:rsidRDefault="00E02B1F" w:rsidP="00F25B5B">
      <w:pPr>
        <w:pStyle w:val="ListParagraph"/>
        <w:numPr>
          <w:ilvl w:val="0"/>
          <w:numId w:val="4"/>
        </w:numPr>
        <w:spacing w:after="0"/>
        <w:jc w:val="both"/>
        <w:rPr>
          <w:rFonts w:ascii="Times New Roman" w:hAnsi="Times New Roman"/>
          <w:sz w:val="26"/>
          <w:szCs w:val="26"/>
        </w:rPr>
      </w:pPr>
      <w:r w:rsidRPr="00D501E0">
        <w:rPr>
          <w:rFonts w:ascii="Times New Roman" w:hAnsi="Times New Roman"/>
          <w:sz w:val="26"/>
          <w:szCs w:val="26"/>
        </w:rPr>
        <w:t>потери из водопроводных сетей в результате аварий;</w:t>
      </w:r>
    </w:p>
    <w:p w:rsidR="00E02B1F" w:rsidRPr="00D501E0" w:rsidRDefault="00E02B1F" w:rsidP="00F25B5B">
      <w:pPr>
        <w:pStyle w:val="ListParagraph"/>
        <w:numPr>
          <w:ilvl w:val="0"/>
          <w:numId w:val="4"/>
        </w:numPr>
        <w:spacing w:after="0"/>
        <w:jc w:val="both"/>
        <w:rPr>
          <w:rFonts w:ascii="Times New Roman" w:hAnsi="Times New Roman"/>
          <w:sz w:val="26"/>
          <w:szCs w:val="26"/>
        </w:rPr>
      </w:pPr>
      <w:r w:rsidRPr="00D501E0">
        <w:rPr>
          <w:rFonts w:ascii="Times New Roman" w:hAnsi="Times New Roman"/>
          <w:sz w:val="26"/>
          <w:szCs w:val="26"/>
        </w:rPr>
        <w:t>скрытые утечки из водопроводных сетей;</w:t>
      </w:r>
    </w:p>
    <w:p w:rsidR="00E02B1F" w:rsidRPr="00D501E0" w:rsidRDefault="00E02B1F" w:rsidP="00F25B5B">
      <w:pPr>
        <w:pStyle w:val="ListParagraph"/>
        <w:numPr>
          <w:ilvl w:val="0"/>
          <w:numId w:val="4"/>
        </w:numPr>
        <w:spacing w:after="0"/>
        <w:jc w:val="both"/>
        <w:rPr>
          <w:rFonts w:ascii="Times New Roman" w:hAnsi="Times New Roman"/>
          <w:sz w:val="26"/>
          <w:szCs w:val="26"/>
        </w:rPr>
      </w:pPr>
      <w:r w:rsidRPr="00D501E0">
        <w:rPr>
          <w:rFonts w:ascii="Times New Roman" w:hAnsi="Times New Roman"/>
          <w:sz w:val="26"/>
          <w:szCs w:val="26"/>
        </w:rPr>
        <w:t>утечки из уплотнения сетевой арматуры;</w:t>
      </w:r>
    </w:p>
    <w:p w:rsidR="00E02B1F" w:rsidRPr="00D501E0" w:rsidRDefault="00E02B1F" w:rsidP="00F25B5B">
      <w:pPr>
        <w:pStyle w:val="ListParagraph"/>
        <w:numPr>
          <w:ilvl w:val="0"/>
          <w:numId w:val="4"/>
        </w:numPr>
        <w:spacing w:after="0"/>
        <w:jc w:val="both"/>
        <w:rPr>
          <w:rFonts w:ascii="Times New Roman" w:hAnsi="Times New Roman"/>
          <w:sz w:val="26"/>
          <w:szCs w:val="26"/>
        </w:rPr>
      </w:pPr>
      <w:r w:rsidRPr="00D501E0">
        <w:rPr>
          <w:rFonts w:ascii="Times New Roman" w:hAnsi="Times New Roman"/>
          <w:sz w:val="26"/>
          <w:szCs w:val="26"/>
        </w:rPr>
        <w:t>расходы на естественную убыль при подаче воды по трубопроводам;</w:t>
      </w:r>
    </w:p>
    <w:p w:rsidR="00E02B1F" w:rsidRPr="00D501E0" w:rsidRDefault="00E02B1F" w:rsidP="00F25B5B">
      <w:pPr>
        <w:pStyle w:val="ListParagraph"/>
        <w:numPr>
          <w:ilvl w:val="0"/>
          <w:numId w:val="4"/>
        </w:numPr>
        <w:spacing w:after="0"/>
        <w:jc w:val="both"/>
        <w:rPr>
          <w:rFonts w:ascii="Times New Roman" w:hAnsi="Times New Roman"/>
          <w:sz w:val="26"/>
          <w:szCs w:val="26"/>
        </w:rPr>
      </w:pPr>
      <w:r w:rsidRPr="00D501E0">
        <w:rPr>
          <w:rFonts w:ascii="Times New Roman" w:hAnsi="Times New Roman"/>
          <w:sz w:val="26"/>
          <w:szCs w:val="26"/>
        </w:rPr>
        <w:t>утечки в результате аварий на водопроводных сетях, которые находятся на бала</w:t>
      </w:r>
      <w:r w:rsidRPr="00D501E0">
        <w:rPr>
          <w:rFonts w:ascii="Times New Roman" w:hAnsi="Times New Roman"/>
          <w:sz w:val="26"/>
          <w:szCs w:val="26"/>
        </w:rPr>
        <w:t>н</w:t>
      </w:r>
      <w:r w:rsidRPr="00D501E0">
        <w:rPr>
          <w:rFonts w:ascii="Times New Roman" w:hAnsi="Times New Roman"/>
          <w:sz w:val="26"/>
          <w:szCs w:val="26"/>
        </w:rPr>
        <w:t>се абонентов до водомерных узлов.</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15" w:name="_Toc431387284"/>
      <w:r w:rsidRPr="00D501E0">
        <w:rPr>
          <w:rFonts w:ascii="Times New Roman" w:hAnsi="Times New Roman"/>
          <w:color w:val="auto"/>
          <w:sz w:val="26"/>
          <w:szCs w:val="26"/>
        </w:rPr>
        <w:t>1.3.2. Территориальный баланс подачи питьевой воды по технологическим з</w:t>
      </w:r>
      <w:r w:rsidRPr="00D501E0">
        <w:rPr>
          <w:rFonts w:ascii="Times New Roman" w:hAnsi="Times New Roman"/>
          <w:color w:val="auto"/>
          <w:sz w:val="26"/>
          <w:szCs w:val="26"/>
        </w:rPr>
        <w:t>о</w:t>
      </w:r>
      <w:r w:rsidRPr="00D501E0">
        <w:rPr>
          <w:rFonts w:ascii="Times New Roman" w:hAnsi="Times New Roman"/>
          <w:color w:val="auto"/>
          <w:sz w:val="26"/>
          <w:szCs w:val="26"/>
        </w:rPr>
        <w:t>нам водоснабжения (годовой и в сутки максимального водопотребления)</w:t>
      </w:r>
      <w:bookmarkEnd w:id="15"/>
    </w:p>
    <w:p w:rsidR="00E02B1F" w:rsidRPr="00D501E0" w:rsidRDefault="00E02B1F" w:rsidP="004A57F0">
      <w:pPr>
        <w:spacing w:after="0"/>
        <w:ind w:firstLine="567"/>
        <w:jc w:val="both"/>
        <w:rPr>
          <w:rFonts w:ascii="Times New Roman" w:hAnsi="Times New Roman"/>
          <w:color w:val="FF0000"/>
          <w:sz w:val="26"/>
          <w:szCs w:val="26"/>
        </w:rPr>
      </w:pPr>
      <w:r w:rsidRPr="00D501E0">
        <w:rPr>
          <w:rFonts w:ascii="Times New Roman" w:hAnsi="Times New Roman"/>
          <w:sz w:val="26"/>
          <w:szCs w:val="26"/>
        </w:rPr>
        <w:t xml:space="preserve">Фактическое потребление воды составило </w:t>
      </w:r>
      <w:r>
        <w:rPr>
          <w:rFonts w:ascii="Times New Roman" w:hAnsi="Times New Roman"/>
          <w:sz w:val="26"/>
          <w:szCs w:val="26"/>
        </w:rPr>
        <w:t>115</w:t>
      </w:r>
      <w:r w:rsidRPr="00D501E0">
        <w:rPr>
          <w:rFonts w:ascii="Times New Roman" w:hAnsi="Times New Roman"/>
          <w:sz w:val="26"/>
          <w:szCs w:val="26"/>
        </w:rPr>
        <w:t xml:space="preserve"> тыс. м</w:t>
      </w:r>
      <w:r w:rsidRPr="00D501E0">
        <w:rPr>
          <w:rFonts w:ascii="Times New Roman" w:hAnsi="Times New Roman"/>
          <w:sz w:val="26"/>
          <w:szCs w:val="26"/>
          <w:vertAlign w:val="superscript"/>
        </w:rPr>
        <w:t>3</w:t>
      </w:r>
      <w:r w:rsidRPr="00D501E0">
        <w:rPr>
          <w:rFonts w:ascii="Times New Roman" w:hAnsi="Times New Roman"/>
          <w:sz w:val="26"/>
          <w:szCs w:val="26"/>
        </w:rPr>
        <w:t xml:space="preserve">/год, в средние сутки </w:t>
      </w:r>
      <w:r>
        <w:rPr>
          <w:rFonts w:ascii="Times New Roman" w:hAnsi="Times New Roman"/>
          <w:sz w:val="26"/>
          <w:szCs w:val="26"/>
        </w:rPr>
        <w:t>315,07</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 xml:space="preserve">/сут, в сутки максимального водопотребления </w:t>
      </w:r>
      <w:r>
        <w:rPr>
          <w:rFonts w:ascii="Times New Roman" w:hAnsi="Times New Roman"/>
          <w:sz w:val="26"/>
          <w:szCs w:val="26"/>
        </w:rPr>
        <w:t xml:space="preserve">409,59 </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/сут.</w:t>
      </w:r>
    </w:p>
    <w:p w:rsidR="00E02B1F" w:rsidRPr="00D501E0" w:rsidRDefault="00E02B1F" w:rsidP="00141E4A">
      <w:pPr>
        <w:spacing w:after="0"/>
        <w:ind w:firstLine="567"/>
        <w:jc w:val="both"/>
        <w:rPr>
          <w:rFonts w:ascii="Times New Roman" w:hAnsi="Times New Roman"/>
          <w:sz w:val="26"/>
          <w:szCs w:val="26"/>
        </w:rPr>
      </w:pPr>
      <w:r w:rsidRPr="00D501E0">
        <w:rPr>
          <w:rFonts w:ascii="Times New Roman" w:hAnsi="Times New Roman"/>
          <w:sz w:val="26"/>
          <w:szCs w:val="26"/>
        </w:rPr>
        <w:t>Результаты анализа структурного территориального баланса представлены в</w:t>
      </w:r>
      <w:bookmarkStart w:id="16" w:name="таб321"/>
      <w:r w:rsidRPr="00D501E0">
        <w:rPr>
          <w:rFonts w:ascii="Times New Roman" w:hAnsi="Times New Roman"/>
          <w:sz w:val="26"/>
          <w:szCs w:val="26"/>
        </w:rPr>
        <w:t xml:space="preserve"> </w:t>
      </w:r>
      <w:r w:rsidRPr="00D501E0">
        <w:rPr>
          <w:rFonts w:ascii="Times New Roman" w:hAnsi="Times New Roman"/>
          <w:sz w:val="26"/>
          <w:szCs w:val="26"/>
        </w:rPr>
        <w:br/>
        <w:t>таблице 2.3.2.1.</w:t>
      </w:r>
    </w:p>
    <w:p w:rsidR="00E02B1F" w:rsidRPr="00D501E0" w:rsidRDefault="00E02B1F" w:rsidP="004A57F0">
      <w:pPr>
        <w:spacing w:after="0"/>
        <w:ind w:left="4536"/>
        <w:jc w:val="right"/>
        <w:rPr>
          <w:rFonts w:ascii="Times New Roman" w:hAnsi="Times New Roman"/>
          <w:sz w:val="26"/>
          <w:szCs w:val="26"/>
        </w:rPr>
      </w:pPr>
      <w:r w:rsidRPr="00D501E0">
        <w:rPr>
          <w:rFonts w:ascii="Times New Roman" w:hAnsi="Times New Roman"/>
          <w:sz w:val="26"/>
          <w:szCs w:val="26"/>
        </w:rPr>
        <w:t>Таблица 1.3.2.1. Результаты анализа структурн</w:t>
      </w:r>
      <w:r w:rsidRPr="00D501E0">
        <w:rPr>
          <w:rFonts w:ascii="Times New Roman" w:hAnsi="Times New Roman"/>
          <w:sz w:val="26"/>
          <w:szCs w:val="26"/>
        </w:rPr>
        <w:t>о</w:t>
      </w:r>
      <w:r w:rsidRPr="00D501E0">
        <w:rPr>
          <w:rFonts w:ascii="Times New Roman" w:hAnsi="Times New Roman"/>
          <w:sz w:val="26"/>
          <w:szCs w:val="26"/>
        </w:rPr>
        <w:t>го территориального баланса</w:t>
      </w:r>
    </w:p>
    <w:tbl>
      <w:tblPr>
        <w:tblW w:w="5000" w:type="pct"/>
        <w:tblLook w:val="00A0"/>
      </w:tblPr>
      <w:tblGrid>
        <w:gridCol w:w="1033"/>
        <w:gridCol w:w="2171"/>
        <w:gridCol w:w="2300"/>
        <w:gridCol w:w="2366"/>
        <w:gridCol w:w="2409"/>
      </w:tblGrid>
      <w:tr w:rsidR="00E02B1F" w:rsidRPr="001345F4" w:rsidTr="00685D61">
        <w:trPr>
          <w:trHeight w:val="1065"/>
        </w:trPr>
        <w:tc>
          <w:tcPr>
            <w:tcW w:w="502" w:type="pct"/>
            <w:tcBorders>
              <w:top w:val="single" w:sz="8" w:space="0" w:color="auto"/>
              <w:left w:val="single" w:sz="8" w:space="0" w:color="auto"/>
              <w:bottom w:val="single" w:sz="8" w:space="0" w:color="auto"/>
              <w:right w:val="single" w:sz="8" w:space="0" w:color="auto"/>
            </w:tcBorders>
            <w:shd w:val="clear" w:color="000000" w:fill="FFFFFF"/>
            <w:vAlign w:val="center"/>
          </w:tcPr>
          <w:bookmarkEnd w:id="16"/>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 п.п.</w:t>
            </w:r>
          </w:p>
        </w:tc>
        <w:tc>
          <w:tcPr>
            <w:tcW w:w="1056" w:type="pct"/>
            <w:tcBorders>
              <w:top w:val="single" w:sz="8" w:space="0" w:color="auto"/>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Наименование населенных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Фактическое в</w:t>
            </w:r>
            <w:r w:rsidRPr="00685D61">
              <w:rPr>
                <w:rFonts w:ascii="Times New Roman" w:hAnsi="Times New Roman"/>
                <w:color w:val="000000"/>
                <w:sz w:val="26"/>
                <w:szCs w:val="26"/>
              </w:rPr>
              <w:t>о</w:t>
            </w:r>
            <w:r w:rsidRPr="00685D61">
              <w:rPr>
                <w:rFonts w:ascii="Times New Roman" w:hAnsi="Times New Roman"/>
                <w:color w:val="000000"/>
                <w:sz w:val="26"/>
                <w:szCs w:val="26"/>
              </w:rPr>
              <w:t>допотребление  тыс. м</w:t>
            </w:r>
            <w:r w:rsidRPr="00685D61">
              <w:rPr>
                <w:rFonts w:ascii="Times New Roman" w:hAnsi="Times New Roman"/>
                <w:color w:val="000000"/>
                <w:sz w:val="26"/>
                <w:szCs w:val="26"/>
                <w:vertAlign w:val="superscript"/>
              </w:rPr>
              <w:t>3</w:t>
            </w:r>
            <w:r w:rsidRPr="00685D61">
              <w:rPr>
                <w:rFonts w:ascii="Times New Roman" w:hAnsi="Times New Roman"/>
                <w:color w:val="000000"/>
                <w:sz w:val="26"/>
                <w:szCs w:val="26"/>
              </w:rPr>
              <w:t>/год</w:t>
            </w:r>
          </w:p>
        </w:tc>
        <w:tc>
          <w:tcPr>
            <w:tcW w:w="1151" w:type="pct"/>
            <w:tcBorders>
              <w:top w:val="single" w:sz="8" w:space="0" w:color="auto"/>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Среднее водоп</w:t>
            </w:r>
            <w:r w:rsidRPr="00685D61">
              <w:rPr>
                <w:rFonts w:ascii="Times New Roman" w:hAnsi="Times New Roman"/>
                <w:color w:val="000000"/>
                <w:sz w:val="26"/>
                <w:szCs w:val="26"/>
              </w:rPr>
              <w:t>о</w:t>
            </w:r>
            <w:r w:rsidRPr="00685D61">
              <w:rPr>
                <w:rFonts w:ascii="Times New Roman" w:hAnsi="Times New Roman"/>
                <w:color w:val="000000"/>
                <w:sz w:val="26"/>
                <w:szCs w:val="26"/>
              </w:rPr>
              <w:t>требление м</w:t>
            </w:r>
            <w:r w:rsidRPr="00685D61">
              <w:rPr>
                <w:rFonts w:ascii="Times New Roman" w:hAnsi="Times New Roman"/>
                <w:color w:val="000000"/>
                <w:sz w:val="26"/>
                <w:szCs w:val="26"/>
                <w:vertAlign w:val="superscript"/>
              </w:rPr>
              <w:t>3</w:t>
            </w:r>
            <w:r w:rsidRPr="00685D61">
              <w:rPr>
                <w:rFonts w:ascii="Times New Roman" w:hAnsi="Times New Roman"/>
                <w:color w:val="000000"/>
                <w:sz w:val="26"/>
                <w:szCs w:val="26"/>
              </w:rPr>
              <w:t>/сут</w:t>
            </w:r>
          </w:p>
        </w:tc>
        <w:tc>
          <w:tcPr>
            <w:tcW w:w="1172" w:type="pct"/>
            <w:tcBorders>
              <w:top w:val="single" w:sz="8" w:space="0" w:color="auto"/>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Максимальное в</w:t>
            </w:r>
            <w:r w:rsidRPr="00685D61">
              <w:rPr>
                <w:rFonts w:ascii="Times New Roman" w:hAnsi="Times New Roman"/>
                <w:color w:val="000000"/>
                <w:sz w:val="26"/>
                <w:szCs w:val="26"/>
              </w:rPr>
              <w:t>о</w:t>
            </w:r>
            <w:r w:rsidRPr="00685D61">
              <w:rPr>
                <w:rFonts w:ascii="Times New Roman" w:hAnsi="Times New Roman"/>
                <w:color w:val="000000"/>
                <w:sz w:val="26"/>
                <w:szCs w:val="26"/>
              </w:rPr>
              <w:t>допотребление м</w:t>
            </w:r>
            <w:r w:rsidRPr="00685D61">
              <w:rPr>
                <w:rFonts w:ascii="Times New Roman" w:hAnsi="Times New Roman"/>
                <w:color w:val="000000"/>
                <w:sz w:val="26"/>
                <w:szCs w:val="26"/>
                <w:vertAlign w:val="superscript"/>
              </w:rPr>
              <w:t>3</w:t>
            </w:r>
            <w:r w:rsidRPr="00685D61">
              <w:rPr>
                <w:rFonts w:ascii="Times New Roman" w:hAnsi="Times New Roman"/>
                <w:color w:val="000000"/>
                <w:sz w:val="26"/>
                <w:szCs w:val="26"/>
              </w:rPr>
              <w:t>/сут</w:t>
            </w:r>
          </w:p>
        </w:tc>
      </w:tr>
      <w:tr w:rsidR="00E02B1F" w:rsidRPr="001345F4" w:rsidTr="00685D61">
        <w:trPr>
          <w:trHeight w:val="345"/>
        </w:trPr>
        <w:tc>
          <w:tcPr>
            <w:tcW w:w="502" w:type="pct"/>
            <w:tcBorders>
              <w:top w:val="nil"/>
              <w:left w:val="single" w:sz="8" w:space="0" w:color="auto"/>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1</w:t>
            </w:r>
          </w:p>
        </w:tc>
        <w:tc>
          <w:tcPr>
            <w:tcW w:w="1056" w:type="pct"/>
            <w:tcBorders>
              <w:top w:val="nil"/>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г. Кедровый</w:t>
            </w:r>
          </w:p>
        </w:tc>
        <w:tc>
          <w:tcPr>
            <w:tcW w:w="1119" w:type="pct"/>
            <w:tcBorders>
              <w:top w:val="nil"/>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115</w:t>
            </w:r>
          </w:p>
        </w:tc>
        <w:tc>
          <w:tcPr>
            <w:tcW w:w="1151" w:type="pct"/>
            <w:tcBorders>
              <w:top w:val="nil"/>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315,07</w:t>
            </w:r>
          </w:p>
        </w:tc>
        <w:tc>
          <w:tcPr>
            <w:tcW w:w="1172" w:type="pct"/>
            <w:tcBorders>
              <w:top w:val="nil"/>
              <w:left w:val="nil"/>
              <w:bottom w:val="single" w:sz="8" w:space="0" w:color="auto"/>
              <w:right w:val="single" w:sz="8" w:space="0" w:color="auto"/>
            </w:tcBorders>
            <w:shd w:val="clear" w:color="000000" w:fill="FFFFFF"/>
            <w:vAlign w:val="center"/>
          </w:tcPr>
          <w:p w:rsidR="00E02B1F" w:rsidRPr="00685D61" w:rsidRDefault="00E02B1F" w:rsidP="00685D61">
            <w:pPr>
              <w:spacing w:after="0" w:line="240" w:lineRule="auto"/>
              <w:jc w:val="center"/>
              <w:rPr>
                <w:rFonts w:ascii="Times New Roman" w:hAnsi="Times New Roman"/>
                <w:color w:val="000000"/>
                <w:sz w:val="26"/>
                <w:szCs w:val="26"/>
              </w:rPr>
            </w:pPr>
            <w:r w:rsidRPr="00685D61">
              <w:rPr>
                <w:rFonts w:ascii="Times New Roman" w:hAnsi="Times New Roman"/>
                <w:color w:val="000000"/>
                <w:sz w:val="26"/>
                <w:szCs w:val="26"/>
              </w:rPr>
              <w:t>409,59</w:t>
            </w:r>
          </w:p>
        </w:tc>
      </w:tr>
    </w:tbl>
    <w:p w:rsidR="00E02B1F" w:rsidRPr="00D501E0" w:rsidRDefault="00E02B1F" w:rsidP="004A57F0">
      <w:pPr>
        <w:pStyle w:val="Heading3"/>
        <w:spacing w:after="240"/>
        <w:ind w:firstLine="567"/>
        <w:jc w:val="both"/>
        <w:rPr>
          <w:rFonts w:ascii="Times New Roman" w:hAnsi="Times New Roman"/>
          <w:color w:val="auto"/>
          <w:sz w:val="26"/>
          <w:szCs w:val="26"/>
        </w:rPr>
      </w:pPr>
      <w:bookmarkStart w:id="17" w:name="_Toc431387285"/>
      <w:r w:rsidRPr="00D501E0">
        <w:rPr>
          <w:rFonts w:ascii="Times New Roman" w:hAnsi="Times New Roman"/>
          <w:color w:val="auto"/>
          <w:sz w:val="26"/>
          <w:szCs w:val="26"/>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города.</w:t>
      </w:r>
      <w:bookmarkEnd w:id="17"/>
    </w:p>
    <w:p w:rsidR="00E02B1F" w:rsidRPr="00D501E0" w:rsidRDefault="00E02B1F">
      <w:pPr>
        <w:spacing w:after="0"/>
        <w:ind w:firstLine="567"/>
        <w:jc w:val="both"/>
        <w:rPr>
          <w:rFonts w:ascii="Times New Roman" w:hAnsi="Times New Roman"/>
          <w:sz w:val="26"/>
          <w:szCs w:val="26"/>
        </w:rPr>
      </w:pPr>
      <w:r w:rsidRPr="00D501E0">
        <w:rPr>
          <w:rFonts w:ascii="Times New Roman" w:hAnsi="Times New Roman"/>
          <w:sz w:val="26"/>
          <w:szCs w:val="26"/>
        </w:rPr>
        <w:t xml:space="preserve">Результаты анализа структурного баланса реализации питьевой воды по группам абонентов приведены в </w:t>
      </w:r>
      <w:bookmarkStart w:id="18" w:name="таб331"/>
      <w:r w:rsidRPr="00D501E0">
        <w:rPr>
          <w:rFonts w:ascii="Times New Roman" w:hAnsi="Times New Roman"/>
          <w:sz w:val="26"/>
          <w:szCs w:val="26"/>
        </w:rPr>
        <w:t>таблице 1.3.3.1.</w:t>
      </w:r>
      <w:r>
        <w:rPr>
          <w:rFonts w:ascii="Times New Roman" w:hAnsi="Times New Roman"/>
          <w:sz w:val="26"/>
          <w:szCs w:val="26"/>
        </w:rPr>
        <w:t xml:space="preserve"> и 1.3.3.2.</w:t>
      </w:r>
    </w:p>
    <w:p w:rsidR="00E02B1F" w:rsidRPr="00D501E0" w:rsidRDefault="00E02B1F">
      <w:pPr>
        <w:spacing w:after="0"/>
        <w:ind w:firstLine="567"/>
        <w:jc w:val="right"/>
        <w:rPr>
          <w:rFonts w:ascii="Times New Roman" w:hAnsi="Times New Roman"/>
          <w:sz w:val="26"/>
          <w:szCs w:val="26"/>
        </w:rPr>
      </w:pPr>
      <w:r w:rsidRPr="00D501E0">
        <w:rPr>
          <w:rFonts w:ascii="Times New Roman" w:hAnsi="Times New Roman"/>
          <w:sz w:val="26"/>
          <w:szCs w:val="26"/>
        </w:rPr>
        <w:t xml:space="preserve">Таблица 1.3.3.1. Структурный баланс реализации </w:t>
      </w:r>
    </w:p>
    <w:p w:rsidR="00E02B1F" w:rsidRPr="00D501E0" w:rsidRDefault="00E02B1F">
      <w:pPr>
        <w:spacing w:after="0"/>
        <w:ind w:firstLine="567"/>
        <w:jc w:val="right"/>
        <w:rPr>
          <w:rFonts w:ascii="Times New Roman" w:hAnsi="Times New Roman"/>
          <w:sz w:val="26"/>
          <w:szCs w:val="26"/>
        </w:rPr>
      </w:pPr>
      <w:r w:rsidRPr="00D501E0">
        <w:rPr>
          <w:rFonts w:ascii="Times New Roman" w:hAnsi="Times New Roman"/>
          <w:sz w:val="26"/>
          <w:szCs w:val="26"/>
        </w:rPr>
        <w:t>питьевой воды</w:t>
      </w:r>
    </w:p>
    <w:tbl>
      <w:tblPr>
        <w:tblW w:w="5000" w:type="pct"/>
        <w:tblLook w:val="00A0"/>
      </w:tblPr>
      <w:tblGrid>
        <w:gridCol w:w="2337"/>
        <w:gridCol w:w="3816"/>
        <w:gridCol w:w="4126"/>
      </w:tblGrid>
      <w:tr w:rsidR="00E02B1F" w:rsidRPr="001345F4" w:rsidTr="00785955">
        <w:trPr>
          <w:trHeight w:val="390"/>
        </w:trPr>
        <w:tc>
          <w:tcPr>
            <w:tcW w:w="1137" w:type="pct"/>
            <w:tcBorders>
              <w:top w:val="single" w:sz="8" w:space="0" w:color="auto"/>
              <w:left w:val="single" w:sz="8" w:space="0" w:color="auto"/>
              <w:bottom w:val="single" w:sz="8" w:space="0" w:color="auto"/>
              <w:right w:val="single" w:sz="8" w:space="0" w:color="auto"/>
            </w:tcBorders>
            <w:noWrap/>
            <w:vAlign w:val="center"/>
          </w:tcPr>
          <w:bookmarkEnd w:id="18"/>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 п.п.</w:t>
            </w:r>
          </w:p>
        </w:tc>
        <w:tc>
          <w:tcPr>
            <w:tcW w:w="1856" w:type="pct"/>
            <w:tcBorders>
              <w:top w:val="single" w:sz="8" w:space="0" w:color="auto"/>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Потребитель</w:t>
            </w:r>
          </w:p>
        </w:tc>
        <w:tc>
          <w:tcPr>
            <w:tcW w:w="2007" w:type="pct"/>
            <w:tcBorders>
              <w:top w:val="single" w:sz="8" w:space="0" w:color="auto"/>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ХВС тыс. м</w:t>
            </w:r>
            <w:r w:rsidRPr="00785955">
              <w:rPr>
                <w:rFonts w:ascii="Times New Roman" w:hAnsi="Times New Roman"/>
                <w:b/>
                <w:bCs/>
                <w:color w:val="000000"/>
                <w:sz w:val="24"/>
                <w:szCs w:val="24"/>
                <w:vertAlign w:val="superscript"/>
              </w:rPr>
              <w:t>3</w:t>
            </w:r>
            <w:r w:rsidRPr="00785955">
              <w:rPr>
                <w:rFonts w:ascii="Times New Roman" w:hAnsi="Times New Roman"/>
                <w:b/>
                <w:bCs/>
                <w:color w:val="000000"/>
                <w:sz w:val="24"/>
                <w:szCs w:val="24"/>
              </w:rPr>
              <w:t>/год</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1</w:t>
            </w:r>
          </w:p>
        </w:tc>
        <w:tc>
          <w:tcPr>
            <w:tcW w:w="1856"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Население</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61</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2</w:t>
            </w:r>
          </w:p>
        </w:tc>
        <w:tc>
          <w:tcPr>
            <w:tcW w:w="1856" w:type="pct"/>
            <w:tcBorders>
              <w:top w:val="nil"/>
              <w:left w:val="nil"/>
              <w:bottom w:val="single" w:sz="8" w:space="0" w:color="auto"/>
              <w:right w:val="single" w:sz="8" w:space="0" w:color="auto"/>
            </w:tcBorders>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Бюджет</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10</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3</w:t>
            </w:r>
          </w:p>
        </w:tc>
        <w:tc>
          <w:tcPr>
            <w:tcW w:w="1856"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Прочие</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5</w:t>
            </w:r>
          </w:p>
        </w:tc>
      </w:tr>
      <w:tr w:rsidR="00E02B1F" w:rsidRPr="001345F4" w:rsidTr="00785955">
        <w:trPr>
          <w:trHeight w:val="330"/>
        </w:trPr>
        <w:tc>
          <w:tcPr>
            <w:tcW w:w="2993" w:type="pct"/>
            <w:gridSpan w:val="2"/>
            <w:tcBorders>
              <w:top w:val="single" w:sz="8" w:space="0" w:color="auto"/>
              <w:left w:val="single" w:sz="8" w:space="0" w:color="auto"/>
              <w:bottom w:val="single" w:sz="8" w:space="0" w:color="auto"/>
              <w:right w:val="single" w:sz="8" w:space="0" w:color="000000"/>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Итого:</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76</w:t>
            </w:r>
          </w:p>
        </w:tc>
      </w:tr>
    </w:tbl>
    <w:p w:rsidR="00E02B1F" w:rsidRPr="00D501E0" w:rsidRDefault="00E02B1F" w:rsidP="00785955">
      <w:pPr>
        <w:spacing w:after="0"/>
        <w:ind w:firstLine="567"/>
        <w:jc w:val="right"/>
        <w:rPr>
          <w:rFonts w:ascii="Times New Roman" w:hAnsi="Times New Roman"/>
          <w:sz w:val="26"/>
          <w:szCs w:val="26"/>
        </w:rPr>
      </w:pPr>
      <w:r w:rsidRPr="00D501E0">
        <w:rPr>
          <w:rFonts w:ascii="Times New Roman" w:hAnsi="Times New Roman"/>
          <w:sz w:val="26"/>
          <w:szCs w:val="26"/>
        </w:rPr>
        <w:t>Таблица 1.3.3.</w:t>
      </w:r>
      <w:r>
        <w:rPr>
          <w:rFonts w:ascii="Times New Roman" w:hAnsi="Times New Roman"/>
          <w:sz w:val="26"/>
          <w:szCs w:val="26"/>
        </w:rPr>
        <w:t>2</w:t>
      </w:r>
      <w:r w:rsidRPr="00D501E0">
        <w:rPr>
          <w:rFonts w:ascii="Times New Roman" w:hAnsi="Times New Roman"/>
          <w:sz w:val="26"/>
          <w:szCs w:val="26"/>
        </w:rPr>
        <w:t xml:space="preserve">. Структурный баланс реализации </w:t>
      </w:r>
    </w:p>
    <w:p w:rsidR="00E02B1F" w:rsidRPr="00D501E0" w:rsidRDefault="00E02B1F" w:rsidP="00785955">
      <w:pPr>
        <w:spacing w:after="0"/>
        <w:ind w:firstLine="567"/>
        <w:jc w:val="right"/>
        <w:rPr>
          <w:rFonts w:ascii="Times New Roman" w:hAnsi="Times New Roman"/>
          <w:sz w:val="26"/>
          <w:szCs w:val="26"/>
        </w:rPr>
      </w:pPr>
      <w:r>
        <w:rPr>
          <w:rFonts w:ascii="Times New Roman" w:hAnsi="Times New Roman"/>
          <w:sz w:val="26"/>
          <w:szCs w:val="26"/>
        </w:rPr>
        <w:t>горячей</w:t>
      </w:r>
      <w:r w:rsidRPr="00D501E0">
        <w:rPr>
          <w:rFonts w:ascii="Times New Roman" w:hAnsi="Times New Roman"/>
          <w:sz w:val="26"/>
          <w:szCs w:val="26"/>
        </w:rPr>
        <w:t xml:space="preserve"> воды</w:t>
      </w:r>
    </w:p>
    <w:tbl>
      <w:tblPr>
        <w:tblW w:w="5000" w:type="pct"/>
        <w:tblLook w:val="00A0"/>
      </w:tblPr>
      <w:tblGrid>
        <w:gridCol w:w="2337"/>
        <w:gridCol w:w="3816"/>
        <w:gridCol w:w="4126"/>
      </w:tblGrid>
      <w:tr w:rsidR="00E02B1F" w:rsidRPr="001345F4" w:rsidTr="00785955">
        <w:trPr>
          <w:trHeight w:val="390"/>
        </w:trPr>
        <w:tc>
          <w:tcPr>
            <w:tcW w:w="1137" w:type="pct"/>
            <w:tcBorders>
              <w:top w:val="single" w:sz="8" w:space="0" w:color="auto"/>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 п.п.</w:t>
            </w:r>
          </w:p>
        </w:tc>
        <w:tc>
          <w:tcPr>
            <w:tcW w:w="1856" w:type="pct"/>
            <w:tcBorders>
              <w:top w:val="single" w:sz="8" w:space="0" w:color="auto"/>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Потребитель</w:t>
            </w:r>
          </w:p>
        </w:tc>
        <w:tc>
          <w:tcPr>
            <w:tcW w:w="2007" w:type="pct"/>
            <w:tcBorders>
              <w:top w:val="single" w:sz="8" w:space="0" w:color="auto"/>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ГВС тыс. м</w:t>
            </w:r>
            <w:r w:rsidRPr="00785955">
              <w:rPr>
                <w:rFonts w:ascii="Times New Roman" w:hAnsi="Times New Roman"/>
                <w:b/>
                <w:bCs/>
                <w:color w:val="000000"/>
                <w:sz w:val="24"/>
                <w:szCs w:val="24"/>
                <w:vertAlign w:val="superscript"/>
              </w:rPr>
              <w:t>3</w:t>
            </w:r>
            <w:r w:rsidRPr="00785955">
              <w:rPr>
                <w:rFonts w:ascii="Times New Roman" w:hAnsi="Times New Roman"/>
                <w:b/>
                <w:bCs/>
                <w:color w:val="000000"/>
                <w:sz w:val="24"/>
                <w:szCs w:val="24"/>
              </w:rPr>
              <w:t>/год</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1</w:t>
            </w:r>
          </w:p>
        </w:tc>
        <w:tc>
          <w:tcPr>
            <w:tcW w:w="1856"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Население</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38</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2</w:t>
            </w:r>
          </w:p>
        </w:tc>
        <w:tc>
          <w:tcPr>
            <w:tcW w:w="1856" w:type="pct"/>
            <w:tcBorders>
              <w:top w:val="nil"/>
              <w:left w:val="nil"/>
              <w:bottom w:val="single" w:sz="8" w:space="0" w:color="auto"/>
              <w:right w:val="single" w:sz="8" w:space="0" w:color="auto"/>
            </w:tcBorders>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Бюджет</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2</w:t>
            </w:r>
          </w:p>
        </w:tc>
      </w:tr>
      <w:tr w:rsidR="00E02B1F" w:rsidRPr="001345F4" w:rsidTr="00785955">
        <w:trPr>
          <w:trHeight w:val="330"/>
        </w:trPr>
        <w:tc>
          <w:tcPr>
            <w:tcW w:w="1137" w:type="pct"/>
            <w:tcBorders>
              <w:top w:val="nil"/>
              <w:left w:val="single" w:sz="8" w:space="0" w:color="auto"/>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3</w:t>
            </w:r>
          </w:p>
        </w:tc>
        <w:tc>
          <w:tcPr>
            <w:tcW w:w="1856"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Прочие</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3</w:t>
            </w:r>
          </w:p>
        </w:tc>
      </w:tr>
      <w:tr w:rsidR="00E02B1F" w:rsidRPr="001345F4" w:rsidTr="00785955">
        <w:trPr>
          <w:trHeight w:val="330"/>
        </w:trPr>
        <w:tc>
          <w:tcPr>
            <w:tcW w:w="2993" w:type="pct"/>
            <w:gridSpan w:val="2"/>
            <w:tcBorders>
              <w:top w:val="single" w:sz="8" w:space="0" w:color="auto"/>
              <w:left w:val="single" w:sz="8" w:space="0" w:color="auto"/>
              <w:bottom w:val="single" w:sz="8" w:space="0" w:color="auto"/>
              <w:right w:val="single" w:sz="8" w:space="0" w:color="000000"/>
            </w:tcBorders>
            <w:noWrap/>
            <w:vAlign w:val="center"/>
          </w:tcPr>
          <w:p w:rsidR="00E02B1F" w:rsidRPr="00785955" w:rsidRDefault="00E02B1F" w:rsidP="00785955">
            <w:pPr>
              <w:spacing w:after="0" w:line="240" w:lineRule="auto"/>
              <w:jc w:val="center"/>
              <w:rPr>
                <w:rFonts w:ascii="Times New Roman" w:hAnsi="Times New Roman"/>
                <w:b/>
                <w:bCs/>
                <w:color w:val="000000"/>
                <w:sz w:val="24"/>
                <w:szCs w:val="24"/>
              </w:rPr>
            </w:pPr>
            <w:r w:rsidRPr="00785955">
              <w:rPr>
                <w:rFonts w:ascii="Times New Roman" w:hAnsi="Times New Roman"/>
                <w:b/>
                <w:bCs/>
                <w:color w:val="000000"/>
                <w:sz w:val="24"/>
                <w:szCs w:val="24"/>
              </w:rPr>
              <w:t>Итого:</w:t>
            </w:r>
          </w:p>
        </w:tc>
        <w:tc>
          <w:tcPr>
            <w:tcW w:w="2007" w:type="pct"/>
            <w:tcBorders>
              <w:top w:val="nil"/>
              <w:left w:val="nil"/>
              <w:bottom w:val="single" w:sz="8" w:space="0" w:color="auto"/>
              <w:right w:val="single" w:sz="8" w:space="0" w:color="auto"/>
            </w:tcBorders>
            <w:noWrap/>
            <w:vAlign w:val="center"/>
          </w:tcPr>
          <w:p w:rsidR="00E02B1F" w:rsidRPr="00785955" w:rsidRDefault="00E02B1F" w:rsidP="00785955">
            <w:pPr>
              <w:spacing w:after="0" w:line="240" w:lineRule="auto"/>
              <w:jc w:val="center"/>
              <w:rPr>
                <w:rFonts w:ascii="Times New Roman" w:hAnsi="Times New Roman"/>
                <w:color w:val="000000"/>
                <w:sz w:val="24"/>
                <w:szCs w:val="24"/>
              </w:rPr>
            </w:pPr>
            <w:r w:rsidRPr="00785955">
              <w:rPr>
                <w:rFonts w:ascii="Times New Roman" w:hAnsi="Times New Roman"/>
                <w:color w:val="000000"/>
                <w:sz w:val="24"/>
                <w:szCs w:val="24"/>
              </w:rPr>
              <w:t>43</w:t>
            </w:r>
          </w:p>
        </w:tc>
      </w:tr>
    </w:tbl>
    <w:p w:rsidR="00E02B1F" w:rsidRPr="00D501E0" w:rsidRDefault="00E02B1F" w:rsidP="004A57F0">
      <w:pPr>
        <w:spacing w:before="120" w:after="0"/>
        <w:ind w:firstLine="567"/>
        <w:jc w:val="both"/>
        <w:rPr>
          <w:rFonts w:ascii="Times New Roman" w:hAnsi="Times New Roman"/>
          <w:sz w:val="26"/>
          <w:szCs w:val="26"/>
        </w:rPr>
      </w:pPr>
      <w:r w:rsidRPr="00D501E0">
        <w:rPr>
          <w:rFonts w:ascii="Times New Roman" w:hAnsi="Times New Roman"/>
          <w:sz w:val="26"/>
          <w:szCs w:val="26"/>
        </w:rPr>
        <w:t xml:space="preserve">На основе проведенного анализа можно сделать вывод, что основным потребителем воды в городе </w:t>
      </w:r>
      <w:r>
        <w:rPr>
          <w:rFonts w:ascii="Times New Roman" w:hAnsi="Times New Roman"/>
          <w:sz w:val="26"/>
          <w:szCs w:val="26"/>
        </w:rPr>
        <w:t>Кедровый</w:t>
      </w:r>
      <w:r w:rsidRPr="00D501E0">
        <w:rPr>
          <w:rFonts w:ascii="Times New Roman" w:hAnsi="Times New Roman"/>
          <w:sz w:val="26"/>
          <w:szCs w:val="26"/>
        </w:rPr>
        <w:t xml:space="preserve"> является население. При рассмотрении отдельных балансов по водоснабжению, в среднем по городу, видно, что население использует </w:t>
      </w:r>
      <w:r>
        <w:rPr>
          <w:rFonts w:ascii="Times New Roman" w:hAnsi="Times New Roman"/>
          <w:sz w:val="26"/>
          <w:szCs w:val="26"/>
        </w:rPr>
        <w:t>80</w:t>
      </w:r>
      <w:r w:rsidRPr="00D501E0">
        <w:rPr>
          <w:rFonts w:ascii="Times New Roman" w:hAnsi="Times New Roman"/>
          <w:sz w:val="26"/>
          <w:szCs w:val="26"/>
        </w:rPr>
        <w:t>% всей пода</w:t>
      </w:r>
      <w:r w:rsidRPr="00D501E0">
        <w:rPr>
          <w:rFonts w:ascii="Times New Roman" w:hAnsi="Times New Roman"/>
          <w:sz w:val="26"/>
          <w:szCs w:val="26"/>
        </w:rPr>
        <w:t>н</w:t>
      </w:r>
      <w:r w:rsidRPr="00D501E0">
        <w:rPr>
          <w:rFonts w:ascii="Times New Roman" w:hAnsi="Times New Roman"/>
          <w:sz w:val="26"/>
          <w:szCs w:val="26"/>
        </w:rPr>
        <w:t>ной воды в сеть, бюджетные потребител</w:t>
      </w:r>
      <w:r>
        <w:rPr>
          <w:rFonts w:ascii="Times New Roman" w:hAnsi="Times New Roman"/>
          <w:sz w:val="26"/>
          <w:szCs w:val="26"/>
        </w:rPr>
        <w:t>и 13</w:t>
      </w:r>
      <w:r w:rsidRPr="00D501E0">
        <w:rPr>
          <w:rFonts w:ascii="Times New Roman" w:hAnsi="Times New Roman"/>
          <w:sz w:val="26"/>
          <w:szCs w:val="26"/>
        </w:rPr>
        <w:t xml:space="preserve"> %, а </w:t>
      </w:r>
      <w:r>
        <w:rPr>
          <w:rFonts w:ascii="Times New Roman" w:hAnsi="Times New Roman"/>
          <w:sz w:val="26"/>
          <w:szCs w:val="26"/>
        </w:rPr>
        <w:t xml:space="preserve"> прочие используют 7</w:t>
      </w:r>
      <w:r w:rsidRPr="00D501E0">
        <w:rPr>
          <w:rFonts w:ascii="Times New Roman" w:hAnsi="Times New Roman"/>
          <w:sz w:val="26"/>
          <w:szCs w:val="26"/>
        </w:rPr>
        <w:t>%.</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19" w:name="_Toc431387286"/>
      <w:r w:rsidRPr="00D501E0">
        <w:rPr>
          <w:rFonts w:ascii="Times New Roman" w:hAnsi="Times New Roman"/>
          <w:color w:val="auto"/>
          <w:sz w:val="26"/>
          <w:szCs w:val="26"/>
        </w:rPr>
        <w:t>1.3.4.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Pr="00D501E0">
        <w:rPr>
          <w:rFonts w:ascii="Times New Roman" w:hAnsi="Times New Roman"/>
          <w:color w:val="auto"/>
          <w:sz w:val="26"/>
          <w:szCs w:val="26"/>
        </w:rPr>
        <w:t>о</w:t>
      </w:r>
      <w:r w:rsidRPr="00D501E0">
        <w:rPr>
          <w:rFonts w:ascii="Times New Roman" w:hAnsi="Times New Roman"/>
          <w:color w:val="auto"/>
          <w:sz w:val="26"/>
          <w:szCs w:val="26"/>
        </w:rPr>
        <w:t>требления коммунальных услуг</w:t>
      </w:r>
      <w:bookmarkEnd w:id="19"/>
    </w:p>
    <w:p w:rsidR="00E02B1F" w:rsidRPr="00D501E0" w:rsidRDefault="00E02B1F" w:rsidP="004A57F0">
      <w:pPr>
        <w:pStyle w:val="a"/>
        <w:spacing w:before="0" w:after="0" w:line="276" w:lineRule="auto"/>
        <w:rPr>
          <w:rFonts w:ascii="Times New Roman" w:hAnsi="Times New Roman"/>
          <w:sz w:val="26"/>
          <w:szCs w:val="26"/>
        </w:rPr>
      </w:pPr>
      <w:r w:rsidRPr="00D501E0">
        <w:rPr>
          <w:rFonts w:ascii="Times New Roman" w:hAnsi="Times New Roman"/>
          <w:sz w:val="26"/>
          <w:szCs w:val="26"/>
        </w:rPr>
        <w:t xml:space="preserve">Действующие в настоящее время в городе </w:t>
      </w:r>
      <w:r>
        <w:rPr>
          <w:rFonts w:ascii="Times New Roman" w:hAnsi="Times New Roman"/>
          <w:sz w:val="26"/>
          <w:szCs w:val="26"/>
        </w:rPr>
        <w:t>Кедровый</w:t>
      </w:r>
      <w:r w:rsidRPr="00D501E0">
        <w:rPr>
          <w:rFonts w:ascii="Times New Roman" w:hAnsi="Times New Roman"/>
          <w:sz w:val="26"/>
          <w:szCs w:val="26"/>
        </w:rPr>
        <w:t xml:space="preserve"> приведены в таблице 1.3.4.1.</w:t>
      </w:r>
    </w:p>
    <w:p w:rsidR="00E02B1F" w:rsidRDefault="00E02B1F">
      <w:pPr>
        <w:pStyle w:val="a"/>
        <w:spacing w:before="0" w:after="0" w:line="276" w:lineRule="auto"/>
        <w:jc w:val="right"/>
        <w:rPr>
          <w:rFonts w:ascii="Times New Roman" w:hAnsi="Times New Roman"/>
          <w:sz w:val="26"/>
          <w:szCs w:val="26"/>
        </w:rPr>
      </w:pPr>
      <w:r w:rsidRPr="00D501E0">
        <w:rPr>
          <w:rFonts w:ascii="Times New Roman" w:hAnsi="Times New Roman"/>
          <w:sz w:val="26"/>
          <w:szCs w:val="26"/>
        </w:rPr>
        <w:t>Таблица 1.3.4.1. Нормы удельного водопотребления</w:t>
      </w:r>
    </w:p>
    <w:tbl>
      <w:tblPr>
        <w:tblW w:w="5000" w:type="pct"/>
        <w:tblLook w:val="00A0"/>
      </w:tblPr>
      <w:tblGrid>
        <w:gridCol w:w="567"/>
        <w:gridCol w:w="3506"/>
        <w:gridCol w:w="2154"/>
        <w:gridCol w:w="1984"/>
        <w:gridCol w:w="2068"/>
      </w:tblGrid>
      <w:tr w:rsidR="00E02B1F" w:rsidRPr="001345F4" w:rsidTr="00D613A3">
        <w:trPr>
          <w:trHeight w:val="690"/>
          <w:tblHeader/>
        </w:trPr>
        <w:tc>
          <w:tcPr>
            <w:tcW w:w="267" w:type="pct"/>
            <w:vMerge w:val="restart"/>
            <w:tcBorders>
              <w:top w:val="single" w:sz="4" w:space="0" w:color="auto"/>
              <w:left w:val="single" w:sz="4" w:space="0" w:color="auto"/>
              <w:bottom w:val="single" w:sz="4" w:space="0" w:color="auto"/>
              <w:right w:val="single" w:sz="4" w:space="0" w:color="auto"/>
            </w:tcBorders>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п/п</w:t>
            </w:r>
          </w:p>
        </w:tc>
        <w:tc>
          <w:tcPr>
            <w:tcW w:w="1708" w:type="pct"/>
            <w:vMerge w:val="restart"/>
            <w:tcBorders>
              <w:top w:val="single" w:sz="4" w:space="0" w:color="auto"/>
              <w:left w:val="single" w:sz="4" w:space="0" w:color="auto"/>
              <w:bottom w:val="single" w:sz="4" w:space="0" w:color="auto"/>
              <w:right w:val="single" w:sz="4" w:space="0" w:color="auto"/>
            </w:tcBorders>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Степень благоустройства жилых помещений</w:t>
            </w:r>
          </w:p>
        </w:tc>
        <w:tc>
          <w:tcPr>
            <w:tcW w:w="3025" w:type="pct"/>
            <w:gridSpan w:val="3"/>
            <w:tcBorders>
              <w:top w:val="single" w:sz="4" w:space="0" w:color="auto"/>
              <w:left w:val="nil"/>
              <w:bottom w:val="single" w:sz="4" w:space="0" w:color="auto"/>
              <w:right w:val="single" w:sz="4" w:space="0" w:color="auto"/>
            </w:tcBorders>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Норматив потребления коммунальной услуги (куб. метр в месяц на 1 человека)</w:t>
            </w:r>
          </w:p>
        </w:tc>
      </w:tr>
      <w:tr w:rsidR="00E02B1F" w:rsidRPr="001345F4" w:rsidTr="00D613A3">
        <w:trPr>
          <w:trHeight w:val="690"/>
          <w:tblHeader/>
        </w:trPr>
        <w:tc>
          <w:tcPr>
            <w:tcW w:w="267" w:type="pct"/>
            <w:vMerge/>
            <w:tcBorders>
              <w:top w:val="single" w:sz="4" w:space="0" w:color="auto"/>
              <w:left w:val="single" w:sz="4" w:space="0" w:color="auto"/>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p>
        </w:tc>
        <w:tc>
          <w:tcPr>
            <w:tcW w:w="1708" w:type="pct"/>
            <w:vMerge/>
            <w:tcBorders>
              <w:top w:val="single" w:sz="4" w:space="0" w:color="auto"/>
              <w:left w:val="single" w:sz="4" w:space="0" w:color="auto"/>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p>
        </w:tc>
        <w:tc>
          <w:tcPr>
            <w:tcW w:w="1050"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Холодное вод</w:t>
            </w:r>
            <w:r w:rsidRPr="00D613A3">
              <w:rPr>
                <w:rFonts w:ascii="Times New Roman" w:hAnsi="Times New Roman"/>
                <w:sz w:val="26"/>
                <w:szCs w:val="26"/>
              </w:rPr>
              <w:t>о</w:t>
            </w:r>
            <w:r w:rsidRPr="00D613A3">
              <w:rPr>
                <w:rFonts w:ascii="Times New Roman" w:hAnsi="Times New Roman"/>
                <w:sz w:val="26"/>
                <w:szCs w:val="26"/>
              </w:rPr>
              <w:t>снабжение</w:t>
            </w:r>
          </w:p>
        </w:tc>
        <w:tc>
          <w:tcPr>
            <w:tcW w:w="967"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Г орячее вод</w:t>
            </w:r>
            <w:r w:rsidRPr="00D613A3">
              <w:rPr>
                <w:rFonts w:ascii="Times New Roman" w:hAnsi="Times New Roman"/>
                <w:sz w:val="26"/>
                <w:szCs w:val="26"/>
              </w:rPr>
              <w:t>о</w:t>
            </w:r>
            <w:r w:rsidRPr="00D613A3">
              <w:rPr>
                <w:rFonts w:ascii="Times New Roman" w:hAnsi="Times New Roman"/>
                <w:sz w:val="26"/>
                <w:szCs w:val="26"/>
              </w:rPr>
              <w:t>снабжение</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Водоотведение</w:t>
            </w:r>
          </w:p>
        </w:tc>
      </w:tr>
      <w:tr w:rsidR="00E02B1F" w:rsidRPr="001345F4" w:rsidTr="00D613A3">
        <w:trPr>
          <w:trHeight w:val="9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холо</w:t>
            </w:r>
            <w:r w:rsidRPr="00D613A3">
              <w:rPr>
                <w:rFonts w:ascii="Times New Roman" w:hAnsi="Times New Roman"/>
                <w:sz w:val="26"/>
                <w:szCs w:val="26"/>
              </w:rPr>
              <w:t>д</w:t>
            </w:r>
            <w:r w:rsidRPr="00D613A3">
              <w:rPr>
                <w:rFonts w:ascii="Times New Roman" w:hAnsi="Times New Roman"/>
                <w:sz w:val="26"/>
                <w:szCs w:val="26"/>
              </w:rPr>
              <w:t>ным водоснабжением из уличной водоразборной к</w:t>
            </w:r>
            <w:r w:rsidRPr="00D613A3">
              <w:rPr>
                <w:rFonts w:ascii="Times New Roman" w:hAnsi="Times New Roman"/>
                <w:sz w:val="26"/>
                <w:szCs w:val="26"/>
              </w:rPr>
              <w:t>о</w:t>
            </w:r>
            <w:r w:rsidRPr="00D613A3">
              <w:rPr>
                <w:rFonts w:ascii="Times New Roman" w:hAnsi="Times New Roman"/>
                <w:sz w:val="26"/>
                <w:szCs w:val="26"/>
              </w:rPr>
              <w:t>лонки (колодца)</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0,91</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12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без водоотведения и гор</w:t>
            </w:r>
            <w:r w:rsidRPr="00D613A3">
              <w:rPr>
                <w:rFonts w:ascii="Times New Roman" w:hAnsi="Times New Roman"/>
                <w:sz w:val="26"/>
                <w:szCs w:val="26"/>
              </w:rPr>
              <w:t>я</w:t>
            </w:r>
            <w:r w:rsidRPr="00D613A3">
              <w:rPr>
                <w:rFonts w:ascii="Times New Roman" w:hAnsi="Times New Roman"/>
                <w:sz w:val="26"/>
                <w:szCs w:val="26"/>
              </w:rPr>
              <w:t>чего водоснабжения, обор</w:t>
            </w:r>
            <w:r w:rsidRPr="00D613A3">
              <w:rPr>
                <w:rFonts w:ascii="Times New Roman" w:hAnsi="Times New Roman"/>
                <w:sz w:val="26"/>
                <w:szCs w:val="26"/>
              </w:rPr>
              <w:t>у</w:t>
            </w:r>
            <w:r w:rsidRPr="00D613A3">
              <w:rPr>
                <w:rFonts w:ascii="Times New Roman" w:hAnsi="Times New Roman"/>
                <w:sz w:val="26"/>
                <w:szCs w:val="26"/>
              </w:rPr>
              <w:t>дованные раковинами, мо</w:t>
            </w:r>
            <w:r w:rsidRPr="00D613A3">
              <w:rPr>
                <w:rFonts w:ascii="Times New Roman" w:hAnsi="Times New Roman"/>
                <w:sz w:val="26"/>
                <w:szCs w:val="26"/>
              </w:rPr>
              <w:t>й</w:t>
            </w:r>
            <w:r w:rsidRPr="00D613A3">
              <w:rPr>
                <w:rFonts w:ascii="Times New Roman" w:hAnsi="Times New Roman"/>
                <w:sz w:val="26"/>
                <w:szCs w:val="26"/>
              </w:rPr>
              <w:t>ками кухонными</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1,77</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9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водоотведением без г</w:t>
            </w:r>
            <w:r w:rsidRPr="00D613A3">
              <w:rPr>
                <w:rFonts w:ascii="Times New Roman" w:hAnsi="Times New Roman"/>
                <w:sz w:val="26"/>
                <w:szCs w:val="26"/>
              </w:rPr>
              <w:t>о</w:t>
            </w:r>
            <w:r w:rsidRPr="00D613A3">
              <w:rPr>
                <w:rFonts w:ascii="Times New Roman" w:hAnsi="Times New Roman"/>
                <w:sz w:val="26"/>
                <w:szCs w:val="26"/>
              </w:rPr>
              <w:t>рячего водоснабжения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2,70</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2,70</w:t>
            </w:r>
          </w:p>
        </w:tc>
      </w:tr>
      <w:tr w:rsidR="00E02B1F" w:rsidRPr="001345F4" w:rsidTr="00D613A3">
        <w:trPr>
          <w:trHeight w:val="9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4.</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водоотведением без г</w:t>
            </w:r>
            <w:r w:rsidRPr="00D613A3">
              <w:rPr>
                <w:rFonts w:ascii="Times New Roman" w:hAnsi="Times New Roman"/>
                <w:sz w:val="26"/>
                <w:szCs w:val="26"/>
              </w:rPr>
              <w:t>о</w:t>
            </w:r>
            <w:r w:rsidRPr="00D613A3">
              <w:rPr>
                <w:rFonts w:ascii="Times New Roman" w:hAnsi="Times New Roman"/>
                <w:sz w:val="26"/>
                <w:szCs w:val="26"/>
              </w:rPr>
              <w:t>рячего водоснабжения, им</w:t>
            </w:r>
            <w:r w:rsidRPr="00D613A3">
              <w:rPr>
                <w:rFonts w:ascii="Times New Roman" w:hAnsi="Times New Roman"/>
                <w:sz w:val="26"/>
                <w:szCs w:val="26"/>
              </w:rPr>
              <w:t>е</w:t>
            </w:r>
            <w:r w:rsidRPr="00D613A3">
              <w:rPr>
                <w:rFonts w:ascii="Times New Roman" w:hAnsi="Times New Roman"/>
                <w:sz w:val="26"/>
                <w:szCs w:val="26"/>
              </w:rPr>
              <w:t>ется ванна</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3,77</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3,77</w:t>
            </w:r>
          </w:p>
        </w:tc>
      </w:tr>
      <w:tr w:rsidR="00E02B1F" w:rsidRPr="001345F4" w:rsidTr="00D613A3">
        <w:trPr>
          <w:trHeight w:val="12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5.</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без централизованного водоотведения и горячего водоснабжения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2,42</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12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6.</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водоотведением без г</w:t>
            </w:r>
            <w:r w:rsidRPr="00D613A3">
              <w:rPr>
                <w:rFonts w:ascii="Times New Roman" w:hAnsi="Times New Roman"/>
                <w:sz w:val="26"/>
                <w:szCs w:val="26"/>
              </w:rPr>
              <w:t>о</w:t>
            </w:r>
            <w:r w:rsidRPr="00D613A3">
              <w:rPr>
                <w:rFonts w:ascii="Times New Roman" w:hAnsi="Times New Roman"/>
                <w:sz w:val="26"/>
                <w:szCs w:val="26"/>
              </w:rPr>
              <w:t>рячего водоснабжения и унитазов, оборудованные мойками кухонными</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1,63</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1,63</w:t>
            </w:r>
          </w:p>
        </w:tc>
      </w:tr>
      <w:tr w:rsidR="00E02B1F" w:rsidRPr="001345F4" w:rsidTr="00D613A3">
        <w:trPr>
          <w:trHeight w:val="9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7.</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водоотведением и гор</w:t>
            </w:r>
            <w:r w:rsidRPr="00D613A3">
              <w:rPr>
                <w:rFonts w:ascii="Times New Roman" w:hAnsi="Times New Roman"/>
                <w:sz w:val="26"/>
                <w:szCs w:val="26"/>
              </w:rPr>
              <w:t>я</w:t>
            </w:r>
            <w:r w:rsidRPr="00D613A3">
              <w:rPr>
                <w:rFonts w:ascii="Times New Roman" w:hAnsi="Times New Roman"/>
                <w:sz w:val="26"/>
                <w:szCs w:val="26"/>
              </w:rPr>
              <w:t>чим водоснабжением</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3,05</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1,16</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4,21</w:t>
            </w:r>
          </w:p>
        </w:tc>
      </w:tr>
      <w:tr w:rsidR="00E02B1F" w:rsidRPr="001345F4" w:rsidTr="00D613A3">
        <w:trPr>
          <w:trHeight w:val="12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8.</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горячим водоснабжением и без централизованного в</w:t>
            </w:r>
            <w:r w:rsidRPr="00D613A3">
              <w:rPr>
                <w:rFonts w:ascii="Times New Roman" w:hAnsi="Times New Roman"/>
                <w:sz w:val="26"/>
                <w:szCs w:val="26"/>
              </w:rPr>
              <w:t>о</w:t>
            </w:r>
            <w:r w:rsidRPr="00D613A3">
              <w:rPr>
                <w:rFonts w:ascii="Times New Roman" w:hAnsi="Times New Roman"/>
                <w:sz w:val="26"/>
                <w:szCs w:val="26"/>
              </w:rPr>
              <w:t>доотведения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2,23</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0,91</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9.</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горячим водоснабжением и без централизованного в</w:t>
            </w:r>
            <w:r w:rsidRPr="00D613A3">
              <w:rPr>
                <w:rFonts w:ascii="Times New Roman" w:hAnsi="Times New Roman"/>
                <w:sz w:val="26"/>
                <w:szCs w:val="26"/>
              </w:rPr>
              <w:t>о</w:t>
            </w:r>
            <w:r w:rsidRPr="00D613A3">
              <w:rPr>
                <w:rFonts w:ascii="Times New Roman" w:hAnsi="Times New Roman"/>
                <w:sz w:val="26"/>
                <w:szCs w:val="26"/>
              </w:rPr>
              <w:t>доотведения и унитазов</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1,45</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0,91</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10.</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водоотведением и гор</w:t>
            </w:r>
            <w:r w:rsidRPr="00D613A3">
              <w:rPr>
                <w:rFonts w:ascii="Times New Roman" w:hAnsi="Times New Roman"/>
                <w:sz w:val="26"/>
                <w:szCs w:val="26"/>
              </w:rPr>
              <w:t>я</w:t>
            </w:r>
            <w:r w:rsidRPr="00D613A3">
              <w:rPr>
                <w:rFonts w:ascii="Times New Roman" w:hAnsi="Times New Roman"/>
                <w:sz w:val="26"/>
                <w:szCs w:val="26"/>
              </w:rPr>
              <w:t>чим водоснабжением, обор</w:t>
            </w:r>
            <w:r w:rsidRPr="00D613A3">
              <w:rPr>
                <w:rFonts w:ascii="Times New Roman" w:hAnsi="Times New Roman"/>
                <w:sz w:val="26"/>
                <w:szCs w:val="26"/>
              </w:rPr>
              <w:t>у</w:t>
            </w:r>
            <w:r w:rsidRPr="00D613A3">
              <w:rPr>
                <w:rFonts w:ascii="Times New Roman" w:hAnsi="Times New Roman"/>
                <w:sz w:val="26"/>
                <w:szCs w:val="26"/>
              </w:rPr>
              <w:t>дованные раковинами, мо</w:t>
            </w:r>
            <w:r w:rsidRPr="00D613A3">
              <w:rPr>
                <w:rFonts w:ascii="Times New Roman" w:hAnsi="Times New Roman"/>
                <w:sz w:val="26"/>
                <w:szCs w:val="26"/>
              </w:rPr>
              <w:t>й</w:t>
            </w:r>
            <w:r w:rsidRPr="00D613A3">
              <w:rPr>
                <w:rFonts w:ascii="Times New Roman" w:hAnsi="Times New Roman"/>
                <w:sz w:val="26"/>
                <w:szCs w:val="26"/>
              </w:rPr>
              <w:t>ками кухонными, душами</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4,60</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2,51</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7,11</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11.</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водоотведением и гор</w:t>
            </w:r>
            <w:r w:rsidRPr="00D613A3">
              <w:rPr>
                <w:rFonts w:ascii="Times New Roman" w:hAnsi="Times New Roman"/>
                <w:sz w:val="26"/>
                <w:szCs w:val="26"/>
              </w:rPr>
              <w:t>я</w:t>
            </w:r>
            <w:r w:rsidRPr="00D613A3">
              <w:rPr>
                <w:rFonts w:ascii="Times New Roman" w:hAnsi="Times New Roman"/>
                <w:sz w:val="26"/>
                <w:szCs w:val="26"/>
              </w:rPr>
              <w:t>чим водоснабжением, обор</w:t>
            </w:r>
            <w:r w:rsidRPr="00D613A3">
              <w:rPr>
                <w:rFonts w:ascii="Times New Roman" w:hAnsi="Times New Roman"/>
                <w:sz w:val="26"/>
                <w:szCs w:val="26"/>
              </w:rPr>
              <w:t>у</w:t>
            </w:r>
            <w:r w:rsidRPr="00D613A3">
              <w:rPr>
                <w:rFonts w:ascii="Times New Roman" w:hAnsi="Times New Roman"/>
                <w:sz w:val="26"/>
                <w:szCs w:val="26"/>
              </w:rPr>
              <w:t>дованные сидячими ваннами, раковинами и душем</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5,02</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3,02</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8,04</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12.</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водоотведением и гор</w:t>
            </w:r>
            <w:r w:rsidRPr="00D613A3">
              <w:rPr>
                <w:rFonts w:ascii="Times New Roman" w:hAnsi="Times New Roman"/>
                <w:sz w:val="26"/>
                <w:szCs w:val="26"/>
              </w:rPr>
              <w:t>я</w:t>
            </w:r>
            <w:r w:rsidRPr="00D613A3">
              <w:rPr>
                <w:rFonts w:ascii="Times New Roman" w:hAnsi="Times New Roman"/>
                <w:sz w:val="26"/>
                <w:szCs w:val="26"/>
              </w:rPr>
              <w:t>чим водоснабжением, обор</w:t>
            </w:r>
            <w:r w:rsidRPr="00D613A3">
              <w:rPr>
                <w:rFonts w:ascii="Times New Roman" w:hAnsi="Times New Roman"/>
                <w:sz w:val="26"/>
                <w:szCs w:val="26"/>
              </w:rPr>
              <w:t>у</w:t>
            </w:r>
            <w:r w:rsidRPr="00D613A3">
              <w:rPr>
                <w:rFonts w:ascii="Times New Roman" w:hAnsi="Times New Roman"/>
                <w:sz w:val="26"/>
                <w:szCs w:val="26"/>
              </w:rPr>
              <w:t>дованные ваннами длиной 1500-</w:t>
            </w:r>
            <w:smartTag w:uri="urn:schemas-microsoft-com:office:smarttags" w:element="metricconverter">
              <w:smartTagPr>
                <w:attr w:name="ProductID" w:val="1700 мм"/>
              </w:smartTagPr>
              <w:r w:rsidRPr="00D613A3">
                <w:rPr>
                  <w:rFonts w:ascii="Times New Roman" w:hAnsi="Times New Roman"/>
                  <w:sz w:val="26"/>
                  <w:szCs w:val="26"/>
                </w:rPr>
                <w:t>1700 мм</w:t>
              </w:r>
            </w:smartTag>
            <w:r w:rsidRPr="00D613A3">
              <w:rPr>
                <w:rFonts w:ascii="Times New Roman" w:hAnsi="Times New Roman"/>
                <w:sz w:val="26"/>
                <w:szCs w:val="26"/>
              </w:rPr>
              <w:t>, раковинами и душем</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5,10</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3,11</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8,21</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13.</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горячим водоснабжен</w:t>
            </w:r>
            <w:r w:rsidRPr="00D613A3">
              <w:rPr>
                <w:rFonts w:ascii="Times New Roman" w:hAnsi="Times New Roman"/>
                <w:sz w:val="26"/>
                <w:szCs w:val="26"/>
              </w:rPr>
              <w:t>и</w:t>
            </w:r>
            <w:r w:rsidRPr="00D613A3">
              <w:rPr>
                <w:rFonts w:ascii="Times New Roman" w:hAnsi="Times New Roman"/>
                <w:sz w:val="26"/>
                <w:szCs w:val="26"/>
              </w:rPr>
              <w:t>ем, оборудованные ваннами, раковинами и душем, и без централизованного водоо</w:t>
            </w:r>
            <w:r w:rsidRPr="00D613A3">
              <w:rPr>
                <w:rFonts w:ascii="Times New Roman" w:hAnsi="Times New Roman"/>
                <w:sz w:val="26"/>
                <w:szCs w:val="26"/>
              </w:rPr>
              <w:t>т</w:t>
            </w:r>
            <w:r w:rsidRPr="00D613A3">
              <w:rPr>
                <w:rFonts w:ascii="Times New Roman" w:hAnsi="Times New Roman"/>
                <w:sz w:val="26"/>
                <w:szCs w:val="26"/>
              </w:rPr>
              <w:t>ведения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3,77</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2,29</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15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14.</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и водоотведением, обор</w:t>
            </w:r>
            <w:r w:rsidRPr="00D613A3">
              <w:rPr>
                <w:rFonts w:ascii="Times New Roman" w:hAnsi="Times New Roman"/>
                <w:sz w:val="26"/>
                <w:szCs w:val="26"/>
              </w:rPr>
              <w:t>у</w:t>
            </w:r>
            <w:r w:rsidRPr="00D613A3">
              <w:rPr>
                <w:rFonts w:ascii="Times New Roman" w:hAnsi="Times New Roman"/>
                <w:sz w:val="26"/>
                <w:szCs w:val="26"/>
              </w:rPr>
              <w:t>дованные ваннами, раков</w:t>
            </w:r>
            <w:r w:rsidRPr="00D613A3">
              <w:rPr>
                <w:rFonts w:ascii="Times New Roman" w:hAnsi="Times New Roman"/>
                <w:sz w:val="26"/>
                <w:szCs w:val="26"/>
              </w:rPr>
              <w:t>и</w:t>
            </w:r>
            <w:r w:rsidRPr="00D613A3">
              <w:rPr>
                <w:rFonts w:ascii="Times New Roman" w:hAnsi="Times New Roman"/>
                <w:sz w:val="26"/>
                <w:szCs w:val="26"/>
              </w:rPr>
              <w:t>нами и душем, и горячим в</w:t>
            </w:r>
            <w:r w:rsidRPr="00D613A3">
              <w:rPr>
                <w:rFonts w:ascii="Times New Roman" w:hAnsi="Times New Roman"/>
                <w:sz w:val="26"/>
                <w:szCs w:val="26"/>
              </w:rPr>
              <w:t>о</w:t>
            </w:r>
            <w:r w:rsidRPr="00D613A3">
              <w:rPr>
                <w:rFonts w:ascii="Times New Roman" w:hAnsi="Times New Roman"/>
                <w:sz w:val="26"/>
                <w:szCs w:val="26"/>
              </w:rPr>
              <w:t>доснабжением из автоно</w:t>
            </w:r>
            <w:r w:rsidRPr="00D613A3">
              <w:rPr>
                <w:rFonts w:ascii="Times New Roman" w:hAnsi="Times New Roman"/>
                <w:sz w:val="26"/>
                <w:szCs w:val="26"/>
              </w:rPr>
              <w:t>м</w:t>
            </w:r>
            <w:r w:rsidRPr="00D613A3">
              <w:rPr>
                <w:rFonts w:ascii="Times New Roman" w:hAnsi="Times New Roman"/>
                <w:sz w:val="26"/>
                <w:szCs w:val="26"/>
              </w:rPr>
              <w:t>ных водоподогревателей</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7,14</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7,14</w:t>
            </w:r>
          </w:p>
        </w:tc>
      </w:tr>
      <w:tr w:rsidR="00E02B1F" w:rsidRPr="001345F4" w:rsidTr="00D613A3">
        <w:trPr>
          <w:trHeight w:val="18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15.</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с центр</w:t>
            </w:r>
            <w:r w:rsidRPr="00D613A3">
              <w:rPr>
                <w:rFonts w:ascii="Times New Roman" w:hAnsi="Times New Roman"/>
                <w:sz w:val="26"/>
                <w:szCs w:val="26"/>
              </w:rPr>
              <w:t>а</w:t>
            </w:r>
            <w:r w:rsidRPr="00D613A3">
              <w:rPr>
                <w:rFonts w:ascii="Times New Roman" w:hAnsi="Times New Roman"/>
                <w:sz w:val="26"/>
                <w:szCs w:val="26"/>
              </w:rPr>
              <w:t>лизованным водоснабжен</w:t>
            </w:r>
            <w:r w:rsidRPr="00D613A3">
              <w:rPr>
                <w:rFonts w:ascii="Times New Roman" w:hAnsi="Times New Roman"/>
                <w:sz w:val="26"/>
                <w:szCs w:val="26"/>
              </w:rPr>
              <w:t>и</w:t>
            </w:r>
            <w:r w:rsidRPr="00D613A3">
              <w:rPr>
                <w:rFonts w:ascii="Times New Roman" w:hAnsi="Times New Roman"/>
                <w:sz w:val="26"/>
                <w:szCs w:val="26"/>
              </w:rPr>
              <w:t>ем, оборудованные ваннами, раковинами и душем, гор</w:t>
            </w:r>
            <w:r w:rsidRPr="00D613A3">
              <w:rPr>
                <w:rFonts w:ascii="Times New Roman" w:hAnsi="Times New Roman"/>
                <w:sz w:val="26"/>
                <w:szCs w:val="26"/>
              </w:rPr>
              <w:t>я</w:t>
            </w:r>
            <w:r w:rsidRPr="00D613A3">
              <w:rPr>
                <w:rFonts w:ascii="Times New Roman" w:hAnsi="Times New Roman"/>
                <w:sz w:val="26"/>
                <w:szCs w:val="26"/>
              </w:rPr>
              <w:t>чим водоснабжением из а</w:t>
            </w:r>
            <w:r w:rsidRPr="00D613A3">
              <w:rPr>
                <w:rFonts w:ascii="Times New Roman" w:hAnsi="Times New Roman"/>
                <w:sz w:val="26"/>
                <w:szCs w:val="26"/>
              </w:rPr>
              <w:t>в</w:t>
            </w:r>
            <w:r w:rsidRPr="00D613A3">
              <w:rPr>
                <w:rFonts w:ascii="Times New Roman" w:hAnsi="Times New Roman"/>
                <w:sz w:val="26"/>
                <w:szCs w:val="26"/>
              </w:rPr>
              <w:t>тономных водоподогреват</w:t>
            </w:r>
            <w:r w:rsidRPr="00D613A3">
              <w:rPr>
                <w:rFonts w:ascii="Times New Roman" w:hAnsi="Times New Roman"/>
                <w:sz w:val="26"/>
                <w:szCs w:val="26"/>
              </w:rPr>
              <w:t>е</w:t>
            </w:r>
            <w:r w:rsidRPr="00D613A3">
              <w:rPr>
                <w:rFonts w:ascii="Times New Roman" w:hAnsi="Times New Roman"/>
                <w:sz w:val="26"/>
                <w:szCs w:val="26"/>
              </w:rPr>
              <w:t>лей и без централизованного водоотведения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6,06</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 </w:t>
            </w:r>
          </w:p>
        </w:tc>
      </w:tr>
      <w:tr w:rsidR="00E02B1F" w:rsidRPr="001345F4" w:rsidTr="00D613A3">
        <w:trPr>
          <w:trHeight w:val="795"/>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16.</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в общ</w:t>
            </w:r>
            <w:r w:rsidRPr="00D613A3">
              <w:rPr>
                <w:rFonts w:ascii="Times New Roman" w:hAnsi="Times New Roman"/>
                <w:sz w:val="26"/>
                <w:szCs w:val="26"/>
              </w:rPr>
              <w:t>е</w:t>
            </w:r>
            <w:r w:rsidRPr="00D613A3">
              <w:rPr>
                <w:rFonts w:ascii="Times New Roman" w:hAnsi="Times New Roman"/>
                <w:sz w:val="26"/>
                <w:szCs w:val="26"/>
              </w:rPr>
              <w:t>житиях с водопроводом и с общими душевыми</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2,39</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1,29</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3,68</w:t>
            </w:r>
          </w:p>
        </w:tc>
      </w:tr>
      <w:tr w:rsidR="00E02B1F" w:rsidRPr="001345F4" w:rsidTr="00D613A3">
        <w:trPr>
          <w:trHeight w:val="1200"/>
        </w:trPr>
        <w:tc>
          <w:tcPr>
            <w:tcW w:w="267" w:type="pct"/>
            <w:tcBorders>
              <w:top w:val="nil"/>
              <w:left w:val="single" w:sz="4" w:space="0" w:color="auto"/>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17.</w:t>
            </w:r>
          </w:p>
        </w:tc>
        <w:tc>
          <w:tcPr>
            <w:tcW w:w="1708" w:type="pct"/>
            <w:tcBorders>
              <w:top w:val="nil"/>
              <w:left w:val="nil"/>
              <w:bottom w:val="single" w:sz="4" w:space="0" w:color="auto"/>
              <w:right w:val="single" w:sz="4" w:space="0" w:color="auto"/>
            </w:tcBorders>
            <w:vAlign w:val="center"/>
          </w:tcPr>
          <w:p w:rsidR="00E02B1F" w:rsidRPr="00D613A3" w:rsidRDefault="00E02B1F" w:rsidP="00D613A3">
            <w:pPr>
              <w:spacing w:after="0" w:line="240" w:lineRule="auto"/>
              <w:rPr>
                <w:rFonts w:ascii="Times New Roman" w:hAnsi="Times New Roman"/>
                <w:sz w:val="26"/>
                <w:szCs w:val="26"/>
              </w:rPr>
            </w:pPr>
            <w:r w:rsidRPr="00D613A3">
              <w:rPr>
                <w:rFonts w:ascii="Times New Roman" w:hAnsi="Times New Roman"/>
                <w:sz w:val="26"/>
                <w:szCs w:val="26"/>
              </w:rPr>
              <w:t>Жилые помещения в общ</w:t>
            </w:r>
            <w:r w:rsidRPr="00D613A3">
              <w:rPr>
                <w:rFonts w:ascii="Times New Roman" w:hAnsi="Times New Roman"/>
                <w:sz w:val="26"/>
                <w:szCs w:val="26"/>
              </w:rPr>
              <w:t>е</w:t>
            </w:r>
            <w:r w:rsidRPr="00D613A3">
              <w:rPr>
                <w:rFonts w:ascii="Times New Roman" w:hAnsi="Times New Roman"/>
                <w:sz w:val="26"/>
                <w:szCs w:val="26"/>
              </w:rPr>
              <w:t>житиях с водопроводом и с общими кухнями и блоками душевых на этажах при ж</w:t>
            </w:r>
            <w:r w:rsidRPr="00D613A3">
              <w:rPr>
                <w:rFonts w:ascii="Times New Roman" w:hAnsi="Times New Roman"/>
                <w:sz w:val="26"/>
                <w:szCs w:val="26"/>
              </w:rPr>
              <w:t>и</w:t>
            </w:r>
            <w:r w:rsidRPr="00D613A3">
              <w:rPr>
                <w:rFonts w:ascii="Times New Roman" w:hAnsi="Times New Roman"/>
                <w:sz w:val="26"/>
                <w:szCs w:val="26"/>
              </w:rPr>
              <w:t>лых комнатах в каждой се</w:t>
            </w:r>
            <w:r w:rsidRPr="00D613A3">
              <w:rPr>
                <w:rFonts w:ascii="Times New Roman" w:hAnsi="Times New Roman"/>
                <w:sz w:val="26"/>
                <w:szCs w:val="26"/>
              </w:rPr>
              <w:t>к</w:t>
            </w:r>
            <w:r w:rsidRPr="00D613A3">
              <w:rPr>
                <w:rFonts w:ascii="Times New Roman" w:hAnsi="Times New Roman"/>
                <w:sz w:val="26"/>
                <w:szCs w:val="26"/>
              </w:rPr>
              <w:t>ции здания</w:t>
            </w:r>
          </w:p>
        </w:tc>
        <w:tc>
          <w:tcPr>
            <w:tcW w:w="1050"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2,53</w:t>
            </w:r>
          </w:p>
        </w:tc>
        <w:tc>
          <w:tcPr>
            <w:tcW w:w="967"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1,43</w:t>
            </w:r>
          </w:p>
        </w:tc>
        <w:tc>
          <w:tcPr>
            <w:tcW w:w="1008" w:type="pct"/>
            <w:tcBorders>
              <w:top w:val="nil"/>
              <w:left w:val="nil"/>
              <w:bottom w:val="single" w:sz="4" w:space="0" w:color="auto"/>
              <w:right w:val="single" w:sz="4" w:space="0" w:color="auto"/>
            </w:tcBorders>
            <w:noWrap/>
            <w:vAlign w:val="center"/>
          </w:tcPr>
          <w:p w:rsidR="00E02B1F" w:rsidRPr="00D613A3" w:rsidRDefault="00E02B1F" w:rsidP="00D613A3">
            <w:pPr>
              <w:spacing w:after="0" w:line="240" w:lineRule="auto"/>
              <w:jc w:val="center"/>
              <w:rPr>
                <w:rFonts w:ascii="Times New Roman" w:hAnsi="Times New Roman"/>
                <w:sz w:val="26"/>
                <w:szCs w:val="26"/>
              </w:rPr>
            </w:pPr>
            <w:r w:rsidRPr="00D613A3">
              <w:rPr>
                <w:rFonts w:ascii="Times New Roman" w:hAnsi="Times New Roman"/>
                <w:sz w:val="26"/>
                <w:szCs w:val="26"/>
              </w:rPr>
              <w:t>3,96</w:t>
            </w:r>
          </w:p>
        </w:tc>
      </w:tr>
    </w:tbl>
    <w:p w:rsidR="00E02B1F" w:rsidRPr="00D501E0" w:rsidRDefault="00E02B1F" w:rsidP="004A57F0">
      <w:pPr>
        <w:pStyle w:val="Heading3"/>
        <w:spacing w:after="240"/>
        <w:ind w:firstLine="567"/>
        <w:jc w:val="both"/>
        <w:rPr>
          <w:rFonts w:ascii="Times New Roman" w:hAnsi="Times New Roman"/>
          <w:color w:val="auto"/>
          <w:sz w:val="26"/>
          <w:szCs w:val="26"/>
        </w:rPr>
      </w:pPr>
      <w:bookmarkStart w:id="20" w:name="_Toc431387287"/>
      <w:r w:rsidRPr="00D501E0">
        <w:rPr>
          <w:rFonts w:ascii="Times New Roman" w:hAnsi="Times New Roman"/>
          <w:color w:val="auto"/>
          <w:sz w:val="26"/>
          <w:szCs w:val="26"/>
        </w:rPr>
        <w:t>1.3.5. Описание существующей системы коммерческого учета горячей, пить</w:t>
      </w:r>
      <w:r w:rsidRPr="00D501E0">
        <w:rPr>
          <w:rFonts w:ascii="Times New Roman" w:hAnsi="Times New Roman"/>
          <w:color w:val="auto"/>
          <w:sz w:val="26"/>
          <w:szCs w:val="26"/>
        </w:rPr>
        <w:t>е</w:t>
      </w:r>
      <w:r w:rsidRPr="00D501E0">
        <w:rPr>
          <w:rFonts w:ascii="Times New Roman" w:hAnsi="Times New Roman"/>
          <w:color w:val="auto"/>
          <w:sz w:val="26"/>
          <w:szCs w:val="26"/>
        </w:rPr>
        <w:t>вой воды и планов по установке приборов учета</w:t>
      </w:r>
      <w:bookmarkEnd w:id="20"/>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городе </w:t>
      </w:r>
      <w:r>
        <w:rPr>
          <w:rFonts w:ascii="Times New Roman" w:hAnsi="Times New Roman"/>
          <w:sz w:val="26"/>
          <w:szCs w:val="26"/>
        </w:rPr>
        <w:t>Кедровый</w:t>
      </w:r>
      <w:r w:rsidRPr="00D501E0">
        <w:rPr>
          <w:rFonts w:ascii="Times New Roman" w:hAnsi="Times New Roman"/>
          <w:sz w:val="26"/>
          <w:szCs w:val="26"/>
        </w:rPr>
        <w:t xml:space="preserve"> необходимо утвердить целевую программу по развитию систем коммерческого учета. Основными целями программы являются: перевод экономики города на энергоэ</w:t>
      </w:r>
      <w:r w:rsidRPr="00D501E0">
        <w:rPr>
          <w:rFonts w:ascii="Times New Roman" w:hAnsi="Times New Roman"/>
          <w:sz w:val="26"/>
          <w:szCs w:val="26"/>
        </w:rPr>
        <w:t>ф</w:t>
      </w:r>
      <w:r w:rsidRPr="00D501E0">
        <w:rPr>
          <w:rFonts w:ascii="Times New Roman" w:hAnsi="Times New Roman"/>
          <w:sz w:val="26"/>
          <w:szCs w:val="26"/>
        </w:rPr>
        <w:t>фективный путь развития, создание системы менеджмента энергетической эффективн</w:t>
      </w:r>
      <w:r w:rsidRPr="00D501E0">
        <w:rPr>
          <w:rFonts w:ascii="Times New Roman" w:hAnsi="Times New Roman"/>
          <w:sz w:val="26"/>
          <w:szCs w:val="26"/>
        </w:rPr>
        <w:t>о</w:t>
      </w:r>
      <w:r w:rsidRPr="00D501E0">
        <w:rPr>
          <w:rFonts w:ascii="Times New Roman" w:hAnsi="Times New Roman"/>
          <w:sz w:val="26"/>
          <w:szCs w:val="26"/>
        </w:rPr>
        <w:t>сти, воспитание рачительного отношения к энергетическим ресурсам и охране окружа</w:t>
      </w:r>
      <w:r w:rsidRPr="00D501E0">
        <w:rPr>
          <w:rFonts w:ascii="Times New Roman" w:hAnsi="Times New Roman"/>
          <w:sz w:val="26"/>
          <w:szCs w:val="26"/>
        </w:rPr>
        <w:t>ю</w:t>
      </w:r>
      <w:r w:rsidRPr="00D501E0">
        <w:rPr>
          <w:rFonts w:ascii="Times New Roman" w:hAnsi="Times New Roman"/>
          <w:sz w:val="26"/>
          <w:szCs w:val="26"/>
        </w:rPr>
        <w:t xml:space="preserve">щей среды. Так же для снижения неучтенных расходов ресурса, рекомендуется установка приборов коммерческого учета на основных направлениях подачи воды. </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 города составляет 70 %. Имеется п</w:t>
      </w:r>
      <w:r w:rsidRPr="00D501E0">
        <w:rPr>
          <w:rFonts w:ascii="Times New Roman" w:hAnsi="Times New Roman"/>
          <w:sz w:val="26"/>
          <w:szCs w:val="26"/>
        </w:rPr>
        <w:t>о</w:t>
      </w:r>
      <w:r w:rsidRPr="00D501E0">
        <w:rPr>
          <w:rFonts w:ascii="Times New Roman" w:hAnsi="Times New Roman"/>
          <w:sz w:val="26"/>
          <w:szCs w:val="26"/>
        </w:rPr>
        <w:t>требность в доустановке приборов коммерческого учета в отдельных жилых домах час</w:t>
      </w:r>
      <w:r w:rsidRPr="00D501E0">
        <w:rPr>
          <w:rFonts w:ascii="Times New Roman" w:hAnsi="Times New Roman"/>
          <w:sz w:val="26"/>
          <w:szCs w:val="26"/>
        </w:rPr>
        <w:t>т</w:t>
      </w:r>
      <w:r w:rsidRPr="00D501E0">
        <w:rPr>
          <w:rFonts w:ascii="Times New Roman" w:hAnsi="Times New Roman"/>
          <w:sz w:val="26"/>
          <w:szCs w:val="26"/>
        </w:rPr>
        <w:t>ного сектора.</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Для обеспечения 100% оснащенности необходимо выполнять мероприятия в соо</w:t>
      </w:r>
      <w:r w:rsidRPr="00D501E0">
        <w:rPr>
          <w:rFonts w:ascii="Times New Roman" w:hAnsi="Times New Roman"/>
          <w:sz w:val="26"/>
          <w:szCs w:val="26"/>
        </w:rPr>
        <w:t>т</w:t>
      </w:r>
      <w:r w:rsidRPr="00D501E0">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21" w:name="_Toc385862040"/>
      <w:bookmarkStart w:id="22" w:name="_Toc431387288"/>
      <w:r w:rsidRPr="00D501E0">
        <w:rPr>
          <w:rFonts w:ascii="Times New Roman" w:hAnsi="Times New Roman"/>
          <w:color w:val="auto"/>
          <w:sz w:val="26"/>
          <w:szCs w:val="26"/>
        </w:rPr>
        <w:t>1.3.6. Анализ резервов и дефицитов производственных мощностей системы в</w:t>
      </w:r>
      <w:r w:rsidRPr="00D501E0">
        <w:rPr>
          <w:rFonts w:ascii="Times New Roman" w:hAnsi="Times New Roman"/>
          <w:color w:val="auto"/>
          <w:sz w:val="26"/>
          <w:szCs w:val="26"/>
        </w:rPr>
        <w:t>о</w:t>
      </w:r>
      <w:r w:rsidRPr="00D501E0">
        <w:rPr>
          <w:rFonts w:ascii="Times New Roman" w:hAnsi="Times New Roman"/>
          <w:color w:val="auto"/>
          <w:sz w:val="26"/>
          <w:szCs w:val="26"/>
        </w:rPr>
        <w:t xml:space="preserve">доснабжения </w:t>
      </w:r>
      <w:bookmarkEnd w:id="21"/>
      <w:r w:rsidRPr="00D501E0">
        <w:rPr>
          <w:rFonts w:ascii="Times New Roman" w:hAnsi="Times New Roman"/>
          <w:color w:val="auto"/>
          <w:sz w:val="26"/>
          <w:szCs w:val="26"/>
        </w:rPr>
        <w:t xml:space="preserve">города </w:t>
      </w:r>
      <w:r>
        <w:rPr>
          <w:rFonts w:ascii="Times New Roman" w:hAnsi="Times New Roman"/>
          <w:color w:val="auto"/>
          <w:sz w:val="26"/>
          <w:szCs w:val="26"/>
        </w:rPr>
        <w:t>Кедровый</w:t>
      </w:r>
      <w:bookmarkEnd w:id="22"/>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Проведенный анализ позволяет сделать выводы, что в период с 2016 по 2030 год ожидается сохранение тенденции к уменьшению удельного водопотребления жителями и предприятиями.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города.</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Результаты анализа прогнозируемых объемов воды, планируемых к подъему на ВЗУ по годам, с указанием имеющегося резерва мощности системы водоснабжения приведены в таблице 1.3.6.1.</w:t>
      </w:r>
    </w:p>
    <w:p w:rsidR="00E02B1F" w:rsidRPr="00D501E0" w:rsidRDefault="00E02B1F" w:rsidP="004A57F0">
      <w:pPr>
        <w:autoSpaceDE w:val="0"/>
        <w:autoSpaceDN w:val="0"/>
        <w:adjustRightInd w:val="0"/>
        <w:spacing w:after="0"/>
        <w:ind w:firstLine="709"/>
        <w:jc w:val="right"/>
        <w:rPr>
          <w:rFonts w:ascii="Times New Roman" w:hAnsi="Times New Roman"/>
          <w:sz w:val="26"/>
          <w:szCs w:val="26"/>
        </w:rPr>
      </w:pPr>
      <w:bookmarkStart w:id="23" w:name="таб361"/>
      <w:r w:rsidRPr="00D501E0">
        <w:rPr>
          <w:rFonts w:ascii="Times New Roman" w:hAnsi="Times New Roman"/>
          <w:sz w:val="26"/>
          <w:szCs w:val="26"/>
        </w:rPr>
        <w:t>Таблица 1.3.6.1. Результаты анализа резервов и дефицитов</w:t>
      </w:r>
    </w:p>
    <w:p w:rsidR="00E02B1F" w:rsidRPr="00D501E0" w:rsidRDefault="00E02B1F" w:rsidP="004A57F0">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 производственных мощностей</w:t>
      </w:r>
    </w:p>
    <w:tbl>
      <w:tblPr>
        <w:tblW w:w="5000" w:type="pct"/>
        <w:tblLook w:val="00A0"/>
      </w:tblPr>
      <w:tblGrid>
        <w:gridCol w:w="1006"/>
        <w:gridCol w:w="2116"/>
        <w:gridCol w:w="2594"/>
        <w:gridCol w:w="2189"/>
        <w:gridCol w:w="2374"/>
      </w:tblGrid>
      <w:tr w:rsidR="00E02B1F" w:rsidRPr="001345F4" w:rsidTr="00576497">
        <w:trPr>
          <w:trHeight w:val="1065"/>
        </w:trPr>
        <w:tc>
          <w:tcPr>
            <w:tcW w:w="489" w:type="pct"/>
            <w:tcBorders>
              <w:top w:val="single" w:sz="8" w:space="0" w:color="auto"/>
              <w:left w:val="single" w:sz="8" w:space="0" w:color="auto"/>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bookmarkStart w:id="24" w:name="_Toc385862041"/>
            <w:bookmarkEnd w:id="23"/>
            <w:r w:rsidRPr="00576497">
              <w:rPr>
                <w:rFonts w:ascii="Times New Roman" w:hAnsi="Times New Roman"/>
                <w:color w:val="000000"/>
                <w:sz w:val="26"/>
                <w:szCs w:val="26"/>
              </w:rPr>
              <w:t>№ п.п.</w:t>
            </w:r>
          </w:p>
        </w:tc>
        <w:tc>
          <w:tcPr>
            <w:tcW w:w="1029" w:type="pct"/>
            <w:tcBorders>
              <w:top w:val="single" w:sz="8" w:space="0" w:color="auto"/>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Год</w:t>
            </w:r>
          </w:p>
        </w:tc>
        <w:tc>
          <w:tcPr>
            <w:tcW w:w="1262" w:type="pct"/>
            <w:tcBorders>
              <w:top w:val="single" w:sz="8" w:space="0" w:color="auto"/>
              <w:left w:val="nil"/>
              <w:bottom w:val="single" w:sz="8" w:space="0" w:color="auto"/>
              <w:right w:val="single" w:sz="8" w:space="0" w:color="auto"/>
            </w:tcBorders>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Фактическая прои</w:t>
            </w:r>
            <w:r w:rsidRPr="00576497">
              <w:rPr>
                <w:rFonts w:ascii="Times New Roman" w:hAnsi="Times New Roman"/>
                <w:color w:val="000000"/>
                <w:sz w:val="26"/>
                <w:szCs w:val="26"/>
              </w:rPr>
              <w:t>з</w:t>
            </w:r>
            <w:r w:rsidRPr="00576497">
              <w:rPr>
                <w:rFonts w:ascii="Times New Roman" w:hAnsi="Times New Roman"/>
                <w:color w:val="000000"/>
                <w:sz w:val="26"/>
                <w:szCs w:val="26"/>
              </w:rPr>
              <w:t>водительность ВЗУ, м</w:t>
            </w:r>
            <w:r w:rsidRPr="00576497">
              <w:rPr>
                <w:rFonts w:ascii="Times New Roman" w:hAnsi="Times New Roman"/>
                <w:color w:val="000000"/>
                <w:sz w:val="26"/>
                <w:szCs w:val="26"/>
                <w:vertAlign w:val="superscript"/>
              </w:rPr>
              <w:t>3</w:t>
            </w:r>
            <w:r w:rsidRPr="00576497">
              <w:rPr>
                <w:rFonts w:ascii="Times New Roman" w:hAnsi="Times New Roman"/>
                <w:color w:val="000000"/>
                <w:sz w:val="26"/>
                <w:szCs w:val="26"/>
              </w:rPr>
              <w:t>/сут</w:t>
            </w:r>
          </w:p>
        </w:tc>
        <w:tc>
          <w:tcPr>
            <w:tcW w:w="1065" w:type="pct"/>
            <w:tcBorders>
              <w:top w:val="single" w:sz="8" w:space="0" w:color="auto"/>
              <w:left w:val="nil"/>
              <w:bottom w:val="single" w:sz="8" w:space="0" w:color="auto"/>
              <w:right w:val="single" w:sz="8" w:space="0" w:color="auto"/>
            </w:tcBorders>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Максимальный,  объем воды на ВЗУ м</w:t>
            </w:r>
            <w:r w:rsidRPr="00576497">
              <w:rPr>
                <w:rFonts w:ascii="Times New Roman" w:hAnsi="Times New Roman"/>
                <w:color w:val="000000"/>
                <w:sz w:val="26"/>
                <w:szCs w:val="26"/>
                <w:vertAlign w:val="superscript"/>
              </w:rPr>
              <w:t>3</w:t>
            </w:r>
            <w:r w:rsidRPr="00576497">
              <w:rPr>
                <w:rFonts w:ascii="Times New Roman" w:hAnsi="Times New Roman"/>
                <w:color w:val="000000"/>
                <w:sz w:val="26"/>
                <w:szCs w:val="26"/>
              </w:rPr>
              <w:t>/сут</w:t>
            </w:r>
          </w:p>
        </w:tc>
        <w:tc>
          <w:tcPr>
            <w:tcW w:w="1155" w:type="pct"/>
            <w:tcBorders>
              <w:top w:val="single" w:sz="8" w:space="0" w:color="auto"/>
              <w:left w:val="nil"/>
              <w:bottom w:val="single" w:sz="8" w:space="0" w:color="auto"/>
              <w:right w:val="single" w:sz="8" w:space="0" w:color="auto"/>
            </w:tcBorders>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Резерв производ</w:t>
            </w:r>
            <w:r w:rsidRPr="00576497">
              <w:rPr>
                <w:rFonts w:ascii="Times New Roman" w:hAnsi="Times New Roman"/>
                <w:color w:val="000000"/>
                <w:sz w:val="26"/>
                <w:szCs w:val="26"/>
              </w:rPr>
              <w:t>и</w:t>
            </w:r>
            <w:r w:rsidRPr="00576497">
              <w:rPr>
                <w:rFonts w:ascii="Times New Roman" w:hAnsi="Times New Roman"/>
                <w:color w:val="000000"/>
                <w:sz w:val="26"/>
                <w:szCs w:val="26"/>
              </w:rPr>
              <w:t>тельной мощности, %</w:t>
            </w:r>
          </w:p>
        </w:tc>
      </w:tr>
      <w:tr w:rsidR="00E02B1F" w:rsidRPr="001345F4" w:rsidTr="00576497">
        <w:trPr>
          <w:trHeight w:val="345"/>
        </w:trPr>
        <w:tc>
          <w:tcPr>
            <w:tcW w:w="5000" w:type="pct"/>
            <w:gridSpan w:val="5"/>
            <w:tcBorders>
              <w:top w:val="single" w:sz="8" w:space="0" w:color="auto"/>
              <w:left w:val="single" w:sz="8" w:space="0" w:color="auto"/>
              <w:bottom w:val="single" w:sz="8" w:space="0" w:color="auto"/>
              <w:right w:val="single" w:sz="8" w:space="0" w:color="000000"/>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г. Кедровый</w:t>
            </w:r>
          </w:p>
        </w:tc>
      </w:tr>
      <w:tr w:rsidR="00E02B1F" w:rsidRPr="001345F4" w:rsidTr="00576497">
        <w:trPr>
          <w:trHeight w:val="345"/>
        </w:trPr>
        <w:tc>
          <w:tcPr>
            <w:tcW w:w="489" w:type="pct"/>
            <w:tcBorders>
              <w:top w:val="nil"/>
              <w:left w:val="single" w:sz="8" w:space="0" w:color="auto"/>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1</w:t>
            </w:r>
          </w:p>
        </w:tc>
        <w:tc>
          <w:tcPr>
            <w:tcW w:w="1029"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2014</w:t>
            </w:r>
          </w:p>
        </w:tc>
        <w:tc>
          <w:tcPr>
            <w:tcW w:w="1262"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2400</w:t>
            </w:r>
          </w:p>
        </w:tc>
        <w:tc>
          <w:tcPr>
            <w:tcW w:w="106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315,07</w:t>
            </w:r>
          </w:p>
        </w:tc>
        <w:tc>
          <w:tcPr>
            <w:tcW w:w="115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86,87</w:t>
            </w:r>
          </w:p>
        </w:tc>
      </w:tr>
      <w:tr w:rsidR="00E02B1F" w:rsidRPr="001345F4" w:rsidTr="00576497">
        <w:trPr>
          <w:trHeight w:val="345"/>
        </w:trPr>
        <w:tc>
          <w:tcPr>
            <w:tcW w:w="489" w:type="pct"/>
            <w:tcBorders>
              <w:top w:val="nil"/>
              <w:left w:val="single" w:sz="8" w:space="0" w:color="auto"/>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w:t>
            </w:r>
          </w:p>
        </w:tc>
        <w:tc>
          <w:tcPr>
            <w:tcW w:w="1029"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2021</w:t>
            </w:r>
          </w:p>
        </w:tc>
        <w:tc>
          <w:tcPr>
            <w:tcW w:w="1262"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2400</w:t>
            </w:r>
          </w:p>
        </w:tc>
        <w:tc>
          <w:tcPr>
            <w:tcW w:w="106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362,33</w:t>
            </w:r>
          </w:p>
        </w:tc>
        <w:tc>
          <w:tcPr>
            <w:tcW w:w="115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84,90</w:t>
            </w:r>
          </w:p>
        </w:tc>
      </w:tr>
      <w:tr w:rsidR="00E02B1F" w:rsidRPr="001345F4" w:rsidTr="00576497">
        <w:trPr>
          <w:trHeight w:val="345"/>
        </w:trPr>
        <w:tc>
          <w:tcPr>
            <w:tcW w:w="489" w:type="pct"/>
            <w:tcBorders>
              <w:top w:val="nil"/>
              <w:left w:val="single" w:sz="8" w:space="0" w:color="auto"/>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3</w:t>
            </w:r>
          </w:p>
        </w:tc>
        <w:tc>
          <w:tcPr>
            <w:tcW w:w="1029"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2030</w:t>
            </w:r>
          </w:p>
        </w:tc>
        <w:tc>
          <w:tcPr>
            <w:tcW w:w="1262"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2400</w:t>
            </w:r>
          </w:p>
        </w:tc>
        <w:tc>
          <w:tcPr>
            <w:tcW w:w="106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405,81</w:t>
            </w:r>
          </w:p>
        </w:tc>
        <w:tc>
          <w:tcPr>
            <w:tcW w:w="1155" w:type="pct"/>
            <w:tcBorders>
              <w:top w:val="nil"/>
              <w:left w:val="nil"/>
              <w:bottom w:val="single" w:sz="8" w:space="0" w:color="auto"/>
              <w:right w:val="single" w:sz="8" w:space="0" w:color="auto"/>
            </w:tcBorders>
            <w:noWrap/>
            <w:vAlign w:val="center"/>
          </w:tcPr>
          <w:p w:rsidR="00E02B1F" w:rsidRPr="00576497" w:rsidRDefault="00E02B1F" w:rsidP="00576497">
            <w:pPr>
              <w:spacing w:after="0" w:line="240" w:lineRule="auto"/>
              <w:jc w:val="center"/>
              <w:rPr>
                <w:rFonts w:ascii="Times New Roman" w:hAnsi="Times New Roman"/>
                <w:color w:val="000000"/>
                <w:sz w:val="26"/>
                <w:szCs w:val="26"/>
              </w:rPr>
            </w:pPr>
            <w:r w:rsidRPr="00576497">
              <w:rPr>
                <w:rFonts w:ascii="Times New Roman" w:hAnsi="Times New Roman"/>
                <w:color w:val="000000"/>
                <w:sz w:val="26"/>
                <w:szCs w:val="26"/>
              </w:rPr>
              <w:t>83,09</w:t>
            </w:r>
          </w:p>
        </w:tc>
      </w:tr>
    </w:tbl>
    <w:p w:rsidR="00E02B1F" w:rsidRPr="00D501E0" w:rsidRDefault="00E02B1F" w:rsidP="004A57F0">
      <w:pPr>
        <w:autoSpaceDE w:val="0"/>
        <w:autoSpaceDN w:val="0"/>
        <w:adjustRightInd w:val="0"/>
        <w:spacing w:before="120"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показывает, что в настоящее время на ВЗУ имеется резерв производственных мощностей, так же достаточный резерв сохраниться и до </w:t>
      </w:r>
      <w:smartTag w:uri="urn:schemas-microsoft-com:office:smarttags" w:element="metricconverter">
        <w:smartTagPr>
          <w:attr w:name="ProductID" w:val="2030 г"/>
        </w:smartTagPr>
        <w:r w:rsidRPr="00D501E0">
          <w:rPr>
            <w:rFonts w:ascii="Times New Roman" w:hAnsi="Times New Roman"/>
            <w:sz w:val="26"/>
            <w:szCs w:val="26"/>
          </w:rPr>
          <w:t>2030 г</w:t>
        </w:r>
      </w:smartTag>
      <w:r w:rsidRPr="00D501E0">
        <w:rPr>
          <w:rFonts w:ascii="Times New Roman" w:hAnsi="Times New Roman"/>
          <w:sz w:val="26"/>
          <w:szCs w:val="26"/>
        </w:rPr>
        <w:t>.</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25" w:name="_Toc431387289"/>
      <w:r w:rsidRPr="00D501E0">
        <w:rPr>
          <w:rFonts w:ascii="Times New Roman" w:hAnsi="Times New Roman"/>
          <w:color w:val="auto"/>
          <w:sz w:val="26"/>
          <w:szCs w:val="26"/>
        </w:rPr>
        <w:t>1.3.7. Прогнозные балансы потребления горячей, питьевой, технической воды на срок 10 лет с учетом различных сценариев развития муниципального образов</w:t>
      </w:r>
      <w:r w:rsidRPr="00D501E0">
        <w:rPr>
          <w:rFonts w:ascii="Times New Roman" w:hAnsi="Times New Roman"/>
          <w:color w:val="auto"/>
          <w:sz w:val="26"/>
          <w:szCs w:val="26"/>
        </w:rPr>
        <w:t>а</w:t>
      </w:r>
      <w:r w:rsidRPr="00D501E0">
        <w:rPr>
          <w:rFonts w:ascii="Times New Roman" w:hAnsi="Times New Roman"/>
          <w:color w:val="auto"/>
          <w:sz w:val="26"/>
          <w:szCs w:val="26"/>
        </w:rPr>
        <w:t>ния, рассчитанные на основании расхода горячей, питьевой, технической воды в с</w:t>
      </w:r>
      <w:r w:rsidRPr="00D501E0">
        <w:rPr>
          <w:rFonts w:ascii="Times New Roman" w:hAnsi="Times New Roman"/>
          <w:color w:val="auto"/>
          <w:sz w:val="26"/>
          <w:szCs w:val="26"/>
        </w:rPr>
        <w:t>о</w:t>
      </w:r>
      <w:r w:rsidRPr="00D501E0">
        <w:rPr>
          <w:rFonts w:ascii="Times New Roman" w:hAnsi="Times New Roman"/>
          <w:color w:val="auto"/>
          <w:sz w:val="26"/>
          <w:szCs w:val="26"/>
        </w:rPr>
        <w:t>ответствии со СНиП 2.04.02-84 и СНиП 2.04.01-85, а также исходя из текущего объ</w:t>
      </w:r>
      <w:r w:rsidRPr="00D501E0">
        <w:rPr>
          <w:rFonts w:ascii="Times New Roman" w:hAnsi="Times New Roman"/>
          <w:color w:val="auto"/>
          <w:sz w:val="26"/>
          <w:szCs w:val="26"/>
        </w:rPr>
        <w:t>е</w:t>
      </w:r>
      <w:r w:rsidRPr="00D501E0">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4"/>
      <w:bookmarkEnd w:id="25"/>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Прогнозные балансы потребления воды в городе </w:t>
      </w:r>
      <w:r>
        <w:rPr>
          <w:rFonts w:ascii="Times New Roman" w:hAnsi="Times New Roman"/>
          <w:sz w:val="26"/>
          <w:szCs w:val="26"/>
        </w:rPr>
        <w:t>Кедровый</w:t>
      </w:r>
      <w:r w:rsidRPr="00D501E0">
        <w:rPr>
          <w:rFonts w:ascii="Times New Roman" w:hAnsi="Times New Roman"/>
          <w:sz w:val="26"/>
          <w:szCs w:val="26"/>
        </w:rPr>
        <w:t xml:space="preserve"> рассчитаны в соответс</w:t>
      </w:r>
      <w:r w:rsidRPr="00D501E0">
        <w:rPr>
          <w:rFonts w:ascii="Times New Roman" w:hAnsi="Times New Roman"/>
          <w:sz w:val="26"/>
          <w:szCs w:val="26"/>
        </w:rPr>
        <w:t>т</w:t>
      </w:r>
      <w:r w:rsidRPr="00D501E0">
        <w:rPr>
          <w:rFonts w:ascii="Times New Roman" w:hAnsi="Times New Roman"/>
          <w:sz w:val="26"/>
          <w:szCs w:val="26"/>
        </w:rPr>
        <w:t>вии со СНиП 2.04.02-84 «Водоснабжение. Наружные сети и сооружения».</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Удельное среднесуточное (за год) водопотребление на хозяйственно-питьевые ну</w:t>
      </w:r>
      <w:r w:rsidRPr="00D501E0">
        <w:rPr>
          <w:rFonts w:ascii="Times New Roman" w:hAnsi="Times New Roman"/>
          <w:sz w:val="26"/>
          <w:szCs w:val="26"/>
        </w:rPr>
        <w:t>ж</w:t>
      </w:r>
      <w:r w:rsidRPr="00D501E0">
        <w:rPr>
          <w:rFonts w:ascii="Times New Roman" w:hAnsi="Times New Roman"/>
          <w:sz w:val="26"/>
          <w:szCs w:val="26"/>
        </w:rPr>
        <w:t>ды было принято в количестве 160 л/сут в соответствии с п. 5.1 таб. 1 вышеназванного СНиП, с учетом степени благоустройства районов жилой застройки (застройка зданий, оборудованных внутренним водопроводом и канализацией с ванными и местными вод</w:t>
      </w:r>
      <w:r w:rsidRPr="00D501E0">
        <w:rPr>
          <w:rFonts w:ascii="Times New Roman" w:hAnsi="Times New Roman"/>
          <w:sz w:val="26"/>
          <w:szCs w:val="26"/>
        </w:rPr>
        <w:t>о</w:t>
      </w:r>
      <w:r w:rsidRPr="00D501E0">
        <w:rPr>
          <w:rFonts w:ascii="Times New Roman" w:hAnsi="Times New Roman"/>
          <w:sz w:val="26"/>
          <w:szCs w:val="26"/>
        </w:rPr>
        <w:t>нагревателями).</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 соответствии с переписью населения, количество жителей в 2014 году составило </w:t>
      </w:r>
      <w:r>
        <w:rPr>
          <w:rFonts w:ascii="Times New Roman" w:hAnsi="Times New Roman"/>
          <w:sz w:val="26"/>
          <w:szCs w:val="26"/>
        </w:rPr>
        <w:t>2129</w:t>
      </w:r>
      <w:r w:rsidRPr="00D501E0">
        <w:rPr>
          <w:rFonts w:ascii="Times New Roman" w:hAnsi="Times New Roman"/>
          <w:sz w:val="26"/>
          <w:szCs w:val="26"/>
        </w:rPr>
        <w:t xml:space="preserve"> человек. С учетом тенденции к ежегодному росту численности населения, расчетное число жителей принято в соответствии с Генеральным планом города </w:t>
      </w:r>
      <w:r>
        <w:rPr>
          <w:rFonts w:ascii="Times New Roman" w:hAnsi="Times New Roman"/>
          <w:sz w:val="26"/>
          <w:szCs w:val="26"/>
        </w:rPr>
        <w:t>Кедровый</w:t>
      </w:r>
      <w:r w:rsidRPr="00D501E0">
        <w:rPr>
          <w:rFonts w:ascii="Times New Roman" w:hAnsi="Times New Roman"/>
          <w:sz w:val="26"/>
          <w:szCs w:val="26"/>
        </w:rPr>
        <w:t xml:space="preserve"> в кол</w:t>
      </w:r>
      <w:r w:rsidRPr="00D501E0">
        <w:rPr>
          <w:rFonts w:ascii="Times New Roman" w:hAnsi="Times New Roman"/>
          <w:sz w:val="26"/>
          <w:szCs w:val="26"/>
        </w:rPr>
        <w:t>и</w:t>
      </w:r>
      <w:r w:rsidRPr="00D501E0">
        <w:rPr>
          <w:rFonts w:ascii="Times New Roman" w:hAnsi="Times New Roman"/>
          <w:sz w:val="26"/>
          <w:szCs w:val="26"/>
        </w:rPr>
        <w:t xml:space="preserve">честве: на 2021 год – </w:t>
      </w:r>
      <w:r>
        <w:rPr>
          <w:rFonts w:ascii="Times New Roman" w:hAnsi="Times New Roman"/>
          <w:sz w:val="26"/>
          <w:szCs w:val="26"/>
        </w:rPr>
        <w:t>2300</w:t>
      </w:r>
      <w:r w:rsidRPr="00D501E0">
        <w:rPr>
          <w:rFonts w:ascii="Times New Roman" w:hAnsi="Times New Roman"/>
          <w:sz w:val="26"/>
          <w:szCs w:val="26"/>
        </w:rPr>
        <w:t xml:space="preserve"> чел., на 2030 год – </w:t>
      </w:r>
      <w:r>
        <w:rPr>
          <w:rFonts w:ascii="Times New Roman" w:hAnsi="Times New Roman"/>
          <w:sz w:val="26"/>
          <w:szCs w:val="26"/>
        </w:rPr>
        <w:t>2500</w:t>
      </w:r>
      <w:r w:rsidRPr="00D501E0">
        <w:rPr>
          <w:rFonts w:ascii="Times New Roman" w:hAnsi="Times New Roman"/>
          <w:sz w:val="26"/>
          <w:szCs w:val="26"/>
        </w:rPr>
        <w:t xml:space="preserve"> чел.</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Расчетный (средний за год) суточный расход воды </w:t>
      </w:r>
      <w:r w:rsidRPr="00D501E0">
        <w:rPr>
          <w:rFonts w:ascii="Times New Roman" w:hAnsi="Times New Roman"/>
          <w:sz w:val="26"/>
          <w:szCs w:val="26"/>
          <w:lang w:val="en-US"/>
        </w:rPr>
        <w:t>Q</w:t>
      </w:r>
      <w:r w:rsidRPr="00D501E0">
        <w:rPr>
          <w:rFonts w:ascii="Times New Roman" w:hAnsi="Times New Roman"/>
          <w:sz w:val="26"/>
          <w:szCs w:val="26"/>
          <w:vertAlign w:val="subscript"/>
          <w:lang w:val="en-US"/>
        </w:rPr>
        <w:t>c</w:t>
      </w:r>
      <w:r w:rsidRPr="00D501E0">
        <w:rPr>
          <w:rFonts w:ascii="Times New Roman" w:hAnsi="Times New Roman"/>
          <w:sz w:val="26"/>
          <w:szCs w:val="26"/>
          <w:vertAlign w:val="subscript"/>
        </w:rPr>
        <w:t>ут.</w:t>
      </w:r>
      <w:r w:rsidRPr="00D501E0">
        <w:rPr>
          <w:rFonts w:ascii="Times New Roman" w:hAnsi="Times New Roman"/>
          <w:sz w:val="26"/>
          <w:szCs w:val="26"/>
          <w:vertAlign w:val="subscript"/>
          <w:lang w:val="en-US"/>
        </w:rPr>
        <w:t>m</w:t>
      </w:r>
      <w:r w:rsidRPr="00D501E0">
        <w:rPr>
          <w:rFonts w:ascii="Times New Roman" w:hAnsi="Times New Roman"/>
          <w:sz w:val="26"/>
          <w:szCs w:val="26"/>
        </w:rPr>
        <w:t>, м</w:t>
      </w:r>
      <w:r w:rsidRPr="00D501E0">
        <w:rPr>
          <w:rFonts w:ascii="Times New Roman" w:hAnsi="Times New Roman"/>
          <w:sz w:val="26"/>
          <w:szCs w:val="26"/>
          <w:vertAlign w:val="superscript"/>
        </w:rPr>
        <w:t>3</w:t>
      </w:r>
      <w:r w:rsidRPr="00D501E0">
        <w:rPr>
          <w:rFonts w:ascii="Times New Roman" w:hAnsi="Times New Roman"/>
          <w:sz w:val="26"/>
          <w:szCs w:val="26"/>
        </w:rPr>
        <w:t>/сут, на хозяйственно-питьевые нужды в муниципальном образовании определяется по формуле:</w:t>
      </w:r>
    </w:p>
    <w:p w:rsidR="00E02B1F" w:rsidRPr="00D501E0" w:rsidRDefault="00E02B1F" w:rsidP="004A57F0">
      <w:pPr>
        <w:spacing w:after="0"/>
        <w:ind w:firstLine="567"/>
        <w:jc w:val="both"/>
        <w:rPr>
          <w:rFonts w:ascii="Times New Roman" w:hAnsi="Times New Roman"/>
          <w:sz w:val="26"/>
          <w:szCs w:val="26"/>
        </w:rPr>
      </w:pPr>
      <w:r>
        <w:pict>
          <v:shape id="_x0000_i1026" type="#_x0000_t75" style="width:76.5pt;height:2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autoHyphenation/&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E4E3F&quot;/&gt;&lt;wsp:rsid wsp:val=&quot;00000011&quot;/&gt;&lt;wsp:rsid wsp:val=&quot;000000B5&quot;/&gt;&lt;wsp:rsid wsp:val=&quot;000000D4&quot;/&gt;&lt;wsp:rsid wsp:val=&quot;00001192&quot;/&gt;&lt;wsp:rsid wsp:val=&quot;000017B6&quot;/&gt;&lt;wsp:rsid wsp:val=&quot;00001E46&quot;/&gt;&lt;wsp:rsid wsp:val=&quot;00002679&quot;/&gt;&lt;wsp:rsid wsp:val=&quot;00002AB4&quot;/&gt;&lt;wsp:rsid wsp:val=&quot;00002BD9&quot;/&gt;&lt;wsp:rsid wsp:val=&quot;00003982&quot;/&gt;&lt;wsp:rsid wsp:val=&quot;00003AA3&quot;/&gt;&lt;wsp:rsid wsp:val=&quot;00003AB6&quot;/&gt;&lt;wsp:rsid wsp:val=&quot;00005978&quot;/&gt;&lt;wsp:rsid wsp:val=&quot;00006545&quot;/&gt;&lt;wsp:rsid wsp:val=&quot;0000699B&quot;/&gt;&lt;wsp:rsid wsp:val=&quot;00006DD7&quot;/&gt;&lt;wsp:rsid wsp:val=&quot;00010166&quot;/&gt;&lt;wsp:rsid wsp:val=&quot;000106C9&quot;/&gt;&lt;wsp:rsid wsp:val=&quot;0001123F&quot;/&gt;&lt;wsp:rsid wsp:val=&quot;0001182A&quot;/&gt;&lt;wsp:rsid wsp:val=&quot;00011D02&quot;/&gt;&lt;wsp:rsid wsp:val=&quot;0001292B&quot;/&gt;&lt;wsp:rsid wsp:val=&quot;00012CA2&quot;/&gt;&lt;wsp:rsid wsp:val=&quot;00013FA4&quot;/&gt;&lt;wsp:rsid wsp:val=&quot;000142AF&quot;/&gt;&lt;wsp:rsid wsp:val=&quot;0001501C&quot;/&gt;&lt;wsp:rsid wsp:val=&quot;000154C9&quot;/&gt;&lt;wsp:rsid wsp:val=&quot;00015C80&quot;/&gt;&lt;wsp:rsid wsp:val=&quot;000166A5&quot;/&gt;&lt;wsp:rsid wsp:val=&quot;000166E6&quot;/&gt;&lt;wsp:rsid wsp:val=&quot;000175FB&quot;/&gt;&lt;wsp:rsid wsp:val=&quot;00017936&quot;/&gt;&lt;wsp:rsid wsp:val=&quot;000200FD&quot;/&gt;&lt;wsp:rsid wsp:val=&quot;0002098B&quot;/&gt;&lt;wsp:rsid wsp:val=&quot;000212AD&quot;/&gt;&lt;wsp:rsid wsp:val=&quot;00021663&quot;/&gt;&lt;wsp:rsid wsp:val=&quot;000216D7&quot;/&gt;&lt;wsp:rsid wsp:val=&quot;0002203D&quot;/&gt;&lt;wsp:rsid wsp:val=&quot;000228E0&quot;/&gt;&lt;wsp:rsid wsp:val=&quot;00022BA5&quot;/&gt;&lt;wsp:rsid wsp:val=&quot;00022C82&quot;/&gt;&lt;wsp:rsid wsp:val=&quot;00023479&quot;/&gt;&lt;wsp:rsid wsp:val=&quot;0002358C&quot;/&gt;&lt;wsp:rsid wsp:val=&quot;0002389E&quot;/&gt;&lt;wsp:rsid wsp:val=&quot;00023F07&quot;/&gt;&lt;wsp:rsid wsp:val=&quot;0002557C&quot;/&gt;&lt;wsp:rsid wsp:val=&quot;000259DF&quot;/&gt;&lt;wsp:rsid wsp:val=&quot;00025B72&quot;/&gt;&lt;wsp:rsid wsp:val=&quot;00025CB2&quot;/&gt;&lt;wsp:rsid wsp:val=&quot;0002627A&quot;/&gt;&lt;wsp:rsid wsp:val=&quot;0002634D&quot;/&gt;&lt;wsp:rsid wsp:val=&quot;000270DB&quot;/&gt;&lt;wsp:rsid wsp:val=&quot;000274E9&quot;/&gt;&lt;wsp:rsid wsp:val=&quot;00027FB4&quot;/&gt;&lt;wsp:rsid wsp:val=&quot;000319D9&quot;/&gt;&lt;wsp:rsid wsp:val=&quot;000325B0&quot;/&gt;&lt;wsp:rsid wsp:val=&quot;00034912&quot;/&gt;&lt;wsp:rsid wsp:val=&quot;00036E33&quot;/&gt;&lt;wsp:rsid wsp:val=&quot;00036F53&quot;/&gt;&lt;wsp:rsid wsp:val=&quot;00037175&quot;/&gt;&lt;wsp:rsid wsp:val=&quot;00042519&quot;/&gt;&lt;wsp:rsid wsp:val=&quot;00042701&quot;/&gt;&lt;wsp:rsid wsp:val=&quot;000434BC&quot;/&gt;&lt;wsp:rsid wsp:val=&quot;00043540&quot;/&gt;&lt;wsp:rsid wsp:val=&quot;00046BD2&quot;/&gt;&lt;wsp:rsid wsp:val=&quot;00046F16&quot;/&gt;&lt;wsp:rsid wsp:val=&quot;00047165&quot;/&gt;&lt;wsp:rsid wsp:val=&quot;000472E3&quot;/&gt;&lt;wsp:rsid wsp:val=&quot;000477A9&quot;/&gt;&lt;wsp:rsid wsp:val=&quot;00050FE2&quot;/&gt;&lt;wsp:rsid wsp:val=&quot;0005131C&quot;/&gt;&lt;wsp:rsid wsp:val=&quot;00051623&quot;/&gt;&lt;wsp:rsid wsp:val=&quot;000523BD&quot;/&gt;&lt;wsp:rsid wsp:val=&quot;00053623&quot;/&gt;&lt;wsp:rsid wsp:val=&quot;000536C0&quot;/&gt;&lt;wsp:rsid wsp:val=&quot;00055820&quot;/&gt;&lt;wsp:rsid wsp:val=&quot;00055C19&quot;/&gt;&lt;wsp:rsid wsp:val=&quot;00056C7F&quot;/&gt;&lt;wsp:rsid wsp:val=&quot;00056F5B&quot;/&gt;&lt;wsp:rsid wsp:val=&quot;00057384&quot;/&gt;&lt;wsp:rsid wsp:val=&quot;00061C62&quot;/&gt;&lt;wsp:rsid wsp:val=&quot;00061CB7&quot;/&gt;&lt;wsp:rsid wsp:val=&quot;00062BB7&quot;/&gt;&lt;wsp:rsid wsp:val=&quot;00062D21&quot;/&gt;&lt;wsp:rsid wsp:val=&quot;00062E06&quot;/&gt;&lt;wsp:rsid wsp:val=&quot;000634DC&quot;/&gt;&lt;wsp:rsid wsp:val=&quot;00063CCB&quot;/&gt;&lt;wsp:rsid wsp:val=&quot;000643B7&quot;/&gt;&lt;wsp:rsid wsp:val=&quot;0006450F&quot;/&gt;&lt;wsp:rsid wsp:val=&quot;000650AA&quot;/&gt;&lt;wsp:rsid wsp:val=&quot;000656FA&quot;/&gt;&lt;wsp:rsid wsp:val=&quot;0006580B&quot;/&gt;&lt;wsp:rsid wsp:val=&quot;000674B5&quot;/&gt;&lt;wsp:rsid wsp:val=&quot;00070157&quot;/&gt;&lt;wsp:rsid wsp:val=&quot;00072C13&quot;/&gt;&lt;wsp:rsid wsp:val=&quot;000741DA&quot;/&gt;&lt;wsp:rsid wsp:val=&quot;00074520&quot;/&gt;&lt;wsp:rsid wsp:val=&quot;0007499E&quot;/&gt;&lt;wsp:rsid wsp:val=&quot;00074E62&quot;/&gt;&lt;wsp:rsid wsp:val=&quot;0007531E&quot;/&gt;&lt;wsp:rsid wsp:val=&quot;00075B75&quot;/&gt;&lt;wsp:rsid wsp:val=&quot;000764BA&quot;/&gt;&lt;wsp:rsid wsp:val=&quot;00076A89&quot;/&gt;&lt;wsp:rsid wsp:val=&quot;00076B35&quot;/&gt;&lt;wsp:rsid wsp:val=&quot;000778E8&quot;/&gt;&lt;wsp:rsid wsp:val=&quot;0008009D&quot;/&gt;&lt;wsp:rsid wsp:val=&quot;0008103D&quot;/&gt;&lt;wsp:rsid wsp:val=&quot;00081E76&quot;/&gt;&lt;wsp:rsid wsp:val=&quot;00081E79&quot;/&gt;&lt;wsp:rsid wsp:val=&quot;00082146&quot;/&gt;&lt;wsp:rsid wsp:val=&quot;00083F18&quot;/&gt;&lt;wsp:rsid wsp:val=&quot;00084FA3&quot;/&gt;&lt;wsp:rsid wsp:val=&quot;000851F6&quot;/&gt;&lt;wsp:rsid wsp:val=&quot;00090B09&quot;/&gt;&lt;wsp:rsid wsp:val=&quot;00091AE5&quot;/&gt;&lt;wsp:rsid wsp:val=&quot;00092140&quot;/&gt;&lt;wsp:rsid wsp:val=&quot;00092334&quot;/&gt;&lt;wsp:rsid wsp:val=&quot;00092E18&quot;/&gt;&lt;wsp:rsid wsp:val=&quot;000931D6&quot;/&gt;&lt;wsp:rsid wsp:val=&quot;00094FE9&quot;/&gt;&lt;wsp:rsid wsp:val=&quot;0009527C&quot;/&gt;&lt;wsp:rsid wsp:val=&quot;00096B87&quot;/&gt;&lt;wsp:rsid wsp:val=&quot;00096D2B&quot;/&gt;&lt;wsp:rsid wsp:val=&quot;00096D81&quot;/&gt;&lt;wsp:rsid wsp:val=&quot;00097403&quot;/&gt;&lt;wsp:rsid wsp:val=&quot;0009785E&quot;/&gt;&lt;wsp:rsid wsp:val=&quot;00097A0F&quot;/&gt;&lt;wsp:rsid wsp:val=&quot;00097E20&quot;/&gt;&lt;wsp:rsid wsp:val=&quot;000A1409&quot;/&gt;&lt;wsp:rsid wsp:val=&quot;000A1617&quot;/&gt;&lt;wsp:rsid wsp:val=&quot;000A25D1&quot;/&gt;&lt;wsp:rsid wsp:val=&quot;000A2CE7&quot;/&gt;&lt;wsp:rsid wsp:val=&quot;000A3A5D&quot;/&gt;&lt;wsp:rsid wsp:val=&quot;000A46FC&quot;/&gt;&lt;wsp:rsid wsp:val=&quot;000A585B&quot;/&gt;&lt;wsp:rsid wsp:val=&quot;000A6476&quot;/&gt;&lt;wsp:rsid wsp:val=&quot;000A7A9F&quot;/&gt;&lt;wsp:rsid wsp:val=&quot;000B0B4E&quot;/&gt;&lt;wsp:rsid wsp:val=&quot;000B1C40&quot;/&gt;&lt;wsp:rsid wsp:val=&quot;000B20C3&quot;/&gt;&lt;wsp:rsid wsp:val=&quot;000B422B&quot;/&gt;&lt;wsp:rsid wsp:val=&quot;000B4374&quot;/&gt;&lt;wsp:rsid wsp:val=&quot;000B5029&quot;/&gt;&lt;wsp:rsid wsp:val=&quot;000B5F75&quot;/&gt;&lt;wsp:rsid wsp:val=&quot;000B6AD8&quot;/&gt;&lt;wsp:rsid wsp:val=&quot;000B7BA0&quot;/&gt;&lt;wsp:rsid wsp:val=&quot;000C16E5&quot;/&gt;&lt;wsp:rsid wsp:val=&quot;000C16EA&quot;/&gt;&lt;wsp:rsid wsp:val=&quot;000C18AC&quot;/&gt;&lt;wsp:rsid wsp:val=&quot;000C2F50&quot;/&gt;&lt;wsp:rsid wsp:val=&quot;000C3639&quot;/&gt;&lt;wsp:rsid wsp:val=&quot;000C3E1C&quot;/&gt;&lt;wsp:rsid wsp:val=&quot;000C4739&quot;/&gt;&lt;wsp:rsid wsp:val=&quot;000C49CA&quot;/&gt;&lt;wsp:rsid wsp:val=&quot;000C5FB3&quot;/&gt;&lt;wsp:rsid wsp:val=&quot;000C759F&quot;/&gt;&lt;wsp:rsid wsp:val=&quot;000D0164&quot;/&gt;&lt;wsp:rsid wsp:val=&quot;000D077C&quot;/&gt;&lt;wsp:rsid wsp:val=&quot;000D0C47&quot;/&gt;&lt;wsp:rsid wsp:val=&quot;000D1E63&quot;/&gt;&lt;wsp:rsid wsp:val=&quot;000D359D&quot;/&gt;&lt;wsp:rsid wsp:val=&quot;000D4CE3&quot;/&gt;&lt;wsp:rsid wsp:val=&quot;000D576E&quot;/&gt;&lt;wsp:rsid wsp:val=&quot;000D5918&quot;/&gt;&lt;wsp:rsid wsp:val=&quot;000D60FD&quot;/&gt;&lt;wsp:rsid wsp:val=&quot;000D6221&quot;/&gt;&lt;wsp:rsid wsp:val=&quot;000D664C&quot;/&gt;&lt;wsp:rsid wsp:val=&quot;000D7FFE&quot;/&gt;&lt;wsp:rsid wsp:val=&quot;000E12BF&quot;/&gt;&lt;wsp:rsid wsp:val=&quot;000E156C&quot;/&gt;&lt;wsp:rsid wsp:val=&quot;000E21AE&quot;/&gt;&lt;wsp:rsid wsp:val=&quot;000E2FA1&quot;/&gt;&lt;wsp:rsid wsp:val=&quot;000E31D2&quot;/&gt;&lt;wsp:rsid wsp:val=&quot;000E3560&quot;/&gt;&lt;wsp:rsid wsp:val=&quot;000E3F3F&quot;/&gt;&lt;wsp:rsid wsp:val=&quot;000E4B26&quot;/&gt;&lt;wsp:rsid wsp:val=&quot;000E5042&quot;/&gt;&lt;wsp:rsid wsp:val=&quot;000E66AC&quot;/&gt;&lt;wsp:rsid wsp:val=&quot;000E6D0A&quot;/&gt;&lt;wsp:rsid wsp:val=&quot;000E7FF6&quot;/&gt;&lt;wsp:rsid wsp:val=&quot;000F06D9&quot;/&gt;&lt;wsp:rsid wsp:val=&quot;000F0A16&quot;/&gt;&lt;wsp:rsid wsp:val=&quot;000F0E28&quot;/&gt;&lt;wsp:rsid wsp:val=&quot;000F1E97&quot;/&gt;&lt;wsp:rsid wsp:val=&quot;000F2F3C&quot;/&gt;&lt;wsp:rsid wsp:val=&quot;000F31D0&quot;/&gt;&lt;wsp:rsid wsp:val=&quot;000F330B&quot;/&gt;&lt;wsp:rsid wsp:val=&quot;000F46B5&quot;/&gt;&lt;wsp:rsid wsp:val=&quot;000F5981&quot;/&gt;&lt;wsp:rsid wsp:val=&quot;000F5A04&quot;/&gt;&lt;wsp:rsid wsp:val=&quot;000F616F&quot;/&gt;&lt;wsp:rsid wsp:val=&quot;000F6C48&quot;/&gt;&lt;wsp:rsid wsp:val=&quot;000F71F8&quot;/&gt;&lt;wsp:rsid wsp:val=&quot;000F7AFE&quot;/&gt;&lt;wsp:rsid wsp:val=&quot;00100A87&quot;/&gt;&lt;wsp:rsid wsp:val=&quot;00100FC3&quot;/&gt;&lt;wsp:rsid wsp:val=&quot;001013E5&quot;/&gt;&lt;wsp:rsid wsp:val=&quot;00101B21&quot;/&gt;&lt;wsp:rsid wsp:val=&quot;00101F20&quot;/&gt;&lt;wsp:rsid wsp:val=&quot;00105069&quot;/&gt;&lt;wsp:rsid wsp:val=&quot;001051DB&quot;/&gt;&lt;wsp:rsid wsp:val=&quot;0011096B&quot;/&gt;&lt;wsp:rsid wsp:val=&quot;00111706&quot;/&gt;&lt;wsp:rsid wsp:val=&quot;00111AB7&quot;/&gt;&lt;wsp:rsid wsp:val=&quot;00111ABD&quot;/&gt;&lt;wsp:rsid wsp:val=&quot;00111CFD&quot;/&gt;&lt;wsp:rsid wsp:val=&quot;00112317&quot;/&gt;&lt;wsp:rsid wsp:val=&quot;00112400&quot;/&gt;&lt;wsp:rsid wsp:val=&quot;001124EE&quot;/&gt;&lt;wsp:rsid wsp:val=&quot;00112988&quot;/&gt;&lt;wsp:rsid wsp:val=&quot;00114FB3&quot;/&gt;&lt;wsp:rsid wsp:val=&quot;0011526F&quot;/&gt;&lt;wsp:rsid wsp:val=&quot;00115604&quot;/&gt;&lt;wsp:rsid wsp:val=&quot;00115F52&quot;/&gt;&lt;wsp:rsid wsp:val=&quot;00116299&quot;/&gt;&lt;wsp:rsid wsp:val=&quot;00116FB6&quot;/&gt;&lt;wsp:rsid wsp:val=&quot;0011799D&quot;/&gt;&lt;wsp:rsid wsp:val=&quot;00117C47&quot;/&gt;&lt;wsp:rsid wsp:val=&quot;00117DDC&quot;/&gt;&lt;wsp:rsid wsp:val=&quot;0012057D&quot;/&gt;&lt;wsp:rsid wsp:val=&quot;00120834&quot;/&gt;&lt;wsp:rsid wsp:val=&quot;001210B3&quot;/&gt;&lt;wsp:rsid wsp:val=&quot;00121303&quot;/&gt;&lt;wsp:rsid wsp:val=&quot;00122091&quot;/&gt;&lt;wsp:rsid wsp:val=&quot;0012282A&quot;/&gt;&lt;wsp:rsid wsp:val=&quot;00123041&quot;/&gt;&lt;wsp:rsid wsp:val=&quot;001230E8&quot;/&gt;&lt;wsp:rsid wsp:val=&quot;00124403&quot;/&gt;&lt;wsp:rsid wsp:val=&quot;001258D1&quot;/&gt;&lt;wsp:rsid wsp:val=&quot;001265C2&quot;/&gt;&lt;wsp:rsid wsp:val=&quot;00126BA3&quot;/&gt;&lt;wsp:rsid wsp:val=&quot;00127457&quot;/&gt;&lt;wsp:rsid wsp:val=&quot;00130881&quot;/&gt;&lt;wsp:rsid wsp:val=&quot;001312EE&quot;/&gt;&lt;wsp:rsid wsp:val=&quot;001319A5&quot;/&gt;&lt;wsp:rsid wsp:val=&quot;00131F24&quot;/&gt;&lt;wsp:rsid wsp:val=&quot;00132148&quot;/&gt;&lt;wsp:rsid wsp:val=&quot;00132EAB&quot;/&gt;&lt;wsp:rsid wsp:val=&quot;001331C8&quot;/&gt;&lt;wsp:rsid wsp:val=&quot;0013325B&quot;/&gt;&lt;wsp:rsid wsp:val=&quot;001338EA&quot;/&gt;&lt;wsp:rsid wsp:val=&quot;001345F4&quot;/&gt;&lt;wsp:rsid wsp:val=&quot;001357F9&quot;/&gt;&lt;wsp:rsid wsp:val=&quot;00135BB0&quot;/&gt;&lt;wsp:rsid wsp:val=&quot;00135BF1&quot;/&gt;&lt;wsp:rsid wsp:val=&quot;001362F2&quot;/&gt;&lt;wsp:rsid wsp:val=&quot;001365E3&quot;/&gt;&lt;wsp:rsid wsp:val=&quot;0013669B&quot;/&gt;&lt;wsp:rsid wsp:val=&quot;00137499&quot;/&gt;&lt;wsp:rsid wsp:val=&quot;001374B9&quot;/&gt;&lt;wsp:rsid wsp:val=&quot;0013770B&quot;/&gt;&lt;wsp:rsid wsp:val=&quot;00137885&quot;/&gt;&lt;wsp:rsid wsp:val=&quot;001413EC&quot;/&gt;&lt;wsp:rsid wsp:val=&quot;00141DAC&quot;/&gt;&lt;wsp:rsid wsp:val=&quot;00141E4A&quot;/&gt;&lt;wsp:rsid wsp:val=&quot;001424BF&quot;/&gt;&lt;wsp:rsid wsp:val=&quot;001425D3&quot;/&gt;&lt;wsp:rsid wsp:val=&quot;00142656&quot;/&gt;&lt;wsp:rsid wsp:val=&quot;00142702&quot;/&gt;&lt;wsp:rsid wsp:val=&quot;00142A4E&quot;/&gt;&lt;wsp:rsid wsp:val=&quot;00142D38&quot;/&gt;&lt;wsp:rsid wsp:val=&quot;00142F34&quot;/&gt;&lt;wsp:rsid wsp:val=&quot;00144818&quot;/&gt;&lt;wsp:rsid wsp:val=&quot;00144BE3&quot;/&gt;&lt;wsp:rsid wsp:val=&quot;00146011&quot;/&gt;&lt;wsp:rsid wsp:val=&quot;001467F6&quot;/&gt;&lt;wsp:rsid wsp:val=&quot;001469A2&quot;/&gt;&lt;wsp:rsid wsp:val=&quot;00146C39&quot;/&gt;&lt;wsp:rsid wsp:val=&quot;0014755D&quot;/&gt;&lt;wsp:rsid wsp:val=&quot;0014790C&quot;/&gt;&lt;wsp:rsid wsp:val=&quot;00150670&quot;/&gt;&lt;wsp:rsid wsp:val=&quot;0015111A&quot;/&gt;&lt;wsp:rsid wsp:val=&quot;00151435&quot;/&gt;&lt;wsp:rsid wsp:val=&quot;00151B2C&quot;/&gt;&lt;wsp:rsid wsp:val=&quot;00151C7E&quot;/&gt;&lt;wsp:rsid wsp:val=&quot;001522D9&quot;/&gt;&lt;wsp:rsid wsp:val=&quot;0015234D&quot;/&gt;&lt;wsp:rsid wsp:val=&quot;00152787&quot;/&gt;&lt;wsp:rsid wsp:val=&quot;00152A00&quot;/&gt;&lt;wsp:rsid wsp:val=&quot;00153846&quot;/&gt;&lt;wsp:rsid wsp:val=&quot;00153A19&quot;/&gt;&lt;wsp:rsid wsp:val=&quot;00156078&quot;/&gt;&lt;wsp:rsid wsp:val=&quot;001562E1&quot;/&gt;&lt;wsp:rsid wsp:val=&quot;00157142&quot;/&gt;&lt;wsp:rsid wsp:val=&quot;001603CC&quot;/&gt;&lt;wsp:rsid wsp:val=&quot;00161463&quot;/&gt;&lt;wsp:rsid wsp:val=&quot;00162D36&quot;/&gt;&lt;wsp:rsid wsp:val=&quot;00163726&quot;/&gt;&lt;wsp:rsid wsp:val=&quot;001658D7&quot;/&gt;&lt;wsp:rsid wsp:val=&quot;00170B32&quot;/&gt;&lt;wsp:rsid wsp:val=&quot;00170D28&quot;/&gt;&lt;wsp:rsid wsp:val=&quot;00170EC8&quot;/&gt;&lt;wsp:rsid wsp:val=&quot;0017189C&quot;/&gt;&lt;wsp:rsid wsp:val=&quot;00171BFB&quot;/&gt;&lt;wsp:rsid wsp:val=&quot;00173184&quot;/&gt;&lt;wsp:rsid wsp:val=&quot;001731A1&quot;/&gt;&lt;wsp:rsid wsp:val=&quot;001734CF&quot;/&gt;&lt;wsp:rsid wsp:val=&quot;00173A61&quot;/&gt;&lt;wsp:rsid wsp:val=&quot;00174BAA&quot;/&gt;&lt;wsp:rsid wsp:val=&quot;001764F8&quot;/&gt;&lt;wsp:rsid wsp:val=&quot;00177E00&quot;/&gt;&lt;wsp:rsid wsp:val=&quot;00177E56&quot;/&gt;&lt;wsp:rsid wsp:val=&quot;00180009&quot;/&gt;&lt;wsp:rsid wsp:val=&quot;0018022E&quot;/&gt;&lt;wsp:rsid wsp:val=&quot;00182CDD&quot;/&gt;&lt;wsp:rsid wsp:val=&quot;00182DB4&quot;/&gt;&lt;wsp:rsid wsp:val=&quot;001836C9&quot;/&gt;&lt;wsp:rsid wsp:val=&quot;001836F4&quot;/&gt;&lt;wsp:rsid wsp:val=&quot;001838D0&quot;/&gt;&lt;wsp:rsid wsp:val=&quot;001840FF&quot;/&gt;&lt;wsp:rsid wsp:val=&quot;00184326&quot;/&gt;&lt;wsp:rsid wsp:val=&quot;00184FE8&quot;/&gt;&lt;wsp:rsid wsp:val=&quot;00185628&quot;/&gt;&lt;wsp:rsid wsp:val=&quot;00185875&quot;/&gt;&lt;wsp:rsid wsp:val=&quot;0018603B&quot;/&gt;&lt;wsp:rsid wsp:val=&quot;00186EDF&quot;/&gt;&lt;wsp:rsid wsp:val=&quot;00186F91&quot;/&gt;&lt;wsp:rsid wsp:val=&quot;00187136&quot;/&gt;&lt;wsp:rsid wsp:val=&quot;001871B1&quot;/&gt;&lt;wsp:rsid wsp:val=&quot;00190365&quot;/&gt;&lt;wsp:rsid wsp:val=&quot;00190DDE&quot;/&gt;&lt;wsp:rsid wsp:val=&quot;00191399&quot;/&gt;&lt;wsp:rsid wsp:val=&quot;00191B06&quot;/&gt;&lt;wsp:rsid wsp:val=&quot;00192A36&quot;/&gt;&lt;wsp:rsid wsp:val=&quot;001940A5&quot;/&gt;&lt;wsp:rsid wsp:val=&quot;00195049&quot;/&gt;&lt;wsp:rsid wsp:val=&quot;001957B0&quot;/&gt;&lt;wsp:rsid wsp:val=&quot;00195FE1&quot;/&gt;&lt;wsp:rsid wsp:val=&quot;001968BF&quot;/&gt;&lt;wsp:rsid wsp:val=&quot;00197F76&quot;/&gt;&lt;wsp:rsid wsp:val=&quot;001A0F8C&quot;/&gt;&lt;wsp:rsid wsp:val=&quot;001A1E62&quot;/&gt;&lt;wsp:rsid wsp:val=&quot;001A29CD&quot;/&gt;&lt;wsp:rsid wsp:val=&quot;001A3836&quot;/&gt;&lt;wsp:rsid wsp:val=&quot;001A5F48&quot;/&gt;&lt;wsp:rsid wsp:val=&quot;001A7013&quot;/&gt;&lt;wsp:rsid wsp:val=&quot;001B003D&quot;/&gt;&lt;wsp:rsid wsp:val=&quot;001B03E7&quot;/&gt;&lt;wsp:rsid wsp:val=&quot;001B04F5&quot;/&gt;&lt;wsp:rsid wsp:val=&quot;001B12A9&quot;/&gt;&lt;wsp:rsid wsp:val=&quot;001B1629&quot;/&gt;&lt;wsp:rsid wsp:val=&quot;001B1A99&quot;/&gt;&lt;wsp:rsid wsp:val=&quot;001B1E68&quot;/&gt;&lt;wsp:rsid wsp:val=&quot;001B2FCB&quot;/&gt;&lt;wsp:rsid wsp:val=&quot;001B4382&quot;/&gt;&lt;wsp:rsid wsp:val=&quot;001B4914&quot;/&gt;&lt;wsp:rsid wsp:val=&quot;001B606F&quot;/&gt;&lt;wsp:rsid wsp:val=&quot;001B6B08&quot;/&gt;&lt;wsp:rsid wsp:val=&quot;001B6B6B&quot;/&gt;&lt;wsp:rsid wsp:val=&quot;001B6C48&quot;/&gt;&lt;wsp:rsid wsp:val=&quot;001B6CB0&quot;/&gt;&lt;wsp:rsid wsp:val=&quot;001B7512&quot;/&gt;&lt;wsp:rsid wsp:val=&quot;001B752C&quot;/&gt;&lt;wsp:rsid wsp:val=&quot;001B7603&quot;/&gt;&lt;wsp:rsid wsp:val=&quot;001C1C2D&quot;/&gt;&lt;wsp:rsid wsp:val=&quot;001C20F3&quot;/&gt;&lt;wsp:rsid wsp:val=&quot;001C2AF8&quot;/&gt;&lt;wsp:rsid wsp:val=&quot;001C3686&quot;/&gt;&lt;wsp:rsid wsp:val=&quot;001C3F04&quot;/&gt;&lt;wsp:rsid wsp:val=&quot;001C4DF6&quot;/&gt;&lt;wsp:rsid wsp:val=&quot;001C500F&quot;/&gt;&lt;wsp:rsid wsp:val=&quot;001C5021&quot;/&gt;&lt;wsp:rsid wsp:val=&quot;001C6E02&quot;/&gt;&lt;wsp:rsid wsp:val=&quot;001C751E&quot;/&gt;&lt;wsp:rsid wsp:val=&quot;001C789E&quot;/&gt;&lt;wsp:rsid wsp:val=&quot;001D049B&quot;/&gt;&lt;wsp:rsid wsp:val=&quot;001D1627&quot;/&gt;&lt;wsp:rsid wsp:val=&quot;001D2224&quot;/&gt;&lt;wsp:rsid wsp:val=&quot;001D2309&quot;/&gt;&lt;wsp:rsid wsp:val=&quot;001D3E96&quot;/&gt;&lt;wsp:rsid wsp:val=&quot;001D48C9&quot;/&gt;&lt;wsp:rsid wsp:val=&quot;001D49CD&quot;/&gt;&lt;wsp:rsid wsp:val=&quot;001D5511&quot;/&gt;&lt;wsp:rsid wsp:val=&quot;001D5CD3&quot;/&gt;&lt;wsp:rsid wsp:val=&quot;001D5EDF&quot;/&gt;&lt;wsp:rsid wsp:val=&quot;001D6053&quot;/&gt;&lt;wsp:rsid wsp:val=&quot;001D70A6&quot;/&gt;&lt;wsp:rsid wsp:val=&quot;001D725F&quot;/&gt;&lt;wsp:rsid wsp:val=&quot;001D7DF3&quot;/&gt;&lt;wsp:rsid wsp:val=&quot;001E025B&quot;/&gt;&lt;wsp:rsid wsp:val=&quot;001E18B5&quot;/&gt;&lt;wsp:rsid wsp:val=&quot;001E218B&quot;/&gt;&lt;wsp:rsid wsp:val=&quot;001E424D&quot;/&gt;&lt;wsp:rsid wsp:val=&quot;001E449C&quot;/&gt;&lt;wsp:rsid wsp:val=&quot;001E44F4&quot;/&gt;&lt;wsp:rsid wsp:val=&quot;001E489E&quot;/&gt;&lt;wsp:rsid wsp:val=&quot;001E4A5E&quot;/&gt;&lt;wsp:rsid wsp:val=&quot;001E55BC&quot;/&gt;&lt;wsp:rsid wsp:val=&quot;001E57F3&quot;/&gt;&lt;wsp:rsid wsp:val=&quot;001E59F7&quot;/&gt;&lt;wsp:rsid wsp:val=&quot;001E6F73&quot;/&gt;&lt;wsp:rsid wsp:val=&quot;001E71FE&quot;/&gt;&lt;wsp:rsid wsp:val=&quot;001E7A17&quot;/&gt;&lt;wsp:rsid wsp:val=&quot;001E7FEE&quot;/&gt;&lt;wsp:rsid wsp:val=&quot;001F1187&quot;/&gt;&lt;wsp:rsid wsp:val=&quot;001F193D&quot;/&gt;&lt;wsp:rsid wsp:val=&quot;001F1B48&quot;/&gt;&lt;wsp:rsid wsp:val=&quot;001F1CC0&quot;/&gt;&lt;wsp:rsid wsp:val=&quot;001F1E7B&quot;/&gt;&lt;wsp:rsid wsp:val=&quot;001F205E&quot;/&gt;&lt;wsp:rsid wsp:val=&quot;001F22A7&quot;/&gt;&lt;wsp:rsid wsp:val=&quot;001F2BA4&quot;/&gt;&lt;wsp:rsid wsp:val=&quot;001F2E7E&quot;/&gt;&lt;wsp:rsid wsp:val=&quot;001F4BB4&quot;/&gt;&lt;wsp:rsid wsp:val=&quot;001F51C0&quot;/&gt;&lt;wsp:rsid wsp:val=&quot;001F5704&quot;/&gt;&lt;wsp:rsid wsp:val=&quot;001F5A2F&quot;/&gt;&lt;wsp:rsid wsp:val=&quot;001F5DB2&quot;/&gt;&lt;wsp:rsid wsp:val=&quot;001F5FBB&quot;/&gt;&lt;wsp:rsid wsp:val=&quot;001F670D&quot;/&gt;&lt;wsp:rsid wsp:val=&quot;001F6810&quot;/&gt;&lt;wsp:rsid wsp:val=&quot;001F7F9B&quot;/&gt;&lt;wsp:rsid wsp:val=&quot;002026F0&quot;/&gt;&lt;wsp:rsid wsp:val=&quot;00202833&quot;/&gt;&lt;wsp:rsid wsp:val=&quot;00202DAE&quot;/&gt;&lt;wsp:rsid wsp:val=&quot;00204639&quot;/&gt;&lt;wsp:rsid wsp:val=&quot;002055B1&quot;/&gt;&lt;wsp:rsid wsp:val=&quot;00205728&quot;/&gt;&lt;wsp:rsid wsp:val=&quot;00205828&quot;/&gt;&lt;wsp:rsid wsp:val=&quot;00205847&quot;/&gt;&lt;wsp:rsid wsp:val=&quot;002059D9&quot;/&gt;&lt;wsp:rsid wsp:val=&quot;00206C6D&quot;/&gt;&lt;wsp:rsid wsp:val=&quot;00207274&quot;/&gt;&lt;wsp:rsid wsp:val=&quot;0021088D&quot;/&gt;&lt;wsp:rsid wsp:val=&quot;00211B4F&quot;/&gt;&lt;wsp:rsid wsp:val=&quot;00211C21&quot;/&gt;&lt;wsp:rsid wsp:val=&quot;00212849&quot;/&gt;&lt;wsp:rsid wsp:val=&quot;00212DA7&quot;/&gt;&lt;wsp:rsid wsp:val=&quot;00213D67&quot;/&gt;&lt;wsp:rsid wsp:val=&quot;002151C5&quot;/&gt;&lt;wsp:rsid wsp:val=&quot;002177C6&quot;/&gt;&lt;wsp:rsid wsp:val=&quot;0021787A&quot;/&gt;&lt;wsp:rsid wsp:val=&quot;00217BF7&quot;/&gt;&lt;wsp:rsid wsp:val=&quot;00221C03&quot;/&gt;&lt;wsp:rsid wsp:val=&quot;00221FF6&quot;/&gt;&lt;wsp:rsid wsp:val=&quot;002227D1&quot;/&gt;&lt;wsp:rsid wsp:val=&quot;0022296F&quot;/&gt;&lt;wsp:rsid wsp:val=&quot;002249ED&quot;/&gt;&lt;wsp:rsid wsp:val=&quot;00224AB9&quot;/&gt;&lt;wsp:rsid wsp:val=&quot;0022548D&quot;/&gt;&lt;wsp:rsid wsp:val=&quot;00226314&quot;/&gt;&lt;wsp:rsid wsp:val=&quot;00226CB0&quot;/&gt;&lt;wsp:rsid wsp:val=&quot;002271B2&quot;/&gt;&lt;wsp:rsid wsp:val=&quot;0023046D&quot;/&gt;&lt;wsp:rsid wsp:val=&quot;002306D2&quot;/&gt;&lt;wsp:rsid wsp:val=&quot;00231524&quot;/&gt;&lt;wsp:rsid wsp:val=&quot;002319B2&quot;/&gt;&lt;wsp:rsid wsp:val=&quot;00232778&quot;/&gt;&lt;wsp:rsid wsp:val=&quot;002333F9&quot;/&gt;&lt;wsp:rsid wsp:val=&quot;002334EE&quot;/&gt;&lt;wsp:rsid wsp:val=&quot;002358CA&quot;/&gt;&lt;wsp:rsid wsp:val=&quot;00235A6A&quot;/&gt;&lt;wsp:rsid wsp:val=&quot;002360AA&quot;/&gt;&lt;wsp:rsid wsp:val=&quot;002360E1&quot;/&gt;&lt;wsp:rsid wsp:val=&quot;002371F7&quot;/&gt;&lt;wsp:rsid wsp:val=&quot;00237423&quot;/&gt;&lt;wsp:rsid wsp:val=&quot;002377A6&quot;/&gt;&lt;wsp:rsid wsp:val=&quot;00237AA4&quot;/&gt;&lt;wsp:rsid wsp:val=&quot;00237DC4&quot;/&gt;&lt;wsp:rsid wsp:val=&quot;002402F9&quot;/&gt;&lt;wsp:rsid wsp:val=&quot;002407AC&quot;/&gt;&lt;wsp:rsid wsp:val=&quot;002416CD&quot;/&gt;&lt;wsp:rsid wsp:val=&quot;002435DB&quot;/&gt;&lt;wsp:rsid wsp:val=&quot;002436AA&quot;/&gt;&lt;wsp:rsid wsp:val=&quot;00246046&quot;/&gt;&lt;wsp:rsid wsp:val=&quot;0025081F&quot;/&gt;&lt;wsp:rsid wsp:val=&quot;00250986&quot;/&gt;&lt;wsp:rsid wsp:val=&quot;0025098B&quot;/&gt;&lt;wsp:rsid wsp:val=&quot;00251195&quot;/&gt;&lt;wsp:rsid wsp:val=&quot;00252349&quot;/&gt;&lt;wsp:rsid wsp:val=&quot;0025264C&quot;/&gt;&lt;wsp:rsid wsp:val=&quot;00252AF2&quot;/&gt;&lt;wsp:rsid wsp:val=&quot;00253898&quot;/&gt;&lt;wsp:rsid wsp:val=&quot;00253FFC&quot;/&gt;&lt;wsp:rsid wsp:val=&quot;00255731&quot;/&gt;&lt;wsp:rsid wsp:val=&quot;00256C6A&quot;/&gt;&lt;wsp:rsid wsp:val=&quot;00256FD7&quot;/&gt;&lt;wsp:rsid wsp:val=&quot;00257089&quot;/&gt;&lt;wsp:rsid wsp:val=&quot;00257188&quot;/&gt;&lt;wsp:rsid wsp:val=&quot;002572D8&quot;/&gt;&lt;wsp:rsid wsp:val=&quot;002574EB&quot;/&gt;&lt;wsp:rsid wsp:val=&quot;0025751F&quot;/&gt;&lt;wsp:rsid wsp:val=&quot;00260366&quot;/&gt;&lt;wsp:rsid wsp:val=&quot;00261C85&quot;/&gt;&lt;wsp:rsid wsp:val=&quot;00262AE1&quot;/&gt;&lt;wsp:rsid wsp:val=&quot;002636D2&quot;/&gt;&lt;wsp:rsid wsp:val=&quot;00263707&quot;/&gt;&lt;wsp:rsid wsp:val=&quot;0026554C&quot;/&gt;&lt;wsp:rsid wsp:val=&quot;00265B9D&quot;/&gt;&lt;wsp:rsid wsp:val=&quot;00266496&quot;/&gt;&lt;wsp:rsid wsp:val=&quot;002700B0&quot;/&gt;&lt;wsp:rsid wsp:val=&quot;00271ADE&quot;/&gt;&lt;wsp:rsid wsp:val=&quot;00272371&quot;/&gt;&lt;wsp:rsid wsp:val=&quot;00273B2F&quot;/&gt;&lt;wsp:rsid wsp:val=&quot;00273FF3&quot;/&gt;&lt;wsp:rsid wsp:val=&quot;00275F29&quot;/&gt;&lt;wsp:rsid wsp:val=&quot;002766AB&quot;/&gt;&lt;wsp:rsid wsp:val=&quot;00276C75&quot;/&gt;&lt;wsp:rsid wsp:val=&quot;002771CA&quot;/&gt;&lt;wsp:rsid wsp:val=&quot;00277846&quot;/&gt;&lt;wsp:rsid wsp:val=&quot;002809F5&quot;/&gt;&lt;wsp:rsid wsp:val=&quot;00280A8D&quot;/&gt;&lt;wsp:rsid wsp:val=&quot;00280D28&quot;/&gt;&lt;wsp:rsid wsp:val=&quot;00280D32&quot;/&gt;&lt;wsp:rsid wsp:val=&quot;00281A35&quot;/&gt;&lt;wsp:rsid wsp:val=&quot;00281D42&quot;/&gt;&lt;wsp:rsid wsp:val=&quot;002824E8&quot;/&gt;&lt;wsp:rsid wsp:val=&quot;00282B8B&quot;/&gt;&lt;wsp:rsid wsp:val=&quot;00283F41&quot;/&gt;&lt;wsp:rsid wsp:val=&quot;002843F1&quot;/&gt;&lt;wsp:rsid wsp:val=&quot;002850D6&quot;/&gt;&lt;wsp:rsid wsp:val=&quot;00285A67&quot;/&gt;&lt;wsp:rsid wsp:val=&quot;00285C9B&quot;/&gt;&lt;wsp:rsid wsp:val=&quot;00285D1E&quot;/&gt;&lt;wsp:rsid wsp:val=&quot;00287F80&quot;/&gt;&lt;wsp:rsid wsp:val=&quot;00292188&quot;/&gt;&lt;wsp:rsid wsp:val=&quot;0029264D&quot;/&gt;&lt;wsp:rsid wsp:val=&quot;0029439E&quot;/&gt;&lt;wsp:rsid wsp:val=&quot;0029629A&quot;/&gt;&lt;wsp:rsid wsp:val=&quot;002972F8&quot;/&gt;&lt;wsp:rsid wsp:val=&quot;00297A50&quot;/&gt;&lt;wsp:rsid wsp:val=&quot;002A099F&quot;/&gt;&lt;wsp:rsid wsp:val=&quot;002A0BAE&quot;/&gt;&lt;wsp:rsid wsp:val=&quot;002A0C3F&quot;/&gt;&lt;wsp:rsid wsp:val=&quot;002A0C6D&quot;/&gt;&lt;wsp:rsid wsp:val=&quot;002A1204&quot;/&gt;&lt;wsp:rsid wsp:val=&quot;002A13F9&quot;/&gt;&lt;wsp:rsid wsp:val=&quot;002A1937&quot;/&gt;&lt;wsp:rsid wsp:val=&quot;002A4C35&quot;/&gt;&lt;wsp:rsid wsp:val=&quot;002A5ECA&quot;/&gt;&lt;wsp:rsid wsp:val=&quot;002A738F&quot;/&gt;&lt;wsp:rsid wsp:val=&quot;002B057E&quot;/&gt;&lt;wsp:rsid wsp:val=&quot;002B05DB&quot;/&gt;&lt;wsp:rsid wsp:val=&quot;002B0F44&quot;/&gt;&lt;wsp:rsid wsp:val=&quot;002B0FD2&quot;/&gt;&lt;wsp:rsid wsp:val=&quot;002B106A&quot;/&gt;&lt;wsp:rsid wsp:val=&quot;002B2625&quot;/&gt;&lt;wsp:rsid wsp:val=&quot;002B318C&quot;/&gt;&lt;wsp:rsid wsp:val=&quot;002B35CA&quot;/&gt;&lt;wsp:rsid wsp:val=&quot;002B4876&quot;/&gt;&lt;wsp:rsid wsp:val=&quot;002B4C14&quot;/&gt;&lt;wsp:rsid wsp:val=&quot;002B5D4B&quot;/&gt;&lt;wsp:rsid wsp:val=&quot;002B5FAF&quot;/&gt;&lt;wsp:rsid wsp:val=&quot;002B609D&quot;/&gt;&lt;wsp:rsid wsp:val=&quot;002B72E9&quot;/&gt;&lt;wsp:rsid wsp:val=&quot;002B7C9D&quot;/&gt;&lt;wsp:rsid wsp:val=&quot;002C03FA&quot;/&gt;&lt;wsp:rsid wsp:val=&quot;002C0CD6&quot;/&gt;&lt;wsp:rsid wsp:val=&quot;002C0E66&quot;/&gt;&lt;wsp:rsid wsp:val=&quot;002C11B1&quot;/&gt;&lt;wsp:rsid wsp:val=&quot;002C15A2&quot;/&gt;&lt;wsp:rsid wsp:val=&quot;002C266C&quot;/&gt;&lt;wsp:rsid wsp:val=&quot;002C347C&quot;/&gt;&lt;wsp:rsid wsp:val=&quot;002C3E2F&quot;/&gt;&lt;wsp:rsid wsp:val=&quot;002C42FD&quot;/&gt;&lt;wsp:rsid wsp:val=&quot;002C59BC&quot;/&gt;&lt;wsp:rsid wsp:val=&quot;002C6AC7&quot;/&gt;&lt;wsp:rsid wsp:val=&quot;002C735C&quot;/&gt;&lt;wsp:rsid wsp:val=&quot;002C797E&quot;/&gt;&lt;wsp:rsid wsp:val=&quot;002C7C64&quot;/&gt;&lt;wsp:rsid wsp:val=&quot;002D0C3D&quot;/&gt;&lt;wsp:rsid wsp:val=&quot;002D107E&quot;/&gt;&lt;wsp:rsid wsp:val=&quot;002D138C&quot;/&gt;&lt;wsp:rsid wsp:val=&quot;002D1DB4&quot;/&gt;&lt;wsp:rsid wsp:val=&quot;002D1E51&quot;/&gt;&lt;wsp:rsid wsp:val=&quot;002D2222&quot;/&gt;&lt;wsp:rsid wsp:val=&quot;002D2393&quot;/&gt;&lt;wsp:rsid wsp:val=&quot;002D33B0&quot;/&gt;&lt;wsp:rsid wsp:val=&quot;002D3EFB&quot;/&gt;&lt;wsp:rsid wsp:val=&quot;002D3F1D&quot;/&gt;&lt;wsp:rsid wsp:val=&quot;002D5068&quot;/&gt;&lt;wsp:rsid wsp:val=&quot;002D6600&quot;/&gt;&lt;wsp:rsid wsp:val=&quot;002D66C0&quot;/&gt;&lt;wsp:rsid wsp:val=&quot;002E0F39&quot;/&gt;&lt;wsp:rsid wsp:val=&quot;002E10A7&quot;/&gt;&lt;wsp:rsid wsp:val=&quot;002E12F9&quot;/&gt;&lt;wsp:rsid wsp:val=&quot;002E19C3&quot;/&gt;&lt;wsp:rsid wsp:val=&quot;002E1EB8&quot;/&gt;&lt;wsp:rsid wsp:val=&quot;002E1EF9&quot;/&gt;&lt;wsp:rsid wsp:val=&quot;002E229D&quot;/&gt;&lt;wsp:rsid wsp:val=&quot;002E250A&quot;/&gt;&lt;wsp:rsid wsp:val=&quot;002E3D79&quot;/&gt;&lt;wsp:rsid wsp:val=&quot;002E4E1F&quot;/&gt;&lt;wsp:rsid wsp:val=&quot;002E6510&quot;/&gt;&lt;wsp:rsid wsp:val=&quot;002E68F7&quot;/&gt;&lt;wsp:rsid wsp:val=&quot;002E6CCC&quot;/&gt;&lt;wsp:rsid wsp:val=&quot;002F1290&quot;/&gt;&lt;wsp:rsid wsp:val=&quot;002F12BF&quot;/&gt;&lt;wsp:rsid wsp:val=&quot;002F21EF&quot;/&gt;&lt;wsp:rsid wsp:val=&quot;002F42F6&quot;/&gt;&lt;wsp:rsid wsp:val=&quot;002F4333&quot;/&gt;&lt;wsp:rsid wsp:val=&quot;002F5544&quot;/&gt;&lt;wsp:rsid wsp:val=&quot;002F65F4&quot;/&gt;&lt;wsp:rsid wsp:val=&quot;002F6E7E&quot;/&gt;&lt;wsp:rsid wsp:val=&quot;00300D2E&quot;/&gt;&lt;wsp:rsid wsp:val=&quot;00301214&quot;/&gt;&lt;wsp:rsid wsp:val=&quot;00301A41&quot;/&gt;&lt;wsp:rsid wsp:val=&quot;00302A1C&quot;/&gt;&lt;wsp:rsid wsp:val=&quot;00304686&quot;/&gt;&lt;wsp:rsid wsp:val=&quot;00305DE0&quot;/&gt;&lt;wsp:rsid wsp:val=&quot;0030610D&quot;/&gt;&lt;wsp:rsid wsp:val=&quot;0030741D&quot;/&gt;&lt;wsp:rsid wsp:val=&quot;00307DA1&quot;/&gt;&lt;wsp:rsid wsp:val=&quot;00310125&quot;/&gt;&lt;wsp:rsid wsp:val=&quot;0031104A&quot;/&gt;&lt;wsp:rsid wsp:val=&quot;00311448&quot;/&gt;&lt;wsp:rsid wsp:val=&quot;00311D36&quot;/&gt;&lt;wsp:rsid wsp:val=&quot;0031357A&quot;/&gt;&lt;wsp:rsid wsp:val=&quot;00314DC9&quot;/&gt;&lt;wsp:rsid wsp:val=&quot;00316500&quot;/&gt;&lt;wsp:rsid wsp:val=&quot;00317465&quot;/&gt;&lt;wsp:rsid wsp:val=&quot;0031784D&quot;/&gt;&lt;wsp:rsid wsp:val=&quot;0032019B&quot;/&gt;&lt;wsp:rsid wsp:val=&quot;0032169C&quot;/&gt;&lt;wsp:rsid wsp:val=&quot;00322548&quot;/&gt;&lt;wsp:rsid wsp:val=&quot;003227B8&quot;/&gt;&lt;wsp:rsid wsp:val=&quot;00322FCD&quot;/&gt;&lt;wsp:rsid wsp:val=&quot;00323AD3&quot;/&gt;&lt;wsp:rsid wsp:val=&quot;00323AF7&quot;/&gt;&lt;wsp:rsid wsp:val=&quot;00323B5F&quot;/&gt;&lt;wsp:rsid wsp:val=&quot;00325FD3&quot;/&gt;&lt;wsp:rsid wsp:val=&quot;0033013D&quot;/&gt;&lt;wsp:rsid wsp:val=&quot;003302D2&quot;/&gt;&lt;wsp:rsid wsp:val=&quot;00330DEE&quot;/&gt;&lt;wsp:rsid wsp:val=&quot;003315B6&quot;/&gt;&lt;wsp:rsid wsp:val=&quot;00331845&quot;/&gt;&lt;wsp:rsid wsp:val=&quot;00332190&quot;/&gt;&lt;wsp:rsid wsp:val=&quot;00333D59&quot;/&gt;&lt;wsp:rsid wsp:val=&quot;00334127&quot;/&gt;&lt;wsp:rsid wsp:val=&quot;00334DF8&quot;/&gt;&lt;wsp:rsid wsp:val=&quot;00335C00&quot;/&gt;&lt;wsp:rsid wsp:val=&quot;00336407&quot;/&gt;&lt;wsp:rsid wsp:val=&quot;003368E6&quot;/&gt;&lt;wsp:rsid wsp:val=&quot;00337781&quot;/&gt;&lt;wsp:rsid wsp:val=&quot;00337BFE&quot;/&gt;&lt;wsp:rsid wsp:val=&quot;00337F8C&quot;/&gt;&lt;wsp:rsid wsp:val=&quot;00341593&quot;/&gt;&lt;wsp:rsid wsp:val=&quot;00341BEC&quot;/&gt;&lt;wsp:rsid wsp:val=&quot;00342507&quot;/&gt;&lt;wsp:rsid wsp:val=&quot;00342BEB&quot;/&gt;&lt;wsp:rsid wsp:val=&quot;003460FC&quot;/&gt;&lt;wsp:rsid wsp:val=&quot;00346DD8&quot;/&gt;&lt;wsp:rsid wsp:val=&quot;00346EB2&quot;/&gt;&lt;wsp:rsid wsp:val=&quot;00347144&quot;/&gt;&lt;wsp:rsid wsp:val=&quot;00347173&quot;/&gt;&lt;wsp:rsid wsp:val=&quot;00347288&quot;/&gt;&lt;wsp:rsid wsp:val=&quot;00351B4F&quot;/&gt;&lt;wsp:rsid wsp:val=&quot;00354B46&quot;/&gt;&lt;wsp:rsid wsp:val=&quot;00354C49&quot;/&gt;&lt;wsp:rsid wsp:val=&quot;00354F1E&quot;/&gt;&lt;wsp:rsid wsp:val=&quot;003570C9&quot;/&gt;&lt;wsp:rsid wsp:val=&quot;003615B4&quot;/&gt;&lt;wsp:rsid wsp:val=&quot;00361E53&quot;/&gt;&lt;wsp:rsid wsp:val=&quot;00362015&quot;/&gt;&lt;wsp:rsid wsp:val=&quot;003626E4&quot;/&gt;&lt;wsp:rsid wsp:val=&quot;00362E22&quot;/&gt;&lt;wsp:rsid wsp:val=&quot;00363272&quot;/&gt;&lt;wsp:rsid wsp:val=&quot;0036349A&quot;/&gt;&lt;wsp:rsid wsp:val=&quot;00363C10&quot;/&gt;&lt;wsp:rsid wsp:val=&quot;003657CB&quot;/&gt;&lt;wsp:rsid wsp:val=&quot;00365A37&quot;/&gt;&lt;wsp:rsid wsp:val=&quot;003670AE&quot;/&gt;&lt;wsp:rsid wsp:val=&quot;00367F27&quot;/&gt;&lt;wsp:rsid wsp:val=&quot;00370A0B&quot;/&gt;&lt;wsp:rsid wsp:val=&quot;00370B63&quot;/&gt;&lt;wsp:rsid wsp:val=&quot;0037171B&quot;/&gt;&lt;wsp:rsid wsp:val=&quot;00371D39&quot;/&gt;&lt;wsp:rsid wsp:val=&quot;00372BC2&quot;/&gt;&lt;wsp:rsid wsp:val=&quot;00372CFC&quot;/&gt;&lt;wsp:rsid wsp:val=&quot;00373982&quot;/&gt;&lt;wsp:rsid wsp:val=&quot;0037428F&quot;/&gt;&lt;wsp:rsid wsp:val=&quot;00374479&quot;/&gt;&lt;wsp:rsid wsp:val=&quot;00375C8A&quot;/&gt;&lt;wsp:rsid wsp:val=&quot;003763E0&quot;/&gt;&lt;wsp:rsid wsp:val=&quot;00380033&quot;/&gt;&lt;wsp:rsid wsp:val=&quot;00380460&quot;/&gt;&lt;wsp:rsid wsp:val=&quot;00381E79&quot;/&gt;&lt;wsp:rsid wsp:val=&quot;00382398&quot;/&gt;&lt;wsp:rsid wsp:val=&quot;003829AF&quot;/&gt;&lt;wsp:rsid wsp:val=&quot;00382F19&quot;/&gt;&lt;wsp:rsid wsp:val=&quot;0038363F&quot;/&gt;&lt;wsp:rsid wsp:val=&quot;00383842&quot;/&gt;&lt;wsp:rsid wsp:val=&quot;00383FC9&quot;/&gt;&lt;wsp:rsid wsp:val=&quot;00384300&quot;/&gt;&lt;wsp:rsid wsp:val=&quot;00384F5A&quot;/&gt;&lt;wsp:rsid wsp:val=&quot;00384FAC&quot;/&gt;&lt;wsp:rsid wsp:val=&quot;00385955&quot;/&gt;&lt;wsp:rsid wsp:val=&quot;003871BA&quot;/&gt;&lt;wsp:rsid wsp:val=&quot;0039019D&quot;/&gt;&lt;wsp:rsid wsp:val=&quot;0039073B&quot;/&gt;&lt;wsp:rsid wsp:val=&quot;0039295D&quot;/&gt;&lt;wsp:rsid wsp:val=&quot;003935E3&quot;/&gt;&lt;wsp:rsid wsp:val=&quot;003941CA&quot;/&gt;&lt;wsp:rsid wsp:val=&quot;003947FB&quot;/&gt;&lt;wsp:rsid wsp:val=&quot;003949D5&quot;/&gt;&lt;wsp:rsid wsp:val=&quot;00394DD7&quot;/&gt;&lt;wsp:rsid wsp:val=&quot;00395DAE&quot;/&gt;&lt;wsp:rsid wsp:val=&quot;003964A1&quot;/&gt;&lt;wsp:rsid wsp:val=&quot;00397505&quot;/&gt;&lt;wsp:rsid wsp:val=&quot;00397692&quot;/&gt;&lt;wsp:rsid wsp:val=&quot;003A0360&quot;/&gt;&lt;wsp:rsid wsp:val=&quot;003A054A&quot;/&gt;&lt;wsp:rsid wsp:val=&quot;003A1A9B&quot;/&gt;&lt;wsp:rsid wsp:val=&quot;003A2644&quot;/&gt;&lt;wsp:rsid wsp:val=&quot;003A30BC&quot;/&gt;&lt;wsp:rsid wsp:val=&quot;003A3DED&quot;/&gt;&lt;wsp:rsid wsp:val=&quot;003A46B0&quot;/&gt;&lt;wsp:rsid wsp:val=&quot;003A4811&quot;/&gt;&lt;wsp:rsid wsp:val=&quot;003A686B&quot;/&gt;&lt;wsp:rsid wsp:val=&quot;003A6A7E&quot;/&gt;&lt;wsp:rsid wsp:val=&quot;003A6C9C&quot;/&gt;&lt;wsp:rsid wsp:val=&quot;003A739F&quot;/&gt;&lt;wsp:rsid wsp:val=&quot;003A790E&quot;/&gt;&lt;wsp:rsid wsp:val=&quot;003A7D5D&quot;/&gt;&lt;wsp:rsid wsp:val=&quot;003B25EF&quot;/&gt;&lt;wsp:rsid wsp:val=&quot;003B345D&quot;/&gt;&lt;wsp:rsid wsp:val=&quot;003B407E&quot;/&gt;&lt;wsp:rsid wsp:val=&quot;003C0106&quot;/&gt;&lt;wsp:rsid wsp:val=&quot;003C3276&quot;/&gt;&lt;wsp:rsid wsp:val=&quot;003C3389&quot;/&gt;&lt;wsp:rsid wsp:val=&quot;003C3916&quot;/&gt;&lt;wsp:rsid wsp:val=&quot;003C4956&quot;/&gt;&lt;wsp:rsid wsp:val=&quot;003C49F8&quot;/&gt;&lt;wsp:rsid wsp:val=&quot;003C4FAB&quot;/&gt;&lt;wsp:rsid wsp:val=&quot;003C6895&quot;/&gt;&lt;wsp:rsid wsp:val=&quot;003C6F5A&quot;/&gt;&lt;wsp:rsid wsp:val=&quot;003D0713&quot;/&gt;&lt;wsp:rsid wsp:val=&quot;003D1D2B&quot;/&gt;&lt;wsp:rsid wsp:val=&quot;003D1D4A&quot;/&gt;&lt;wsp:rsid wsp:val=&quot;003D2090&quot;/&gt;&lt;wsp:rsid wsp:val=&quot;003D30EF&quot;/&gt;&lt;wsp:rsid wsp:val=&quot;003D32D2&quot;/&gt;&lt;wsp:rsid wsp:val=&quot;003D40B6&quot;/&gt;&lt;wsp:rsid wsp:val=&quot;003D4598&quot;/&gt;&lt;wsp:rsid wsp:val=&quot;003D4C23&quot;/&gt;&lt;wsp:rsid wsp:val=&quot;003E0573&quot;/&gt;&lt;wsp:rsid wsp:val=&quot;003E361C&quot;/&gt;&lt;wsp:rsid wsp:val=&quot;003E3ED8&quot;/&gt;&lt;wsp:rsid wsp:val=&quot;003E4775&quot;/&gt;&lt;wsp:rsid wsp:val=&quot;003E5D01&quot;/&gt;&lt;wsp:rsid wsp:val=&quot;003E5D71&quot;/&gt;&lt;wsp:rsid wsp:val=&quot;003E6960&quot;/&gt;&lt;wsp:rsid wsp:val=&quot;003E6B79&quot;/&gt;&lt;wsp:rsid wsp:val=&quot;003E700F&quot;/&gt;&lt;wsp:rsid wsp:val=&quot;003E73B7&quot;/&gt;&lt;wsp:rsid wsp:val=&quot;003E7D4B&quot;/&gt;&lt;wsp:rsid wsp:val=&quot;003F0051&quot;/&gt;&lt;wsp:rsid wsp:val=&quot;003F05F6&quot;/&gt;&lt;wsp:rsid wsp:val=&quot;003F1033&quot;/&gt;&lt;wsp:rsid wsp:val=&quot;003F1341&quot;/&gt;&lt;wsp:rsid wsp:val=&quot;003F23C9&quot;/&gt;&lt;wsp:rsid wsp:val=&quot;003F2629&quot;/&gt;&lt;wsp:rsid wsp:val=&quot;003F2846&quot;/&gt;&lt;wsp:rsid wsp:val=&quot;003F325B&quot;/&gt;&lt;wsp:rsid wsp:val=&quot;003F3798&quot;/&gt;&lt;wsp:rsid wsp:val=&quot;003F3CD3&quot;/&gt;&lt;wsp:rsid wsp:val=&quot;003F4F03&quot;/&gt;&lt;wsp:rsid wsp:val=&quot;003F7768&quot;/&gt;&lt;wsp:rsid wsp:val=&quot;003F79F2&quot;/&gt;&lt;wsp:rsid wsp:val=&quot;00400B5E&quot;/&gt;&lt;wsp:rsid wsp:val=&quot;00401552&quot;/&gt;&lt;wsp:rsid wsp:val=&quot;00401672&quot;/&gt;&lt;wsp:rsid wsp:val=&quot;0040246E&quot;/&gt;&lt;wsp:rsid wsp:val=&quot;004025B8&quot;/&gt;&lt;wsp:rsid wsp:val=&quot;004030FA&quot;/&gt;&lt;wsp:rsid wsp:val=&quot;00404781&quot;/&gt;&lt;wsp:rsid wsp:val=&quot;00405285&quot;/&gt;&lt;wsp:rsid wsp:val=&quot;00405B11&quot;/&gt;&lt;wsp:rsid wsp:val=&quot;00406731&quot;/&gt;&lt;wsp:rsid wsp:val=&quot;00406A68&quot;/&gt;&lt;wsp:rsid wsp:val=&quot;00407BAD&quot;/&gt;&lt;wsp:rsid wsp:val=&quot;00407E25&quot;/&gt;&lt;wsp:rsid wsp:val=&quot;00410035&quot;/&gt;&lt;wsp:rsid wsp:val=&quot;00410542&quot;/&gt;&lt;wsp:rsid wsp:val=&quot;00410C27&quot;/&gt;&lt;wsp:rsid wsp:val=&quot;004119EC&quot;/&gt;&lt;wsp:rsid wsp:val=&quot;00411F7A&quot;/&gt;&lt;wsp:rsid wsp:val=&quot;0041242E&quot;/&gt;&lt;wsp:rsid wsp:val=&quot;00413277&quot;/&gt;&lt;wsp:rsid wsp:val=&quot;00413E2E&quot;/&gt;&lt;wsp:rsid wsp:val=&quot;004141A2&quot;/&gt;&lt;wsp:rsid wsp:val=&quot;004145B0&quot;/&gt;&lt;wsp:rsid wsp:val=&quot;0041483F&quot;/&gt;&lt;wsp:rsid wsp:val=&quot;004152A8&quot;/&gt;&lt;wsp:rsid wsp:val=&quot;00416023&quot;/&gt;&lt;wsp:rsid wsp:val=&quot;0041633D&quot;/&gt;&lt;wsp:rsid wsp:val=&quot;004169F8&quot;/&gt;&lt;wsp:rsid wsp:val=&quot;00416D02&quot;/&gt;&lt;wsp:rsid wsp:val=&quot;0041723A&quot;/&gt;&lt;wsp:rsid wsp:val=&quot;00417983&quot;/&gt;&lt;wsp:rsid wsp:val=&quot;0042024E&quot;/&gt;&lt;wsp:rsid wsp:val=&quot;00420370&quot;/&gt;&lt;wsp:rsid wsp:val=&quot;004204DB&quot;/&gt;&lt;wsp:rsid wsp:val=&quot;00421381&quot;/&gt;&lt;wsp:rsid wsp:val=&quot;00421C27&quot;/&gt;&lt;wsp:rsid wsp:val=&quot;00422632&quot;/&gt;&lt;wsp:rsid wsp:val=&quot;00422687&quot;/&gt;&lt;wsp:rsid wsp:val=&quot;0042359D&quot;/&gt;&lt;wsp:rsid wsp:val=&quot;00424871&quot;/&gt;&lt;wsp:rsid wsp:val=&quot;00424C5B&quot;/&gt;&lt;wsp:rsid wsp:val=&quot;00430084&quot;/&gt;&lt;wsp:rsid wsp:val=&quot;00430584&quot;/&gt;&lt;wsp:rsid wsp:val=&quot;00431576&quot;/&gt;&lt;wsp:rsid wsp:val=&quot;00432BF3&quot;/&gt;&lt;wsp:rsid wsp:val=&quot;004332F3&quot;/&gt;&lt;wsp:rsid wsp:val=&quot;00433496&quot;/&gt;&lt;wsp:rsid wsp:val=&quot;00433591&quot;/&gt;&lt;wsp:rsid wsp:val=&quot;00433A5A&quot;/&gt;&lt;wsp:rsid wsp:val=&quot;00433B93&quot;/&gt;&lt;wsp:rsid wsp:val=&quot;00433FA0&quot;/&gt;&lt;wsp:rsid wsp:val=&quot;00434C5D&quot;/&gt;&lt;wsp:rsid wsp:val=&quot;00435C89&quot;/&gt;&lt;wsp:rsid wsp:val=&quot;00435D28&quot;/&gt;&lt;wsp:rsid wsp:val=&quot;0043750E&quot;/&gt;&lt;wsp:rsid wsp:val=&quot;004400AF&quot;/&gt;&lt;wsp:rsid wsp:val=&quot;004408CB&quot;/&gt;&lt;wsp:rsid wsp:val=&quot;00440AAD&quot;/&gt;&lt;wsp:rsid wsp:val=&quot;00440C8D&quot;/&gt;&lt;wsp:rsid wsp:val=&quot;00443205&quot;/&gt;&lt;wsp:rsid wsp:val=&quot;00443473&quot;/&gt;&lt;wsp:rsid wsp:val=&quot;00443996&quot;/&gt;&lt;wsp:rsid wsp:val=&quot;00444BEF&quot;/&gt;&lt;wsp:rsid wsp:val=&quot;00445767&quot;/&gt;&lt;wsp:rsid wsp:val=&quot;00445A4B&quot;/&gt;&lt;wsp:rsid wsp:val=&quot;00446B9F&quot;/&gt;&lt;wsp:rsid wsp:val=&quot;00447E21&quot;/&gt;&lt;wsp:rsid wsp:val=&quot;00447FBC&quot;/&gt;&lt;wsp:rsid wsp:val=&quot;004502EB&quot;/&gt;&lt;wsp:rsid wsp:val=&quot;00450D94&quot;/&gt;&lt;wsp:rsid wsp:val=&quot;00451408&quot;/&gt;&lt;wsp:rsid wsp:val=&quot;00452032&quot;/&gt;&lt;wsp:rsid wsp:val=&quot;0045354E&quot;/&gt;&lt;wsp:rsid wsp:val=&quot;0045389C&quot;/&gt;&lt;wsp:rsid wsp:val=&quot;00453B43&quot;/&gt;&lt;wsp:rsid wsp:val=&quot;0045437A&quot;/&gt;&lt;wsp:rsid wsp:val=&quot;0045547A&quot;/&gt;&lt;wsp:rsid wsp:val=&quot;00456507&quot;/&gt;&lt;wsp:rsid wsp:val=&quot;0045723F&quot;/&gt;&lt;wsp:rsid wsp:val=&quot;0045727D&quot;/&gt;&lt;wsp:rsid wsp:val=&quot;0045758A&quot;/&gt;&lt;wsp:rsid wsp:val=&quot;00457D6A&quot;/&gt;&lt;wsp:rsid wsp:val=&quot;00457E61&quot;/&gt;&lt;wsp:rsid wsp:val=&quot;00457FE3&quot;/&gt;&lt;wsp:rsid wsp:val=&quot;00460482&quot;/&gt;&lt;wsp:rsid wsp:val=&quot;00460EC0&quot;/&gt;&lt;wsp:rsid wsp:val=&quot;00461743&quot;/&gt;&lt;wsp:rsid wsp:val=&quot;004618D0&quot;/&gt;&lt;wsp:rsid wsp:val=&quot;00461904&quot;/&gt;&lt;wsp:rsid wsp:val=&quot;00463146&quot;/&gt;&lt;wsp:rsid wsp:val=&quot;00463154&quot;/&gt;&lt;wsp:rsid wsp:val=&quot;004640FA&quot;/&gt;&lt;wsp:rsid wsp:val=&quot;0046474A&quot;/&gt;&lt;wsp:rsid wsp:val=&quot;00464D6E&quot;/&gt;&lt;wsp:rsid wsp:val=&quot;0046528F&quot;/&gt;&lt;wsp:rsid wsp:val=&quot;00467C57&quot;/&gt;&lt;wsp:rsid wsp:val=&quot;00467F2C&quot;/&gt;&lt;wsp:rsid wsp:val=&quot;004705A8&quot;/&gt;&lt;wsp:rsid wsp:val=&quot;00470BA2&quot;/&gt;&lt;wsp:rsid wsp:val=&quot;004716D4&quot;/&gt;&lt;wsp:rsid wsp:val=&quot;004734CE&quot;/&gt;&lt;wsp:rsid wsp:val=&quot;0047373E&quot;/&gt;&lt;wsp:rsid wsp:val=&quot;0047425C&quot;/&gt;&lt;wsp:rsid wsp:val=&quot;004748B6&quot;/&gt;&lt;wsp:rsid wsp:val=&quot;0047659F&quot;/&gt;&lt;wsp:rsid wsp:val=&quot;00477350&quot;/&gt;&lt;wsp:rsid wsp:val=&quot;00477EA3&quot;/&gt;&lt;wsp:rsid wsp:val=&quot;004802B3&quot;/&gt;&lt;wsp:rsid wsp:val=&quot;004828DD&quot;/&gt;&lt;wsp:rsid wsp:val=&quot;00483879&quot;/&gt;&lt;wsp:rsid wsp:val=&quot;00483A96&quot;/&gt;&lt;wsp:rsid wsp:val=&quot;00483D58&quot;/&gt;&lt;wsp:rsid wsp:val=&quot;00483D63&quot;/&gt;&lt;wsp:rsid wsp:val=&quot;0048433E&quot;/&gt;&lt;wsp:rsid wsp:val=&quot;004849CA&quot;/&gt;&lt;wsp:rsid wsp:val=&quot;004856A9&quot;/&gt;&lt;wsp:rsid wsp:val=&quot;00485EDD&quot;/&gt;&lt;wsp:rsid wsp:val=&quot;00486ADD&quot;/&gt;&lt;wsp:rsid wsp:val=&quot;00487942&quot;/&gt;&lt;wsp:rsid wsp:val=&quot;00487F52&quot;/&gt;&lt;wsp:rsid wsp:val=&quot;00490B8B&quot;/&gt;&lt;wsp:rsid wsp:val=&quot;004914C4&quot;/&gt;&lt;wsp:rsid wsp:val=&quot;00491FFE&quot;/&gt;&lt;wsp:rsid wsp:val=&quot;00492861&quot;/&gt;&lt;wsp:rsid wsp:val=&quot;004932CE&quot;/&gt;&lt;wsp:rsid wsp:val=&quot;0049548F&quot;/&gt;&lt;wsp:rsid wsp:val=&quot;004956C6&quot;/&gt;&lt;wsp:rsid wsp:val=&quot;00496000&quot;/&gt;&lt;wsp:rsid wsp:val=&quot;004962BD&quot;/&gt;&lt;wsp:rsid wsp:val=&quot;0049693F&quot;/&gt;&lt;wsp:rsid wsp:val=&quot;00496B9B&quot;/&gt;&lt;wsp:rsid wsp:val=&quot;00496BBB&quot;/&gt;&lt;wsp:rsid wsp:val=&quot;004973FB&quot;/&gt;&lt;wsp:rsid wsp:val=&quot;00497EA5&quot;/&gt;&lt;wsp:rsid wsp:val=&quot;004A041D&quot;/&gt;&lt;wsp:rsid wsp:val=&quot;004A0445&quot;/&gt;&lt;wsp:rsid wsp:val=&quot;004A082E&quot;/&gt;&lt;wsp:rsid wsp:val=&quot;004A0B5F&quot;/&gt;&lt;wsp:rsid wsp:val=&quot;004A0C0F&quot;/&gt;&lt;wsp:rsid wsp:val=&quot;004A1065&quot;/&gt;&lt;wsp:rsid wsp:val=&quot;004A1C53&quot;/&gt;&lt;wsp:rsid wsp:val=&quot;004A3BBD&quot;/&gt;&lt;wsp:rsid wsp:val=&quot;004A3E5E&quot;/&gt;&lt;wsp:rsid wsp:val=&quot;004A4881&quot;/&gt;&lt;wsp:rsid wsp:val=&quot;004A57F0&quot;/&gt;&lt;wsp:rsid wsp:val=&quot;004A5958&quot;/&gt;&lt;wsp:rsid wsp:val=&quot;004A6474&quot;/&gt;&lt;wsp:rsid wsp:val=&quot;004A68E3&quot;/&gt;&lt;wsp:rsid wsp:val=&quot;004A774B&quot;/&gt;&lt;wsp:rsid wsp:val=&quot;004A7EF2&quot;/&gt;&lt;wsp:rsid wsp:val=&quot;004A7F7B&quot;/&gt;&lt;wsp:rsid wsp:val=&quot;004B19B9&quot;/&gt;&lt;wsp:rsid wsp:val=&quot;004B1E99&quot;/&gt;&lt;wsp:rsid wsp:val=&quot;004B391C&quot;/&gt;&lt;wsp:rsid wsp:val=&quot;004B44BC&quot;/&gt;&lt;wsp:rsid wsp:val=&quot;004B67D7&quot;/&gt;&lt;wsp:rsid wsp:val=&quot;004B693C&quot;/&gt;&lt;wsp:rsid wsp:val=&quot;004C0E7A&quot;/&gt;&lt;wsp:rsid wsp:val=&quot;004C14CD&quot;/&gt;&lt;wsp:rsid wsp:val=&quot;004C159F&quot;/&gt;&lt;wsp:rsid wsp:val=&quot;004C32D4&quot;/&gt;&lt;wsp:rsid wsp:val=&quot;004C33A1&quot;/&gt;&lt;wsp:rsid wsp:val=&quot;004C5107&quot;/&gt;&lt;wsp:rsid wsp:val=&quot;004C587D&quot;/&gt;&lt;wsp:rsid wsp:val=&quot;004C5B63&quot;/&gt;&lt;wsp:rsid wsp:val=&quot;004C70B5&quot;/&gt;&lt;wsp:rsid wsp:val=&quot;004C713B&quot;/&gt;&lt;wsp:rsid wsp:val=&quot;004C755F&quot;/&gt;&lt;wsp:rsid wsp:val=&quot;004C7657&quot;/&gt;&lt;wsp:rsid wsp:val=&quot;004C768F&quot;/&gt;&lt;wsp:rsid wsp:val=&quot;004C7D1E&quot;/&gt;&lt;wsp:rsid wsp:val=&quot;004C7D9F&quot;/&gt;&lt;wsp:rsid wsp:val=&quot;004D02F0&quot;/&gt;&lt;wsp:rsid wsp:val=&quot;004D0854&quot;/&gt;&lt;wsp:rsid wsp:val=&quot;004D0DC3&quot;/&gt;&lt;wsp:rsid wsp:val=&quot;004D134B&quot;/&gt;&lt;wsp:rsid wsp:val=&quot;004D1CAF&quot;/&gt;&lt;wsp:rsid wsp:val=&quot;004D1E0C&quot;/&gt;&lt;wsp:rsid wsp:val=&quot;004D317F&quot;/&gt;&lt;wsp:rsid wsp:val=&quot;004D3752&quot;/&gt;&lt;wsp:rsid wsp:val=&quot;004D4A24&quot;/&gt;&lt;wsp:rsid wsp:val=&quot;004D4C5B&quot;/&gt;&lt;wsp:rsid wsp:val=&quot;004D565C&quot;/&gt;&lt;wsp:rsid wsp:val=&quot;004D7000&quot;/&gt;&lt;wsp:rsid wsp:val=&quot;004E06D6&quot;/&gt;&lt;wsp:rsid wsp:val=&quot;004E4179&quot;/&gt;&lt;wsp:rsid wsp:val=&quot;004E44BD&quot;/&gt;&lt;wsp:rsid wsp:val=&quot;004E5421&quot;/&gt;&lt;wsp:rsid wsp:val=&quot;004E5B6F&quot;/&gt;&lt;wsp:rsid wsp:val=&quot;004E6549&quot;/&gt;&lt;wsp:rsid wsp:val=&quot;004E67FF&quot;/&gt;&lt;wsp:rsid wsp:val=&quot;004E6BA4&quot;/&gt;&lt;wsp:rsid wsp:val=&quot;004E723C&quot;/&gt;&lt;wsp:rsid wsp:val=&quot;004E744F&quot;/&gt;&lt;wsp:rsid wsp:val=&quot;004E777B&quot;/&gt;&lt;wsp:rsid wsp:val=&quot;004F00F8&quot;/&gt;&lt;wsp:rsid wsp:val=&quot;004F0404&quot;/&gt;&lt;wsp:rsid wsp:val=&quot;004F18BE&quot;/&gt;&lt;wsp:rsid wsp:val=&quot;004F23F4&quot;/&gt;&lt;wsp:rsid wsp:val=&quot;004F2507&quot;/&gt;&lt;wsp:rsid wsp:val=&quot;004F2F1A&quot;/&gt;&lt;wsp:rsid wsp:val=&quot;004F3477&quot;/&gt;&lt;wsp:rsid wsp:val=&quot;004F34F1&quot;/&gt;&lt;wsp:rsid wsp:val=&quot;004F44C7&quot;/&gt;&lt;wsp:rsid wsp:val=&quot;004F5AFC&quot;/&gt;&lt;wsp:rsid wsp:val=&quot;004F5BD3&quot;/&gt;&lt;wsp:rsid wsp:val=&quot;004F5CA4&quot;/&gt;&lt;wsp:rsid wsp:val=&quot;004F5D77&quot;/&gt;&lt;wsp:rsid wsp:val=&quot;004F6DC9&quot;/&gt;&lt;wsp:rsid wsp:val=&quot;004F742B&quot;/&gt;&lt;wsp:rsid wsp:val=&quot;004F7816&quot;/&gt;&lt;wsp:rsid wsp:val=&quot;0050293C&quot;/&gt;&lt;wsp:rsid wsp:val=&quot;00503C13&quot;/&gt;&lt;wsp:rsid wsp:val=&quot;00504545&quot;/&gt;&lt;wsp:rsid wsp:val=&quot;00504F7D&quot;/&gt;&lt;wsp:rsid wsp:val=&quot;005104D6&quot;/&gt;&lt;wsp:rsid wsp:val=&quot;0051134F&quot;/&gt;&lt;wsp:rsid wsp:val=&quot;00512172&quot;/&gt;&lt;wsp:rsid wsp:val=&quot;00512BA6&quot;/&gt;&lt;wsp:rsid wsp:val=&quot;00513074&quot;/&gt;&lt;wsp:rsid wsp:val=&quot;00514956&quot;/&gt;&lt;wsp:rsid wsp:val=&quot;005155E0&quot;/&gt;&lt;wsp:rsid wsp:val=&quot;00516304&quot;/&gt;&lt;wsp:rsid wsp:val=&quot;005177F8&quot;/&gt;&lt;wsp:rsid wsp:val=&quot;0051785B&quot;/&gt;&lt;wsp:rsid wsp:val=&quot;00517AFC&quot;/&gt;&lt;wsp:rsid wsp:val=&quot;00521396&quot;/&gt;&lt;wsp:rsid wsp:val=&quot;00522DEE&quot;/&gt;&lt;wsp:rsid wsp:val=&quot;0052341D&quot;/&gt;&lt;wsp:rsid wsp:val=&quot;0052599E&quot;/&gt;&lt;wsp:rsid wsp:val=&quot;005300F5&quot;/&gt;&lt;wsp:rsid wsp:val=&quot;005316A9&quot;/&gt;&lt;wsp:rsid wsp:val=&quot;00531B83&quot;/&gt;&lt;wsp:rsid wsp:val=&quot;0053397E&quot;/&gt;&lt;wsp:rsid wsp:val=&quot;00533CF0&quot;/&gt;&lt;wsp:rsid wsp:val=&quot;00536770&quot;/&gt;&lt;wsp:rsid wsp:val=&quot;00540D6E&quot;/&gt;&lt;wsp:rsid wsp:val=&quot;00540FA6&quot;/&gt;&lt;wsp:rsid wsp:val=&quot;00541308&quot;/&gt;&lt;wsp:rsid wsp:val=&quot;0054214A&quot;/&gt;&lt;wsp:rsid wsp:val=&quot;005421C9&quot;/&gt;&lt;wsp:rsid wsp:val=&quot;00543FEB&quot;/&gt;&lt;wsp:rsid wsp:val=&quot;005459CD&quot;/&gt;&lt;wsp:rsid wsp:val=&quot;005459E4&quot;/&gt;&lt;wsp:rsid wsp:val=&quot;005465C4&quot;/&gt;&lt;wsp:rsid wsp:val=&quot;00547032&quot;/&gt;&lt;wsp:rsid wsp:val=&quot;00547B55&quot;/&gt;&lt;wsp:rsid wsp:val=&quot;00547E7E&quot;/&gt;&lt;wsp:rsid wsp:val=&quot;00551F2D&quot;/&gt;&lt;wsp:rsid wsp:val=&quot;005520D7&quot;/&gt;&lt;wsp:rsid wsp:val=&quot;0055324C&quot;/&gt;&lt;wsp:rsid wsp:val=&quot;0055490C&quot;/&gt;&lt;wsp:rsid wsp:val=&quot;00554A9F&quot;/&gt;&lt;wsp:rsid wsp:val=&quot;0055508D&quot;/&gt;&lt;wsp:rsid wsp:val=&quot;005550BB&quot;/&gt;&lt;wsp:rsid wsp:val=&quot;005551FF&quot;/&gt;&lt;wsp:rsid wsp:val=&quot;00555735&quot;/&gt;&lt;wsp:rsid wsp:val=&quot;00555BA3&quot;/&gt;&lt;wsp:rsid wsp:val=&quot;00556413&quot;/&gt;&lt;wsp:rsid wsp:val=&quot;00557CB4&quot;/&gt;&lt;wsp:rsid wsp:val=&quot;00557E6D&quot;/&gt;&lt;wsp:rsid wsp:val=&quot;00557E80&quot;/&gt;&lt;wsp:rsid wsp:val=&quot;00560D40&quot;/&gt;&lt;wsp:rsid wsp:val=&quot;005614AD&quot;/&gt;&lt;wsp:rsid wsp:val=&quot;00561A33&quot;/&gt;&lt;wsp:rsid wsp:val=&quot;00561C5E&quot;/&gt;&lt;wsp:rsid wsp:val=&quot;00561C73&quot;/&gt;&lt;wsp:rsid wsp:val=&quot;005627BD&quot;/&gt;&lt;wsp:rsid wsp:val=&quot;005635C3&quot;/&gt;&lt;wsp:rsid wsp:val=&quot;00563F21&quot;/&gt;&lt;wsp:rsid wsp:val=&quot;00564685&quot;/&gt;&lt;wsp:rsid wsp:val=&quot;00564B4B&quot;/&gt;&lt;wsp:rsid wsp:val=&quot;00565E8A&quot;/&gt;&lt;wsp:rsid wsp:val=&quot;005663E6&quot;/&gt;&lt;wsp:rsid wsp:val=&quot;00566A86&quot;/&gt;&lt;wsp:rsid wsp:val=&quot;005670F0&quot;/&gt;&lt;wsp:rsid wsp:val=&quot;0056716F&quot;/&gt;&lt;wsp:rsid wsp:val=&quot;005710C3&quot;/&gt;&lt;wsp:rsid wsp:val=&quot;005715AF&quot;/&gt;&lt;wsp:rsid wsp:val=&quot;00571832&quot;/&gt;&lt;wsp:rsid wsp:val=&quot;00571CAD&quot;/&gt;&lt;wsp:rsid wsp:val=&quot;00574571&quot;/&gt;&lt;wsp:rsid wsp:val=&quot;0057482A&quot;/&gt;&lt;wsp:rsid wsp:val=&quot;00576497&quot;/&gt;&lt;wsp:rsid wsp:val=&quot;00576BB0&quot;/&gt;&lt;wsp:rsid wsp:val=&quot;005776F4&quot;/&gt;&lt;wsp:rsid wsp:val=&quot;005805B6&quot;/&gt;&lt;wsp:rsid wsp:val=&quot;00581848&quot;/&gt;&lt;wsp:rsid wsp:val=&quot;005821C4&quot;/&gt;&lt;wsp:rsid wsp:val=&quot;00584B31&quot;/&gt;&lt;wsp:rsid wsp:val=&quot;00585688&quot;/&gt;&lt;wsp:rsid wsp:val=&quot;005866DE&quot;/&gt;&lt;wsp:rsid wsp:val=&quot;0058681D&quot;/&gt;&lt;wsp:rsid wsp:val=&quot;00586EB1&quot;/&gt;&lt;wsp:rsid wsp:val=&quot;005902C3&quot;/&gt;&lt;wsp:rsid wsp:val=&quot;005903DE&quot;/&gt;&lt;wsp:rsid wsp:val=&quot;00591B89&quot;/&gt;&lt;wsp:rsid wsp:val=&quot;00592400&quot;/&gt;&lt;wsp:rsid wsp:val=&quot;00592BDB&quot;/&gt;&lt;wsp:rsid wsp:val=&quot;0059325C&quot;/&gt;&lt;wsp:rsid wsp:val=&quot;00593A87&quot;/&gt;&lt;wsp:rsid wsp:val=&quot;00593C04&quot;/&gt;&lt;wsp:rsid wsp:val=&quot;00593E97&quot;/&gt;&lt;wsp:rsid wsp:val=&quot;0059415D&quot;/&gt;&lt;wsp:rsid wsp:val=&quot;00594F12&quot;/&gt;&lt;wsp:rsid wsp:val=&quot;00595044&quot;/&gt;&lt;wsp:rsid wsp:val=&quot;00595DA7&quot;/&gt;&lt;wsp:rsid wsp:val=&quot;005969C4&quot;/&gt;&lt;wsp:rsid wsp:val=&quot;00596CA0&quot;/&gt;&lt;wsp:rsid wsp:val=&quot;005971E6&quot;/&gt;&lt;wsp:rsid wsp:val=&quot;0059754D&quot;/&gt;&lt;wsp:rsid wsp:val=&quot;005976DD&quot;/&gt;&lt;wsp:rsid wsp:val=&quot;00597814&quot;/&gt;&lt;wsp:rsid wsp:val=&quot;00597E35&quot;/&gt;&lt;wsp:rsid wsp:val=&quot;005A1BBB&quot;/&gt;&lt;wsp:rsid wsp:val=&quot;005A23F8&quot;/&gt;&lt;wsp:rsid wsp:val=&quot;005A2423&quot;/&gt;&lt;wsp:rsid wsp:val=&quot;005A274F&quot;/&gt;&lt;wsp:rsid wsp:val=&quot;005A3549&quot;/&gt;&lt;wsp:rsid wsp:val=&quot;005A39F5&quot;/&gt;&lt;wsp:rsid wsp:val=&quot;005A431E&quot;/&gt;&lt;wsp:rsid wsp:val=&quot;005A4C0B&quot;/&gt;&lt;wsp:rsid wsp:val=&quot;005A745E&quot;/&gt;&lt;wsp:rsid wsp:val=&quot;005A7B80&quot;/&gt;&lt;wsp:rsid wsp:val=&quot;005A7D33&quot;/&gt;&lt;wsp:rsid wsp:val=&quot;005B032C&quot;/&gt;&lt;wsp:rsid wsp:val=&quot;005B06A0&quot;/&gt;&lt;wsp:rsid wsp:val=&quot;005B0B9E&quot;/&gt;&lt;wsp:rsid wsp:val=&quot;005B1445&quot;/&gt;&lt;wsp:rsid wsp:val=&quot;005B1BC7&quot;/&gt;&lt;wsp:rsid wsp:val=&quot;005B1EFE&quot;/&gt;&lt;wsp:rsid wsp:val=&quot;005B3B38&quot;/&gt;&lt;wsp:rsid wsp:val=&quot;005B4077&quot;/&gt;&lt;wsp:rsid wsp:val=&quot;005B4499&quot;/&gt;&lt;wsp:rsid wsp:val=&quot;005B4923&quot;/&gt;&lt;wsp:rsid wsp:val=&quot;005B52AD&quot;/&gt;&lt;wsp:rsid wsp:val=&quot;005B62A4&quot;/&gt;&lt;wsp:rsid wsp:val=&quot;005B7BC9&quot;/&gt;&lt;wsp:rsid wsp:val=&quot;005B7C43&quot;/&gt;&lt;wsp:rsid wsp:val=&quot;005B7EEA&quot;/&gt;&lt;wsp:rsid wsp:val=&quot;005C06EB&quot;/&gt;&lt;wsp:rsid wsp:val=&quot;005C0B2E&quot;/&gt;&lt;wsp:rsid wsp:val=&quot;005C0F49&quot;/&gt;&lt;wsp:rsid wsp:val=&quot;005C1C98&quot;/&gt;&lt;wsp:rsid wsp:val=&quot;005C2FD6&quot;/&gt;&lt;wsp:rsid wsp:val=&quot;005C48EE&quot;/&gt;&lt;wsp:rsid wsp:val=&quot;005C4FE1&quot;/&gt;&lt;wsp:rsid wsp:val=&quot;005C5055&quot;/&gt;&lt;wsp:rsid wsp:val=&quot;005C54D8&quot;/&gt;&lt;wsp:rsid wsp:val=&quot;005C5675&quot;/&gt;&lt;wsp:rsid wsp:val=&quot;005C7F9D&quot;/&gt;&lt;wsp:rsid wsp:val=&quot;005D1370&quot;/&gt;&lt;wsp:rsid wsp:val=&quot;005D1A6C&quot;/&gt;&lt;wsp:rsid wsp:val=&quot;005D22F0&quot;/&gt;&lt;wsp:rsid wsp:val=&quot;005D29E0&quot;/&gt;&lt;wsp:rsid wsp:val=&quot;005D3DBA&quot;/&gt;&lt;wsp:rsid wsp:val=&quot;005D4ACE&quot;/&gt;&lt;wsp:rsid wsp:val=&quot;005D7F6A&quot;/&gt;&lt;wsp:rsid wsp:val=&quot;005E0A8C&quot;/&gt;&lt;wsp:rsid wsp:val=&quot;005E193B&quot;/&gt;&lt;wsp:rsid wsp:val=&quot;005E1E73&quot;/&gt;&lt;wsp:rsid wsp:val=&quot;005E1F28&quot;/&gt;&lt;wsp:rsid wsp:val=&quot;005E21CB&quot;/&gt;&lt;wsp:rsid wsp:val=&quot;005E2402&quot;/&gt;&lt;wsp:rsid wsp:val=&quot;005E39D5&quot;/&gt;&lt;wsp:rsid wsp:val=&quot;005E3D12&quot;/&gt;&lt;wsp:rsid wsp:val=&quot;005E4073&quot;/&gt;&lt;wsp:rsid wsp:val=&quot;005E6BCC&quot;/&gt;&lt;wsp:rsid wsp:val=&quot;005E796E&quot;/&gt;&lt;wsp:rsid wsp:val=&quot;005F1ABA&quot;/&gt;&lt;wsp:rsid wsp:val=&quot;005F3368&quot;/&gt;&lt;wsp:rsid wsp:val=&quot;005F590F&quot;/&gt;&lt;wsp:rsid wsp:val=&quot;005F65F4&quot;/&gt;&lt;wsp:rsid wsp:val=&quot;005F72E8&quot;/&gt;&lt;wsp:rsid wsp:val=&quot;005F79D1&quot;/&gt;&lt;wsp:rsid wsp:val=&quot;005F7BAF&quot;/&gt;&lt;wsp:rsid wsp:val=&quot;00600784&quot;/&gt;&lt;wsp:rsid wsp:val=&quot;006007D3&quot;/&gt;&lt;wsp:rsid wsp:val=&quot;006025B7&quot;/&gt;&lt;wsp:rsid wsp:val=&quot;00602844&quot;/&gt;&lt;wsp:rsid wsp:val=&quot;00603BFC&quot;/&gt;&lt;wsp:rsid wsp:val=&quot;00605A4D&quot;/&gt;&lt;wsp:rsid wsp:val=&quot;00605DE7&quot;/&gt;&lt;wsp:rsid wsp:val=&quot;0060619C&quot;/&gt;&lt;wsp:rsid wsp:val=&quot;00607624&quot;/&gt;&lt;wsp:rsid wsp:val=&quot;00607C88&quot;/&gt;&lt;wsp:rsid wsp:val=&quot;0061051E&quot;/&gt;&lt;wsp:rsid wsp:val=&quot;0061125F&quot;/&gt;&lt;wsp:rsid wsp:val=&quot;00612408&quot;/&gt;&lt;wsp:rsid wsp:val=&quot;0061245C&quot;/&gt;&lt;wsp:rsid wsp:val=&quot;00612518&quot;/&gt;&lt;wsp:rsid wsp:val=&quot;00612D97&quot;/&gt;&lt;wsp:rsid wsp:val=&quot;00613ED3&quot;/&gt;&lt;wsp:rsid wsp:val=&quot;00613F77&quot;/&gt;&lt;wsp:rsid wsp:val=&quot;0061459E&quot;/&gt;&lt;wsp:rsid wsp:val=&quot;006148AF&quot;/&gt;&lt;wsp:rsid wsp:val=&quot;00614942&quot;/&gt;&lt;wsp:rsid wsp:val=&quot;00614B55&quot;/&gt;&lt;wsp:rsid wsp:val=&quot;0061742B&quot;/&gt;&lt;wsp:rsid wsp:val=&quot;00621142&quot;/&gt;&lt;wsp:rsid wsp:val=&quot;0062190F&quot;/&gt;&lt;wsp:rsid wsp:val=&quot;00627283&quot;/&gt;&lt;wsp:rsid wsp:val=&quot;00627FCB&quot;/&gt;&lt;wsp:rsid wsp:val=&quot;006302B2&quot;/&gt;&lt;wsp:rsid wsp:val=&quot;00631760&quot;/&gt;&lt;wsp:rsid wsp:val=&quot;006319F6&quot;/&gt;&lt;wsp:rsid wsp:val=&quot;0063296E&quot;/&gt;&lt;wsp:rsid wsp:val=&quot;00632CB9&quot;/&gt;&lt;wsp:rsid wsp:val=&quot;00633074&quot;/&gt;&lt;wsp:rsid wsp:val=&quot;0063307D&quot;/&gt;&lt;wsp:rsid wsp:val=&quot;0063321F&quot;/&gt;&lt;wsp:rsid wsp:val=&quot;00633A05&quot;/&gt;&lt;wsp:rsid wsp:val=&quot;006341F4&quot;/&gt;&lt;wsp:rsid wsp:val=&quot;00634551&quot;/&gt;&lt;wsp:rsid wsp:val=&quot;00634BE8&quot;/&gt;&lt;wsp:rsid wsp:val=&quot;0063580D&quot;/&gt;&lt;wsp:rsid wsp:val=&quot;006358F4&quot;/&gt;&lt;wsp:rsid wsp:val=&quot;00635D49&quot;/&gt;&lt;wsp:rsid wsp:val=&quot;00636FAA&quot;/&gt;&lt;wsp:rsid wsp:val=&quot;006374EF&quot;/&gt;&lt;wsp:rsid wsp:val=&quot;00637EEC&quot;/&gt;&lt;wsp:rsid wsp:val=&quot;0064369E&quot;/&gt;&lt;wsp:rsid wsp:val=&quot;00643734&quot;/&gt;&lt;wsp:rsid wsp:val=&quot;00644F90&quot;/&gt;&lt;wsp:rsid wsp:val=&quot;0064604D&quot;/&gt;&lt;wsp:rsid wsp:val=&quot;0064641F&quot;/&gt;&lt;wsp:rsid wsp:val=&quot;00646530&quot;/&gt;&lt;wsp:rsid wsp:val=&quot;006466E8&quot;/&gt;&lt;wsp:rsid wsp:val=&quot;00646B59&quot;/&gt;&lt;wsp:rsid wsp:val=&quot;00646F2D&quot;/&gt;&lt;wsp:rsid wsp:val=&quot;0064722D&quot;/&gt;&lt;wsp:rsid wsp:val=&quot;006474C6&quot;/&gt;&lt;wsp:rsid wsp:val=&quot;006474CC&quot;/&gt;&lt;wsp:rsid wsp:val=&quot;006474E3&quot;/&gt;&lt;wsp:rsid wsp:val=&quot;006477D4&quot;/&gt;&lt;wsp:rsid wsp:val=&quot;00651A13&quot;/&gt;&lt;wsp:rsid wsp:val=&quot;0065369A&quot;/&gt;&lt;wsp:rsid wsp:val=&quot;0065581C&quot;/&gt;&lt;wsp:rsid wsp:val=&quot;00656254&quot;/&gt;&lt;wsp:rsid wsp:val=&quot;00657387&quot;/&gt;&lt;wsp:rsid wsp:val=&quot;00657D4C&quot;/&gt;&lt;wsp:rsid wsp:val=&quot;00657ECA&quot;/&gt;&lt;wsp:rsid wsp:val=&quot;00661190&quot;/&gt;&lt;wsp:rsid wsp:val=&quot;006611DF&quot;/&gt;&lt;wsp:rsid wsp:val=&quot;0066257F&quot;/&gt;&lt;wsp:rsid wsp:val=&quot;00662A2F&quot;/&gt;&lt;wsp:rsid wsp:val=&quot;00662B20&quot;/&gt;&lt;wsp:rsid wsp:val=&quot;00664B72&quot;/&gt;&lt;wsp:rsid wsp:val=&quot;00665227&quot;/&gt;&lt;wsp:rsid wsp:val=&quot;00665C5D&quot;/&gt;&lt;wsp:rsid wsp:val=&quot;00666551&quot;/&gt;&lt;wsp:rsid wsp:val=&quot;00667AE3&quot;/&gt;&lt;wsp:rsid wsp:val=&quot;00667F3E&quot;/&gt;&lt;wsp:rsid wsp:val=&quot;006719BA&quot;/&gt;&lt;wsp:rsid wsp:val=&quot;00671E6C&quot;/&gt;&lt;wsp:rsid wsp:val=&quot;00672BF1&quot;/&gt;&lt;wsp:rsid wsp:val=&quot;00672E50&quot;/&gt;&lt;wsp:rsid wsp:val=&quot;00673137&quot;/&gt;&lt;wsp:rsid wsp:val=&quot;00674659&quot;/&gt;&lt;wsp:rsid wsp:val=&quot;00675471&quot;/&gt;&lt;wsp:rsid wsp:val=&quot;006758C3&quot;/&gt;&lt;wsp:rsid wsp:val=&quot;0067699B&quot;/&gt;&lt;wsp:rsid wsp:val=&quot;00680362&quot;/&gt;&lt;wsp:rsid wsp:val=&quot;006816C2&quot;/&gt;&lt;wsp:rsid wsp:val=&quot;00682811&quot;/&gt;&lt;wsp:rsid wsp:val=&quot;006828AF&quot;/&gt;&lt;wsp:rsid wsp:val=&quot;00682C32&quot;/&gt;&lt;wsp:rsid wsp:val=&quot;00683036&quot;/&gt;&lt;wsp:rsid wsp:val=&quot;006830F1&quot;/&gt;&lt;wsp:rsid wsp:val=&quot;006839F8&quot;/&gt;&lt;wsp:rsid wsp:val=&quot;00683FD4&quot;/&gt;&lt;wsp:rsid wsp:val=&quot;00684232&quot;/&gt;&lt;wsp:rsid wsp:val=&quot;00684751&quot;/&gt;&lt;wsp:rsid wsp:val=&quot;00685D61&quot;/&gt;&lt;wsp:rsid wsp:val=&quot;00685EE8&quot;/&gt;&lt;wsp:rsid wsp:val=&quot;00687610&quot;/&gt;&lt;wsp:rsid wsp:val=&quot;00690A24&quot;/&gt;&lt;wsp:rsid wsp:val=&quot;00690C1C&quot;/&gt;&lt;wsp:rsid wsp:val=&quot;0069115C&quot;/&gt;&lt;wsp:rsid wsp:val=&quot;00691773&quot;/&gt;&lt;wsp:rsid wsp:val=&quot;00691E3B&quot;/&gt;&lt;wsp:rsid wsp:val=&quot;006920EA&quot;/&gt;&lt;wsp:rsid wsp:val=&quot;006922A8&quot;/&gt;&lt;wsp:rsid wsp:val=&quot;00692531&quot;/&gt;&lt;wsp:rsid wsp:val=&quot;00693A4D&quot;/&gt;&lt;wsp:rsid wsp:val=&quot;006942F6&quot;/&gt;&lt;wsp:rsid wsp:val=&quot;006958B6&quot;/&gt;&lt;wsp:rsid wsp:val=&quot;0069691D&quot;/&gt;&lt;wsp:rsid wsp:val=&quot;00697AB5&quot;/&gt;&lt;wsp:rsid wsp:val=&quot;00697B80&quot;/&gt;&lt;wsp:rsid wsp:val=&quot;00697E5D&quot;/&gt;&lt;wsp:rsid wsp:val=&quot;006A0EA1&quot;/&gt;&lt;wsp:rsid wsp:val=&quot;006A216A&quot;/&gt;&lt;wsp:rsid wsp:val=&quot;006A2639&quot;/&gt;&lt;wsp:rsid wsp:val=&quot;006A2D79&quot;/&gt;&lt;wsp:rsid wsp:val=&quot;006A335C&quot;/&gt;&lt;wsp:rsid wsp:val=&quot;006A3409&quot;/&gt;&lt;wsp:rsid wsp:val=&quot;006A35B5&quot;/&gt;&lt;wsp:rsid wsp:val=&quot;006A3FA1&quot;/&gt;&lt;wsp:rsid wsp:val=&quot;006A40CD&quot;/&gt;&lt;wsp:rsid wsp:val=&quot;006A416B&quot;/&gt;&lt;wsp:rsid wsp:val=&quot;006A45DE&quot;/&gt;&lt;wsp:rsid wsp:val=&quot;006A4FB5&quot;/&gt;&lt;wsp:rsid wsp:val=&quot;006A59A2&quot;/&gt;&lt;wsp:rsid wsp:val=&quot;006A5EC7&quot;/&gt;&lt;wsp:rsid wsp:val=&quot;006A67AA&quot;/&gt;&lt;wsp:rsid wsp:val=&quot;006B0AEB&quot;/&gt;&lt;wsp:rsid wsp:val=&quot;006B0F3D&quot;/&gt;&lt;wsp:rsid wsp:val=&quot;006B23B8&quot;/&gt;&lt;wsp:rsid wsp:val=&quot;006B29F9&quot;/&gt;&lt;wsp:rsid wsp:val=&quot;006B2C2D&quot;/&gt;&lt;wsp:rsid wsp:val=&quot;006B30A2&quot;/&gt;&lt;wsp:rsid wsp:val=&quot;006B32C9&quot;/&gt;&lt;wsp:rsid wsp:val=&quot;006B3E77&quot;/&gt;&lt;wsp:rsid wsp:val=&quot;006B43EB&quot;/&gt;&lt;wsp:rsid wsp:val=&quot;006B504A&quot;/&gt;&lt;wsp:rsid wsp:val=&quot;006B5AAB&quot;/&gt;&lt;wsp:rsid wsp:val=&quot;006B6CC4&quot;/&gt;&lt;wsp:rsid wsp:val=&quot;006C053D&quot;/&gt;&lt;wsp:rsid wsp:val=&quot;006C352A&quot;/&gt;&lt;wsp:rsid wsp:val=&quot;006C35A0&quot;/&gt;&lt;wsp:rsid wsp:val=&quot;006C422E&quot;/&gt;&lt;wsp:rsid wsp:val=&quot;006C45E8&quot;/&gt;&lt;wsp:rsid wsp:val=&quot;006C5345&quot;/&gt;&lt;wsp:rsid wsp:val=&quot;006C7055&quot;/&gt;&lt;wsp:rsid wsp:val=&quot;006C73D3&quot;/&gt;&lt;wsp:rsid wsp:val=&quot;006C7760&quot;/&gt;&lt;wsp:rsid wsp:val=&quot;006C7B07&quot;/&gt;&lt;wsp:rsid wsp:val=&quot;006D06FA&quot;/&gt;&lt;wsp:rsid wsp:val=&quot;006D10BE&quot;/&gt;&lt;wsp:rsid wsp:val=&quot;006D1A26&quot;/&gt;&lt;wsp:rsid wsp:val=&quot;006D1B4C&quot;/&gt;&lt;wsp:rsid wsp:val=&quot;006D30F1&quot;/&gt;&lt;wsp:rsid wsp:val=&quot;006D455F&quot;/&gt;&lt;wsp:rsid wsp:val=&quot;006D4677&quot;/&gt;&lt;wsp:rsid wsp:val=&quot;006D505A&quot;/&gt;&lt;wsp:rsid wsp:val=&quot;006D57F0&quot;/&gt;&lt;wsp:rsid wsp:val=&quot;006D582E&quot;/&gt;&lt;wsp:rsid wsp:val=&quot;006D5F91&quot;/&gt;&lt;wsp:rsid wsp:val=&quot;006D7823&quot;/&gt;&lt;wsp:rsid wsp:val=&quot;006E1241&quot;/&gt;&lt;wsp:rsid wsp:val=&quot;006E2637&quot;/&gt;&lt;wsp:rsid wsp:val=&quot;006E3E2C&quot;/&gt;&lt;wsp:rsid wsp:val=&quot;006E52A0&quot;/&gt;&lt;wsp:rsid wsp:val=&quot;006E5A50&quot;/&gt;&lt;wsp:rsid wsp:val=&quot;006E6124&quot;/&gt;&lt;wsp:rsid wsp:val=&quot;006E6565&quot;/&gt;&lt;wsp:rsid wsp:val=&quot;006E74C2&quot;/&gt;&lt;wsp:rsid wsp:val=&quot;006E7769&quot;/&gt;&lt;wsp:rsid wsp:val=&quot;006F0187&quot;/&gt;&lt;wsp:rsid wsp:val=&quot;006F01C5&quot;/&gt;&lt;wsp:rsid wsp:val=&quot;006F04BE&quot;/&gt;&lt;wsp:rsid wsp:val=&quot;006F0EEB&quot;/&gt;&lt;wsp:rsid wsp:val=&quot;006F0FAC&quot;/&gt;&lt;wsp:rsid wsp:val=&quot;006F1276&quot;/&gt;&lt;wsp:rsid wsp:val=&quot;006F1ACC&quot;/&gt;&lt;wsp:rsid wsp:val=&quot;006F1DC5&quot;/&gt;&lt;wsp:rsid wsp:val=&quot;006F2DFD&quot;/&gt;&lt;wsp:rsid wsp:val=&quot;006F37F3&quot;/&gt;&lt;wsp:rsid wsp:val=&quot;006F3D3E&quot;/&gt;&lt;wsp:rsid wsp:val=&quot;006F3F0D&quot;/&gt;&lt;wsp:rsid wsp:val=&quot;006F491B&quot;/&gt;&lt;wsp:rsid wsp:val=&quot;006F500F&quot;/&gt;&lt;wsp:rsid wsp:val=&quot;006F5C47&quot;/&gt;&lt;wsp:rsid wsp:val=&quot;006F6168&quot;/&gt;&lt;wsp:rsid wsp:val=&quot;006F6591&quot;/&gt;&lt;wsp:rsid wsp:val=&quot;006F679F&quot;/&gt;&lt;wsp:rsid wsp:val=&quot;006F733F&quot;/&gt;&lt;wsp:rsid wsp:val=&quot;007033C1&quot;/&gt;&lt;wsp:rsid wsp:val=&quot;00703C68&quot;/&gt;&lt;wsp:rsid wsp:val=&quot;00703DEC&quot;/&gt;&lt;wsp:rsid wsp:val=&quot;0070546B&quot;/&gt;&lt;wsp:rsid wsp:val=&quot;0070716B&quot;/&gt;&lt;wsp:rsid wsp:val=&quot;0070738D&quot;/&gt;&lt;wsp:rsid wsp:val=&quot;007078DE&quot;/&gt;&lt;wsp:rsid wsp:val=&quot;00707DC6&quot;/&gt;&lt;wsp:rsid wsp:val=&quot;0071197C&quot;/&gt;&lt;wsp:rsid wsp:val=&quot;00711ECB&quot;/&gt;&lt;wsp:rsid wsp:val=&quot;00712CBB&quot;/&gt;&lt;wsp:rsid wsp:val=&quot;00712F17&quot;/&gt;&lt;wsp:rsid wsp:val=&quot;00712F46&quot;/&gt;&lt;wsp:rsid wsp:val=&quot;007149C6&quot;/&gt;&lt;wsp:rsid wsp:val=&quot;00716301&quot;/&gt;&lt;wsp:rsid wsp:val=&quot;00716F05&quot;/&gt;&lt;wsp:rsid wsp:val=&quot;00716F5B&quot;/&gt;&lt;wsp:rsid wsp:val=&quot;007179BA&quot;/&gt;&lt;wsp:rsid wsp:val=&quot;00720302&quot;/&gt;&lt;wsp:rsid wsp:val=&quot;007204E8&quot;/&gt;&lt;wsp:rsid wsp:val=&quot;0072177D&quot;/&gt;&lt;wsp:rsid wsp:val=&quot;00721D5F&quot;/&gt;&lt;wsp:rsid wsp:val=&quot;0072316C&quot;/&gt;&lt;wsp:rsid wsp:val=&quot;00723726&quot;/&gt;&lt;wsp:rsid wsp:val=&quot;0072465F&quot;/&gt;&lt;wsp:rsid wsp:val=&quot;007251DD&quot;/&gt;&lt;wsp:rsid wsp:val=&quot;007270FA&quot;/&gt;&lt;wsp:rsid wsp:val=&quot;00727656&quot;/&gt;&lt;wsp:rsid wsp:val=&quot;00727782&quot;/&gt;&lt;wsp:rsid wsp:val=&quot;00727C8E&quot;/&gt;&lt;wsp:rsid wsp:val=&quot;0073010C&quot;/&gt;&lt;wsp:rsid wsp:val=&quot;007301A4&quot;/&gt;&lt;wsp:rsid wsp:val=&quot;00730680&quot;/&gt;&lt;wsp:rsid wsp:val=&quot;00730DEB&quot;/&gt;&lt;wsp:rsid wsp:val=&quot;007310C8&quot;/&gt;&lt;wsp:rsid wsp:val=&quot;00731DA3&quot;/&gt;&lt;wsp:rsid wsp:val=&quot;00732081&quot;/&gt;&lt;wsp:rsid wsp:val=&quot;00732549&quot;/&gt;&lt;wsp:rsid wsp:val=&quot;00732DDA&quot;/&gt;&lt;wsp:rsid wsp:val=&quot;007339A0&quot;/&gt;&lt;wsp:rsid wsp:val=&quot;00734270&quot;/&gt;&lt;wsp:rsid wsp:val=&quot;00735293&quot;/&gt;&lt;wsp:rsid wsp:val=&quot;0073614E&quot;/&gt;&lt;wsp:rsid wsp:val=&quot;00736BFE&quot;/&gt;&lt;wsp:rsid wsp:val=&quot;007376D1&quot;/&gt;&lt;wsp:rsid wsp:val=&quot;00740E3D&quot;/&gt;&lt;wsp:rsid wsp:val=&quot;00742443&quot;/&gt;&lt;wsp:rsid wsp:val=&quot;0074268E&quot;/&gt;&lt;wsp:rsid wsp:val=&quot;00743112&quot;/&gt;&lt;wsp:rsid wsp:val=&quot;00743982&quot;/&gt;&lt;wsp:rsid wsp:val=&quot;00743AAE&quot;/&gt;&lt;wsp:rsid wsp:val=&quot;00743F16&quot;/&gt;&lt;wsp:rsid wsp:val=&quot;0074417D&quot;/&gt;&lt;wsp:rsid wsp:val=&quot;0074427E&quot;/&gt;&lt;wsp:rsid wsp:val=&quot;0074612D&quot;/&gt;&lt;wsp:rsid wsp:val=&quot;00746192&quot;/&gt;&lt;wsp:rsid wsp:val=&quot;00746193&quot;/&gt;&lt;wsp:rsid wsp:val=&quot;00750BA0&quot;/&gt;&lt;wsp:rsid wsp:val=&quot;0075178B&quot;/&gt;&lt;wsp:rsid wsp:val=&quot;00752DBB&quot;/&gt;&lt;wsp:rsid wsp:val=&quot;0075365C&quot;/&gt;&lt;wsp:rsid wsp:val=&quot;00753975&quot;/&gt;&lt;wsp:rsid wsp:val=&quot;00753D00&quot;/&gt;&lt;wsp:rsid wsp:val=&quot;00754071&quot;/&gt;&lt;wsp:rsid wsp:val=&quot;007551C1&quot;/&gt;&lt;wsp:rsid wsp:val=&quot;007556B9&quot;/&gt;&lt;wsp:rsid wsp:val=&quot;007558C0&quot;/&gt;&lt;wsp:rsid wsp:val=&quot;00756744&quot;/&gt;&lt;wsp:rsid wsp:val=&quot;00756E77&quot;/&gt;&lt;wsp:rsid wsp:val=&quot;00757AC9&quot;/&gt;&lt;wsp:rsid wsp:val=&quot;00757F75&quot;/&gt;&lt;wsp:rsid wsp:val=&quot;0076068C&quot;/&gt;&lt;wsp:rsid wsp:val=&quot;00761885&quot;/&gt;&lt;wsp:rsid wsp:val=&quot;00763063&quot;/&gt;&lt;wsp:rsid wsp:val=&quot;007631EF&quot;/&gt;&lt;wsp:rsid wsp:val=&quot;007636B0&quot;/&gt;&lt;wsp:rsid wsp:val=&quot;00763F73&quot;/&gt;&lt;wsp:rsid wsp:val=&quot;007647F9&quot;/&gt;&lt;wsp:rsid wsp:val=&quot;00765FAB&quot;/&gt;&lt;wsp:rsid wsp:val=&quot;00766B3D&quot;/&gt;&lt;wsp:rsid wsp:val=&quot;007704C5&quot;/&gt;&lt;wsp:rsid wsp:val=&quot;00770906&quot;/&gt;&lt;wsp:rsid wsp:val=&quot;007709BB&quot;/&gt;&lt;wsp:rsid wsp:val=&quot;007713A0&quot;/&gt;&lt;wsp:rsid wsp:val=&quot;00772103&quot;/&gt;&lt;wsp:rsid wsp:val=&quot;00774215&quot;/&gt;&lt;wsp:rsid wsp:val=&quot;007742E9&quot;/&gt;&lt;wsp:rsid wsp:val=&quot;00774329&quot;/&gt;&lt;wsp:rsid wsp:val=&quot;007745D7&quot;/&gt;&lt;wsp:rsid wsp:val=&quot;0077495A&quot;/&gt;&lt;wsp:rsid wsp:val=&quot;007752D5&quot;/&gt;&lt;wsp:rsid wsp:val=&quot;00777072&quot;/&gt;&lt;wsp:rsid wsp:val=&quot;007800C0&quot;/&gt;&lt;wsp:rsid wsp:val=&quot;00780425&quot;/&gt;&lt;wsp:rsid wsp:val=&quot;00780630&quot;/&gt;&lt;wsp:rsid wsp:val=&quot;0078316A&quot;/&gt;&lt;wsp:rsid wsp:val=&quot;007838B5&quot;/&gt;&lt;wsp:rsid wsp:val=&quot;007839A5&quot;/&gt;&lt;wsp:rsid wsp:val=&quot;0078490F&quot;/&gt;&lt;wsp:rsid wsp:val=&quot;00784C19&quot;/&gt;&lt;wsp:rsid wsp:val=&quot;00784C78&quot;/&gt;&lt;wsp:rsid wsp:val=&quot;00785187&quot;/&gt;&lt;wsp:rsid wsp:val=&quot;00785371&quot;/&gt;&lt;wsp:rsid wsp:val=&quot;00785563&quot;/&gt;&lt;wsp:rsid wsp:val=&quot;0078587D&quot;/&gt;&lt;wsp:rsid wsp:val=&quot;00785955&quot;/&gt;&lt;wsp:rsid wsp:val=&quot;00786B37&quot;/&gt;&lt;wsp:rsid wsp:val=&quot;00787B73&quot;/&gt;&lt;wsp:rsid wsp:val=&quot;00787BBF&quot;/&gt;&lt;wsp:rsid wsp:val=&quot;00790520&quot;/&gt;&lt;wsp:rsid wsp:val=&quot;0079107B&quot;/&gt;&lt;wsp:rsid wsp:val=&quot;007917E6&quot;/&gt;&lt;wsp:rsid wsp:val=&quot;00792097&quot;/&gt;&lt;wsp:rsid wsp:val=&quot;00792474&quot;/&gt;&lt;wsp:rsid wsp:val=&quot;007945EC&quot;/&gt;&lt;wsp:rsid wsp:val=&quot;0079482E&quot;/&gt;&lt;wsp:rsid wsp:val=&quot;007952FC&quot;/&gt;&lt;wsp:rsid wsp:val=&quot;00795536&quot;/&gt;&lt;wsp:rsid wsp:val=&quot;0079590A&quot;/&gt;&lt;wsp:rsid wsp:val=&quot;00795972&quot;/&gt;&lt;wsp:rsid wsp:val=&quot;00795D1B&quot;/&gt;&lt;wsp:rsid wsp:val=&quot;00797A24&quot;/&gt;&lt;wsp:rsid wsp:val=&quot;007A1963&quot;/&gt;&lt;wsp:rsid wsp:val=&quot;007A1968&quot;/&gt;&lt;wsp:rsid wsp:val=&quot;007A1993&quot;/&gt;&lt;wsp:rsid wsp:val=&quot;007A1B4C&quot;/&gt;&lt;wsp:rsid wsp:val=&quot;007A1BB9&quot;/&gt;&lt;wsp:rsid wsp:val=&quot;007A370B&quot;/&gt;&lt;wsp:rsid wsp:val=&quot;007A3DCA&quot;/&gt;&lt;wsp:rsid wsp:val=&quot;007A3EEB&quot;/&gt;&lt;wsp:rsid wsp:val=&quot;007A3FD1&quot;/&gt;&lt;wsp:rsid wsp:val=&quot;007A42BF&quot;/&gt;&lt;wsp:rsid wsp:val=&quot;007A446F&quot;/&gt;&lt;wsp:rsid wsp:val=&quot;007A5EB1&quot;/&gt;&lt;wsp:rsid wsp:val=&quot;007A7432&quot;/&gt;&lt;wsp:rsid wsp:val=&quot;007B0528&quot;/&gt;&lt;wsp:rsid wsp:val=&quot;007B0B02&quot;/&gt;&lt;wsp:rsid wsp:val=&quot;007B0FBF&quot;/&gt;&lt;wsp:rsid wsp:val=&quot;007B1232&quot;/&gt;&lt;wsp:rsid wsp:val=&quot;007B1755&quot;/&gt;&lt;wsp:rsid wsp:val=&quot;007B2293&quot;/&gt;&lt;wsp:rsid wsp:val=&quot;007B2A25&quot;/&gt;&lt;wsp:rsid wsp:val=&quot;007B330D&quot;/&gt;&lt;wsp:rsid wsp:val=&quot;007B3364&quot;/&gt;&lt;wsp:rsid wsp:val=&quot;007B35E4&quot;/&gt;&lt;wsp:rsid wsp:val=&quot;007B3B10&quot;/&gt;&lt;wsp:rsid wsp:val=&quot;007B3BA8&quot;/&gt;&lt;wsp:rsid wsp:val=&quot;007B462D&quot;/&gt;&lt;wsp:rsid wsp:val=&quot;007B60F6&quot;/&gt;&lt;wsp:rsid wsp:val=&quot;007C045E&quot;/&gt;&lt;wsp:rsid wsp:val=&quot;007C0477&quot;/&gt;&lt;wsp:rsid wsp:val=&quot;007C17D2&quot;/&gt;&lt;wsp:rsid wsp:val=&quot;007C25CA&quot;/&gt;&lt;wsp:rsid wsp:val=&quot;007C29D9&quot;/&gt;&lt;wsp:rsid wsp:val=&quot;007C2A3F&quot;/&gt;&lt;wsp:rsid wsp:val=&quot;007C4106&quot;/&gt;&lt;wsp:rsid wsp:val=&quot;007C4CD2&quot;/&gt;&lt;wsp:rsid wsp:val=&quot;007C560B&quot;/&gt;&lt;wsp:rsid wsp:val=&quot;007C61C7&quot;/&gt;&lt;wsp:rsid wsp:val=&quot;007C6916&quot;/&gt;&lt;wsp:rsid wsp:val=&quot;007C72CD&quot;/&gt;&lt;wsp:rsid wsp:val=&quot;007D021F&quot;/&gt;&lt;wsp:rsid wsp:val=&quot;007D10CF&quot;/&gt;&lt;wsp:rsid wsp:val=&quot;007D247F&quot;/&gt;&lt;wsp:rsid wsp:val=&quot;007D265A&quot;/&gt;&lt;wsp:rsid wsp:val=&quot;007D2AB4&quot;/&gt;&lt;wsp:rsid wsp:val=&quot;007D3BBB&quot;/&gt;&lt;wsp:rsid wsp:val=&quot;007D3E78&quot;/&gt;&lt;wsp:rsid wsp:val=&quot;007D44EA&quot;/&gt;&lt;wsp:rsid wsp:val=&quot;007D4761&quot;/&gt;&lt;wsp:rsid wsp:val=&quot;007D4FB1&quot;/&gt;&lt;wsp:rsid wsp:val=&quot;007D56EC&quot;/&gt;&lt;wsp:rsid wsp:val=&quot;007D5C94&quot;/&gt;&lt;wsp:rsid wsp:val=&quot;007D5D15&quot;/&gt;&lt;wsp:rsid wsp:val=&quot;007D7174&quot;/&gt;&lt;wsp:rsid wsp:val=&quot;007D7664&quot;/&gt;&lt;wsp:rsid wsp:val=&quot;007E0158&quot;/&gt;&lt;wsp:rsid wsp:val=&quot;007E02C4&quot;/&gt;&lt;wsp:rsid wsp:val=&quot;007E0DA6&quot;/&gt;&lt;wsp:rsid wsp:val=&quot;007E1948&quot;/&gt;&lt;wsp:rsid wsp:val=&quot;007E2C44&quot;/&gt;&lt;wsp:rsid wsp:val=&quot;007E3474&quot;/&gt;&lt;wsp:rsid wsp:val=&quot;007E39EC&quot;/&gt;&lt;wsp:rsid wsp:val=&quot;007E40A7&quot;/&gt;&lt;wsp:rsid wsp:val=&quot;007E4210&quot;/&gt;&lt;wsp:rsid wsp:val=&quot;007E4BED&quot;/&gt;&lt;wsp:rsid wsp:val=&quot;007E4E1C&quot;/&gt;&lt;wsp:rsid wsp:val=&quot;007E5071&quot;/&gt;&lt;wsp:rsid wsp:val=&quot;007F06D1&quot;/&gt;&lt;wsp:rsid wsp:val=&quot;007F0B42&quot;/&gt;&lt;wsp:rsid wsp:val=&quot;007F14F8&quot;/&gt;&lt;wsp:rsid wsp:val=&quot;007F1DFC&quot;/&gt;&lt;wsp:rsid wsp:val=&quot;007F5594&quot;/&gt;&lt;wsp:rsid wsp:val=&quot;007F6441&quot;/&gt;&lt;wsp:rsid wsp:val=&quot;007F72EB&quot;/&gt;&lt;wsp:rsid wsp:val=&quot;00800177&quot;/&gt;&lt;wsp:rsid wsp:val=&quot;008008DB&quot;/&gt;&lt;wsp:rsid wsp:val=&quot;008010C5&quot;/&gt;&lt;wsp:rsid wsp:val=&quot;00801910&quot;/&gt;&lt;wsp:rsid wsp:val=&quot;00801C8E&quot;/&gt;&lt;wsp:rsid wsp:val=&quot;00802453&quot;/&gt;&lt;wsp:rsid wsp:val=&quot;0080287C&quot;/&gt;&lt;wsp:rsid wsp:val=&quot;008037EB&quot;/&gt;&lt;wsp:rsid wsp:val=&quot;008055D0&quot;/&gt;&lt;wsp:rsid wsp:val=&quot;00806453&quot;/&gt;&lt;wsp:rsid wsp:val=&quot;00806600&quot;/&gt;&lt;wsp:rsid wsp:val=&quot;008067AA&quot;/&gt;&lt;wsp:rsid wsp:val=&quot;008069EA&quot;/&gt;&lt;wsp:rsid wsp:val=&quot;0080739F&quot;/&gt;&lt;wsp:rsid wsp:val=&quot;00807C54&quot;/&gt;&lt;wsp:rsid wsp:val=&quot;008122B1&quot;/&gt;&lt;wsp:rsid wsp:val=&quot;00813642&quot;/&gt;&lt;wsp:rsid wsp:val=&quot;00814439&quot;/&gt;&lt;wsp:rsid wsp:val=&quot;008151F7&quot;/&gt;&lt;wsp:rsid wsp:val=&quot;008159A8&quot;/&gt;&lt;wsp:rsid wsp:val=&quot;00815FDE&quot;/&gt;&lt;wsp:rsid wsp:val=&quot;00816B9B&quot;/&gt;&lt;wsp:rsid wsp:val=&quot;00821D0F&quot;/&gt;&lt;wsp:rsid wsp:val=&quot;0082234B&quot;/&gt;&lt;wsp:rsid wsp:val=&quot;00822FE1&quot;/&gt;&lt;wsp:rsid wsp:val=&quot;00823B19&quot;/&gt;&lt;wsp:rsid wsp:val=&quot;00825744&quot;/&gt;&lt;wsp:rsid wsp:val=&quot;00826F2A&quot;/&gt;&lt;wsp:rsid wsp:val=&quot;0083087E&quot;/&gt;&lt;wsp:rsid wsp:val=&quot;00830CA4&quot;/&gt;&lt;wsp:rsid wsp:val=&quot;00830DDD&quot;/&gt;&lt;wsp:rsid wsp:val=&quot;00831355&quot;/&gt;&lt;wsp:rsid wsp:val=&quot;0083280F&quot;/&gt;&lt;wsp:rsid wsp:val=&quot;00832A43&quot;/&gt;&lt;wsp:rsid wsp:val=&quot;00832F56&quot;/&gt;&lt;wsp:rsid wsp:val=&quot;008330C1&quot;/&gt;&lt;wsp:rsid wsp:val=&quot;008334BC&quot;/&gt;&lt;wsp:rsid wsp:val=&quot;00833C86&quot;/&gt;&lt;wsp:rsid wsp:val=&quot;008341B1&quot;/&gt;&lt;wsp:rsid wsp:val=&quot;00834278&quot;/&gt;&lt;wsp:rsid wsp:val=&quot;008362D1&quot;/&gt;&lt;wsp:rsid wsp:val=&quot;008371F6&quot;/&gt;&lt;wsp:rsid wsp:val=&quot;008371FC&quot;/&gt;&lt;wsp:rsid wsp:val=&quot;008373A5&quot;/&gt;&lt;wsp:rsid wsp:val=&quot;008373D2&quot;/&gt;&lt;wsp:rsid wsp:val=&quot;00837DE2&quot;/&gt;&lt;wsp:rsid wsp:val=&quot;00840F1F&quot;/&gt;&lt;wsp:rsid wsp:val=&quot;0084105C&quot;/&gt;&lt;wsp:rsid wsp:val=&quot;0084485F&quot;/&gt;&lt;wsp:rsid wsp:val=&quot;00844E13&quot;/&gt;&lt;wsp:rsid wsp:val=&quot;008451EF&quot;/&gt;&lt;wsp:rsid wsp:val=&quot;008457EF&quot;/&gt;&lt;wsp:rsid wsp:val=&quot;00846316&quot;/&gt;&lt;wsp:rsid wsp:val=&quot;008465EE&quot;/&gt;&lt;wsp:rsid wsp:val=&quot;00846D23&quot;/&gt;&lt;wsp:rsid wsp:val=&quot;0084701D&quot;/&gt;&lt;wsp:rsid wsp:val=&quot;00847A36&quot;/&gt;&lt;wsp:rsid wsp:val=&quot;00847AD2&quot;/&gt;&lt;wsp:rsid wsp:val=&quot;00850120&quot;/&gt;&lt;wsp:rsid wsp:val=&quot;008506E4&quot;/&gt;&lt;wsp:rsid wsp:val=&quot;008507AB&quot;/&gt;&lt;wsp:rsid wsp:val=&quot;00850C5F&quot;/&gt;&lt;wsp:rsid wsp:val=&quot;0085159D&quot;/&gt;&lt;wsp:rsid wsp:val=&quot;00852667&quot;/&gt;&lt;wsp:rsid wsp:val=&quot;00853D61&quot;/&gt;&lt;wsp:rsid wsp:val=&quot;00854377&quot;/&gt;&lt;wsp:rsid wsp:val=&quot;00854446&quot;/&gt;&lt;wsp:rsid wsp:val=&quot;008545AA&quot;/&gt;&lt;wsp:rsid wsp:val=&quot;00855BF3&quot;/&gt;&lt;wsp:rsid wsp:val=&quot;008563D7&quot;/&gt;&lt;wsp:rsid wsp:val=&quot;00856AD2&quot;/&gt;&lt;wsp:rsid wsp:val=&quot;008607CF&quot;/&gt;&lt;wsp:rsid wsp:val=&quot;00860F4C&quot;/&gt;&lt;wsp:rsid wsp:val=&quot;008611B6&quot;/&gt;&lt;wsp:rsid wsp:val=&quot;00862148&quot;/&gt;&lt;wsp:rsid wsp:val=&quot;008624F1&quot;/&gt;&lt;wsp:rsid wsp:val=&quot;008628F1&quot;/&gt;&lt;wsp:rsid wsp:val=&quot;008638A5&quot;/&gt;&lt;wsp:rsid wsp:val=&quot;00863C55&quot;/&gt;&lt;wsp:rsid wsp:val=&quot;00864208&quot;/&gt;&lt;wsp:rsid wsp:val=&quot;008648FB&quot;/&gt;&lt;wsp:rsid wsp:val=&quot;00864BB0&quot;/&gt;&lt;wsp:rsid wsp:val=&quot;008656FB&quot;/&gt;&lt;wsp:rsid wsp:val=&quot;00866697&quot;/&gt;&lt;wsp:rsid wsp:val=&quot;00866FF1&quot;/&gt;&lt;wsp:rsid wsp:val=&quot;00867B71&quot;/&gt;&lt;wsp:rsid wsp:val=&quot;00867B7A&quot;/&gt;&lt;wsp:rsid wsp:val=&quot;00870920&quot;/&gt;&lt;wsp:rsid wsp:val=&quot;008710DB&quot;/&gt;&lt;wsp:rsid wsp:val=&quot;00871957&quot;/&gt;&lt;wsp:rsid wsp:val=&quot;00872011&quot;/&gt;&lt;wsp:rsid wsp:val=&quot;00872B93&quot;/&gt;&lt;wsp:rsid wsp:val=&quot;00873083&quot;/&gt;&lt;wsp:rsid wsp:val=&quot;00873F36&quot;/&gt;&lt;wsp:rsid wsp:val=&quot;008742AE&quot;/&gt;&lt;wsp:rsid wsp:val=&quot;0087474A&quot;/&gt;&lt;wsp:rsid wsp:val=&quot;00874894&quot;/&gt;&lt;wsp:rsid wsp:val=&quot;008748EF&quot;/&gt;&lt;wsp:rsid wsp:val=&quot;0087513F&quot;/&gt;&lt;wsp:rsid wsp:val=&quot;0087650C&quot;/&gt;&lt;wsp:rsid wsp:val=&quot;00876B94&quot;/&gt;&lt;wsp:rsid wsp:val=&quot;008770D8&quot;/&gt;&lt;wsp:rsid wsp:val=&quot;008777CA&quot;/&gt;&lt;wsp:rsid wsp:val=&quot;00877F68&quot;/&gt;&lt;wsp:rsid wsp:val=&quot;00880684&quot;/&gt;&lt;wsp:rsid wsp:val=&quot;00882226&quot;/&gt;&lt;wsp:rsid wsp:val=&quot;00882A21&quot;/&gt;&lt;wsp:rsid wsp:val=&quot;008841C9&quot;/&gt;&lt;wsp:rsid wsp:val=&quot;008845A1&quot;/&gt;&lt;wsp:rsid wsp:val=&quot;0088544E&quot;/&gt;&lt;wsp:rsid wsp:val=&quot;00886130&quot;/&gt;&lt;wsp:rsid wsp:val=&quot;00887BD8&quot;/&gt;&lt;wsp:rsid wsp:val=&quot;008915C2&quot;/&gt;&lt;wsp:rsid wsp:val=&quot;00891AD9&quot;/&gt;&lt;wsp:rsid wsp:val=&quot;008933AD&quot;/&gt;&lt;wsp:rsid wsp:val=&quot;00893770&quot;/&gt;&lt;wsp:rsid wsp:val=&quot;00895645&quot;/&gt;&lt;wsp:rsid wsp:val=&quot;008957BF&quot;/&gt;&lt;wsp:rsid wsp:val=&quot;008958EA&quot;/&gt;&lt;wsp:rsid wsp:val=&quot;00895DC4&quot;/&gt;&lt;wsp:rsid wsp:val=&quot;008963C4&quot;/&gt;&lt;wsp:rsid wsp:val=&quot;00897596&quot;/&gt;&lt;wsp:rsid wsp:val=&quot;0089768E&quot;/&gt;&lt;wsp:rsid wsp:val=&quot;008977C4&quot;/&gt;&lt;wsp:rsid wsp:val=&quot;008A0546&quot;/&gt;&lt;wsp:rsid wsp:val=&quot;008A3379&quot;/&gt;&lt;wsp:rsid wsp:val=&quot;008A3697&quot;/&gt;&lt;wsp:rsid wsp:val=&quot;008A41D7&quot;/&gt;&lt;wsp:rsid wsp:val=&quot;008A4357&quot;/&gt;&lt;wsp:rsid wsp:val=&quot;008A476E&quot;/&gt;&lt;wsp:rsid wsp:val=&quot;008A50CE&quot;/&gt;&lt;wsp:rsid wsp:val=&quot;008A51B8&quot;/&gt;&lt;wsp:rsid wsp:val=&quot;008A5326&quot;/&gt;&lt;wsp:rsid wsp:val=&quot;008A5891&quot;/&gt;&lt;wsp:rsid wsp:val=&quot;008A5976&quot;/&gt;&lt;wsp:rsid wsp:val=&quot;008A5CFE&quot;/&gt;&lt;wsp:rsid wsp:val=&quot;008A6FF6&quot;/&gt;&lt;wsp:rsid wsp:val=&quot;008B07D0&quot;/&gt;&lt;wsp:rsid wsp:val=&quot;008B0A1B&quot;/&gt;&lt;wsp:rsid wsp:val=&quot;008B0CC3&quot;/&gt;&lt;wsp:rsid wsp:val=&quot;008B11B8&quot;/&gt;&lt;wsp:rsid wsp:val=&quot;008B14BA&quot;/&gt;&lt;wsp:rsid wsp:val=&quot;008B2489&quot;/&gt;&lt;wsp:rsid wsp:val=&quot;008B2C94&quot;/&gt;&lt;wsp:rsid wsp:val=&quot;008B33F8&quot;/&gt;&lt;wsp:rsid wsp:val=&quot;008B3CC3&quot;/&gt;&lt;wsp:rsid wsp:val=&quot;008B46CC&quot;/&gt;&lt;wsp:rsid wsp:val=&quot;008B4846&quot;/&gt;&lt;wsp:rsid wsp:val=&quot;008B5ED1&quot;/&gt;&lt;wsp:rsid wsp:val=&quot;008B6C90&quot;/&gt;&lt;wsp:rsid wsp:val=&quot;008B7AA7&quot;/&gt;&lt;wsp:rsid wsp:val=&quot;008B7DD0&quot;/&gt;&lt;wsp:rsid wsp:val=&quot;008C0C7E&quot;/&gt;&lt;wsp:rsid wsp:val=&quot;008C0E07&quot;/&gt;&lt;wsp:rsid wsp:val=&quot;008C2248&quot;/&gt;&lt;wsp:rsid wsp:val=&quot;008C3478&quot;/&gt;&lt;wsp:rsid wsp:val=&quot;008C3D3A&quot;/&gt;&lt;wsp:rsid wsp:val=&quot;008C51E0&quot;/&gt;&lt;wsp:rsid wsp:val=&quot;008C5446&quot;/&gt;&lt;wsp:rsid wsp:val=&quot;008C5EC8&quot;/&gt;&lt;wsp:rsid wsp:val=&quot;008C7AF2&quot;/&gt;&lt;wsp:rsid wsp:val=&quot;008D026F&quot;/&gt;&lt;wsp:rsid wsp:val=&quot;008D0865&quot;/&gt;&lt;wsp:rsid wsp:val=&quot;008D10C3&quot;/&gt;&lt;wsp:rsid wsp:val=&quot;008D124A&quot;/&gt;&lt;wsp:rsid wsp:val=&quot;008D1D78&quot;/&gt;&lt;wsp:rsid wsp:val=&quot;008D2659&quot;/&gt;&lt;wsp:rsid wsp:val=&quot;008D26F3&quot;/&gt;&lt;wsp:rsid wsp:val=&quot;008D2861&quot;/&gt;&lt;wsp:rsid wsp:val=&quot;008D2E93&quot;/&gt;&lt;wsp:rsid wsp:val=&quot;008D2F4B&quot;/&gt;&lt;wsp:rsid wsp:val=&quot;008D3572&quot;/&gt;&lt;wsp:rsid wsp:val=&quot;008D386F&quot;/&gt;&lt;wsp:rsid wsp:val=&quot;008D3C6C&quot;/&gt;&lt;wsp:rsid wsp:val=&quot;008D4B29&quot;/&gt;&lt;wsp:rsid wsp:val=&quot;008D5323&quot;/&gt;&lt;wsp:rsid wsp:val=&quot;008D5FFC&quot;/&gt;&lt;wsp:rsid wsp:val=&quot;008D74A0&quot;/&gt;&lt;wsp:rsid wsp:val=&quot;008D7668&quot;/&gt;&lt;wsp:rsid wsp:val=&quot;008E0615&quot;/&gt;&lt;wsp:rsid wsp:val=&quot;008E0AA3&quot;/&gt;&lt;wsp:rsid wsp:val=&quot;008E25FD&quot;/&gt;&lt;wsp:rsid wsp:val=&quot;008E264F&quot;/&gt;&lt;wsp:rsid wsp:val=&quot;008E26D5&quot;/&gt;&lt;wsp:rsid wsp:val=&quot;008E35A1&quot;/&gt;&lt;wsp:rsid wsp:val=&quot;008E397A&quot;/&gt;&lt;wsp:rsid wsp:val=&quot;008E4168&quot;/&gt;&lt;wsp:rsid wsp:val=&quot;008E4491&quot;/&gt;&lt;wsp:rsid wsp:val=&quot;008E5783&quot;/&gt;&lt;wsp:rsid wsp:val=&quot;008E5964&quot;/&gt;&lt;wsp:rsid wsp:val=&quot;008E5DDF&quot;/&gt;&lt;wsp:rsid wsp:val=&quot;008E6D0E&quot;/&gt;&lt;wsp:rsid wsp:val=&quot;008E7306&quot;/&gt;&lt;wsp:rsid wsp:val=&quot;008E7A18&quot;/&gt;&lt;wsp:rsid wsp:val=&quot;008E7E64&quot;/&gt;&lt;wsp:rsid wsp:val=&quot;008E7EBF&quot;/&gt;&lt;wsp:rsid wsp:val=&quot;008F09DB&quot;/&gt;&lt;wsp:rsid wsp:val=&quot;008F0E5E&quot;/&gt;&lt;wsp:rsid wsp:val=&quot;008F111F&quot;/&gt;&lt;wsp:rsid wsp:val=&quot;008F116B&quot;/&gt;&lt;wsp:rsid wsp:val=&quot;008F1350&quot;/&gt;&lt;wsp:rsid wsp:val=&quot;008F244E&quot;/&gt;&lt;wsp:rsid wsp:val=&quot;008F2919&quot;/&gt;&lt;wsp:rsid wsp:val=&quot;008F3109&quot;/&gt;&lt;wsp:rsid wsp:val=&quot;008F343B&quot;/&gt;&lt;wsp:rsid wsp:val=&quot;008F3D15&quot;/&gt;&lt;wsp:rsid wsp:val=&quot;008F5507&quot;/&gt;&lt;wsp:rsid wsp:val=&quot;008F7321&quot;/&gt;&lt;wsp:rsid wsp:val=&quot;008F78CC&quot;/&gt;&lt;wsp:rsid wsp:val=&quot;008F7D6B&quot;/&gt;&lt;wsp:rsid wsp:val=&quot;009004B1&quot;/&gt;&lt;wsp:rsid wsp:val=&quot;009005F5&quot;/&gt;&lt;wsp:rsid wsp:val=&quot;00900AD5&quot;/&gt;&lt;wsp:rsid wsp:val=&quot;00901F65&quot;/&gt;&lt;wsp:rsid wsp:val=&quot;009022D2&quot;/&gt;&lt;wsp:rsid wsp:val=&quot;0090377F&quot;/&gt;&lt;wsp:rsid wsp:val=&quot;00903936&quot;/&gt;&lt;wsp:rsid wsp:val=&quot;009044C0&quot;/&gt;&lt;wsp:rsid wsp:val=&quot;00904E22&quot;/&gt;&lt;wsp:rsid wsp:val=&quot;0090506B&quot;/&gt;&lt;wsp:rsid wsp:val=&quot;00906C39&quot;/&gt;&lt;wsp:rsid wsp:val=&quot;00907261&quot;/&gt;&lt;wsp:rsid wsp:val=&quot;009078AB&quot;/&gt;&lt;wsp:rsid wsp:val=&quot;00907BE6&quot;/&gt;&lt;wsp:rsid wsp:val=&quot;00907E36&quot;/&gt;&lt;wsp:rsid wsp:val=&quot;00910FCA&quot;/&gt;&lt;wsp:rsid wsp:val=&quot;00911D93&quot;/&gt;&lt;wsp:rsid wsp:val=&quot;00912A2F&quot;/&gt;&lt;wsp:rsid wsp:val=&quot;009142A8&quot;/&gt;&lt;wsp:rsid wsp:val=&quot;00914D8F&quot;/&gt;&lt;wsp:rsid wsp:val=&quot;0091584C&quot;/&gt;&lt;wsp:rsid wsp:val=&quot;0091586E&quot;/&gt;&lt;wsp:rsid wsp:val=&quot;00920BDC&quot;/&gt;&lt;wsp:rsid wsp:val=&quot;00921BD8&quot;/&gt;&lt;wsp:rsid wsp:val=&quot;00921F90&quot;/&gt;&lt;wsp:rsid wsp:val=&quot;00922259&quot;/&gt;&lt;wsp:rsid wsp:val=&quot;0092261E&quot;/&gt;&lt;wsp:rsid wsp:val=&quot;00922988&quot;/&gt;&lt;wsp:rsid wsp:val=&quot;009233B0&quot;/&gt;&lt;wsp:rsid wsp:val=&quot;00923650&quot;/&gt;&lt;wsp:rsid wsp:val=&quot;0092544B&quot;/&gt;&lt;wsp:rsid wsp:val=&quot;00925C54&quot;/&gt;&lt;wsp:rsid wsp:val=&quot;00926252&quot;/&gt;&lt;wsp:rsid wsp:val=&quot;009264FB&quot;/&gt;&lt;wsp:rsid wsp:val=&quot;00926BB5&quot;/&gt;&lt;wsp:rsid wsp:val=&quot;009278B6&quot;/&gt;&lt;wsp:rsid wsp:val=&quot;009300E9&quot;/&gt;&lt;wsp:rsid wsp:val=&quot;00930F8D&quot;/&gt;&lt;wsp:rsid wsp:val=&quot;00932D7B&quot;/&gt;&lt;wsp:rsid wsp:val=&quot;009330DF&quot;/&gt;&lt;wsp:rsid wsp:val=&quot;00933765&quot;/&gt;&lt;wsp:rsid wsp:val=&quot;00933999&quot;/&gt;&lt;wsp:rsid wsp:val=&quot;009339D9&quot;/&gt;&lt;wsp:rsid wsp:val=&quot;00933F3F&quot;/&gt;&lt;wsp:rsid wsp:val=&quot;00936E3A&quot;/&gt;&lt;wsp:rsid wsp:val=&quot;00936F0B&quot;/&gt;&lt;wsp:rsid wsp:val=&quot;00937C3C&quot;/&gt;&lt;wsp:rsid wsp:val=&quot;009404C9&quot;/&gt;&lt;wsp:rsid wsp:val=&quot;0094139B&quot;/&gt;&lt;wsp:rsid wsp:val=&quot;00942BDF&quot;/&gt;&lt;wsp:rsid wsp:val=&quot;00942D6A&quot;/&gt;&lt;wsp:rsid wsp:val=&quot;009448C7&quot;/&gt;&lt;wsp:rsid wsp:val=&quot;00944BDD&quot;/&gt;&lt;wsp:rsid wsp:val=&quot;00945558&quot;/&gt;&lt;wsp:rsid wsp:val=&quot;00945DA5&quot;/&gt;&lt;wsp:rsid wsp:val=&quot;00945DB8&quot;/&gt;&lt;wsp:rsid wsp:val=&quot;009464E5&quot;/&gt;&lt;wsp:rsid wsp:val=&quot;009477E2&quot;/&gt;&lt;wsp:rsid wsp:val=&quot;009503B2&quot;/&gt;&lt;wsp:rsid wsp:val=&quot;00950B5A&quot;/&gt;&lt;wsp:rsid wsp:val=&quot;009529D0&quot;/&gt;&lt;wsp:rsid wsp:val=&quot;00952E07&quot;/&gt;&lt;wsp:rsid wsp:val=&quot;0095314B&quot;/&gt;&lt;wsp:rsid wsp:val=&quot;00955378&quot;/&gt;&lt;wsp:rsid wsp:val=&quot;00955B95&quot;/&gt;&lt;wsp:rsid wsp:val=&quot;00955FA6&quot;/&gt;&lt;wsp:rsid wsp:val=&quot;00957AB9&quot;/&gt;&lt;wsp:rsid wsp:val=&quot;00957AC6&quot;/&gt;&lt;wsp:rsid wsp:val=&quot;00957D1F&quot;/&gt;&lt;wsp:rsid wsp:val=&quot;00957E5E&quot;/&gt;&lt;wsp:rsid wsp:val=&quot;00962624&quot;/&gt;&lt;wsp:rsid wsp:val=&quot;00963285&quot;/&gt;&lt;wsp:rsid wsp:val=&quot;00963D91&quot;/&gt;&lt;wsp:rsid wsp:val=&quot;00963E4A&quot;/&gt;&lt;wsp:rsid wsp:val=&quot;00964369&quot;/&gt;&lt;wsp:rsid wsp:val=&quot;0096519E&quot;/&gt;&lt;wsp:rsid wsp:val=&quot;00970270&quot;/&gt;&lt;wsp:rsid wsp:val=&quot;0097067E&quot;/&gt;&lt;wsp:rsid wsp:val=&quot;009711CC&quot;/&gt;&lt;wsp:rsid wsp:val=&quot;00971A75&quot;/&gt;&lt;wsp:rsid wsp:val=&quot;009735FC&quot;/&gt;&lt;wsp:rsid wsp:val=&quot;00974ABC&quot;/&gt;&lt;wsp:rsid wsp:val=&quot;00974BE7&quot;/&gt;&lt;wsp:rsid wsp:val=&quot;00975149&quot;/&gt;&lt;wsp:rsid wsp:val=&quot;0097597E&quot;/&gt;&lt;wsp:rsid wsp:val=&quot;00975CFB&quot;/&gt;&lt;wsp:rsid wsp:val=&quot;009764B7&quot;/&gt;&lt;wsp:rsid wsp:val=&quot;009769E8&quot;/&gt;&lt;wsp:rsid wsp:val=&quot;00976C44&quot;/&gt;&lt;wsp:rsid wsp:val=&quot;009775A8&quot;/&gt;&lt;wsp:rsid wsp:val=&quot;009776DC&quot;/&gt;&lt;wsp:rsid wsp:val=&quot;0097795C&quot;/&gt;&lt;wsp:rsid wsp:val=&quot;00977E4E&quot;/&gt;&lt;wsp:rsid wsp:val=&quot;00982276&quot;/&gt;&lt;wsp:rsid wsp:val=&quot;0098351C&quot;/&gt;&lt;wsp:rsid wsp:val=&quot;00983C13&quot;/&gt;&lt;wsp:rsid wsp:val=&quot;00984014&quot;/&gt;&lt;wsp:rsid wsp:val=&quot;00984297&quot;/&gt;&lt;wsp:rsid wsp:val=&quot;00985B43&quot;/&gt;&lt;wsp:rsid wsp:val=&quot;009861A1&quot;/&gt;&lt;wsp:rsid wsp:val=&quot;00986C58&quot;/&gt;&lt;wsp:rsid wsp:val=&quot;00986C92&quot;/&gt;&lt;wsp:rsid wsp:val=&quot;009874CA&quot;/&gt;&lt;wsp:rsid wsp:val=&quot;009901DA&quot;/&gt;&lt;wsp:rsid wsp:val=&quot;009909E6&quot;/&gt;&lt;wsp:rsid wsp:val=&quot;00990FA8&quot;/&gt;&lt;wsp:rsid wsp:val=&quot;00991496&quot;/&gt;&lt;wsp:rsid wsp:val=&quot;0099177C&quot;/&gt;&lt;wsp:rsid wsp:val=&quot;00991BCD&quot;/&gt;&lt;wsp:rsid wsp:val=&quot;00992C66&quot;/&gt;&lt;wsp:rsid wsp:val=&quot;00993F0D&quot;/&gt;&lt;wsp:rsid wsp:val=&quot;00995188&quot;/&gt;&lt;wsp:rsid wsp:val=&quot;009958A5&quot;/&gt;&lt;wsp:rsid wsp:val=&quot;00996005&quot;/&gt;&lt;wsp:rsid wsp:val=&quot;009969CB&quot;/&gt;&lt;wsp:rsid wsp:val=&quot;009A03F0&quot;/&gt;&lt;wsp:rsid wsp:val=&quot;009A0630&quot;/&gt;&lt;wsp:rsid wsp:val=&quot;009A072C&quot;/&gt;&lt;wsp:rsid wsp:val=&quot;009A08C7&quot;/&gt;&lt;wsp:rsid wsp:val=&quot;009A0D32&quot;/&gt;&lt;wsp:rsid wsp:val=&quot;009A1530&quot;/&gt;&lt;wsp:rsid wsp:val=&quot;009A2F8F&quot;/&gt;&lt;wsp:rsid wsp:val=&quot;009A4AC0&quot;/&gt;&lt;wsp:rsid wsp:val=&quot;009A5858&quot;/&gt;&lt;wsp:rsid wsp:val=&quot;009A65F0&quot;/&gt;&lt;wsp:rsid wsp:val=&quot;009A6D15&quot;/&gt;&lt;wsp:rsid wsp:val=&quot;009A6E9A&quot;/&gt;&lt;wsp:rsid wsp:val=&quot;009A7BC3&quot;/&gt;&lt;wsp:rsid wsp:val=&quot;009B0F11&quot;/&gt;&lt;wsp:rsid wsp:val=&quot;009B1A2D&quot;/&gt;&lt;wsp:rsid wsp:val=&quot;009B1F89&quot;/&gt;&lt;wsp:rsid wsp:val=&quot;009B488E&quot;/&gt;&lt;wsp:rsid wsp:val=&quot;009B4C17&quot;/&gt;&lt;wsp:rsid wsp:val=&quot;009B4C96&quot;/&gt;&lt;wsp:rsid wsp:val=&quot;009B54F9&quot;/&gt;&lt;wsp:rsid wsp:val=&quot;009B5B76&quot;/&gt;&lt;wsp:rsid wsp:val=&quot;009B6588&quot;/&gt;&lt;wsp:rsid wsp:val=&quot;009B6641&quot;/&gt;&lt;wsp:rsid wsp:val=&quot;009B7AD6&quot;/&gt;&lt;wsp:rsid wsp:val=&quot;009B7FC8&quot;/&gt;&lt;wsp:rsid wsp:val=&quot;009C09D5&quot;/&gt;&lt;wsp:rsid wsp:val=&quot;009C0E03&quot;/&gt;&lt;wsp:rsid wsp:val=&quot;009C126A&quot;/&gt;&lt;wsp:rsid wsp:val=&quot;009C1778&quot;/&gt;&lt;wsp:rsid wsp:val=&quot;009C26BC&quot;/&gt;&lt;wsp:rsid wsp:val=&quot;009C2D6E&quot;/&gt;&lt;wsp:rsid wsp:val=&quot;009C456C&quot;/&gt;&lt;wsp:rsid wsp:val=&quot;009C4A97&quot;/&gt;&lt;wsp:rsid wsp:val=&quot;009C4E29&quot;/&gt;&lt;wsp:rsid wsp:val=&quot;009C4F26&quot;/&gt;&lt;wsp:rsid wsp:val=&quot;009C51FD&quot;/&gt;&lt;wsp:rsid wsp:val=&quot;009C5231&quot;/&gt;&lt;wsp:rsid wsp:val=&quot;009C5EFD&quot;/&gt;&lt;wsp:rsid wsp:val=&quot;009C647F&quot;/&gt;&lt;wsp:rsid wsp:val=&quot;009C708E&quot;/&gt;&lt;wsp:rsid wsp:val=&quot;009C7857&quot;/&gt;&lt;wsp:rsid wsp:val=&quot;009C7B33&quot;/&gt;&lt;wsp:rsid wsp:val=&quot;009D0DEC&quot;/&gt;&lt;wsp:rsid wsp:val=&quot;009D2763&quot;/&gt;&lt;wsp:rsid wsp:val=&quot;009D5543&quot;/&gt;&lt;wsp:rsid wsp:val=&quot;009D59FB&quot;/&gt;&lt;wsp:rsid wsp:val=&quot;009D5A30&quot;/&gt;&lt;wsp:rsid wsp:val=&quot;009D61DC&quot;/&gt;&lt;wsp:rsid wsp:val=&quot;009D6ADC&quot;/&gt;&lt;wsp:rsid wsp:val=&quot;009D7CB7&quot;/&gt;&lt;wsp:rsid wsp:val=&quot;009D7EFB&quot;/&gt;&lt;wsp:rsid wsp:val=&quot;009E0731&quot;/&gt;&lt;wsp:rsid wsp:val=&quot;009E1F3E&quot;/&gt;&lt;wsp:rsid wsp:val=&quot;009E27F0&quot;/&gt;&lt;wsp:rsid wsp:val=&quot;009E399A&quot;/&gt;&lt;wsp:rsid wsp:val=&quot;009E4191&quot;/&gt;&lt;wsp:rsid wsp:val=&quot;009E55AC&quot;/&gt;&lt;wsp:rsid wsp:val=&quot;009E5B37&quot;/&gt;&lt;wsp:rsid wsp:val=&quot;009E65F1&quot;/&gt;&lt;wsp:rsid wsp:val=&quot;009F00E3&quot;/&gt;&lt;wsp:rsid wsp:val=&quot;009F0232&quot;/&gt;&lt;wsp:rsid wsp:val=&quot;009F061B&quot;/&gt;&lt;wsp:rsid wsp:val=&quot;009F0642&quot;/&gt;&lt;wsp:rsid wsp:val=&quot;009F0C99&quot;/&gt;&lt;wsp:rsid wsp:val=&quot;009F1583&quot;/&gt;&lt;wsp:rsid wsp:val=&quot;009F19EF&quot;/&gt;&lt;wsp:rsid wsp:val=&quot;009F1A26&quot;/&gt;&lt;wsp:rsid wsp:val=&quot;009F272A&quot;/&gt;&lt;wsp:rsid wsp:val=&quot;009F3178&quot;/&gt;&lt;wsp:rsid wsp:val=&quot;009F4A41&quot;/&gt;&lt;wsp:rsid wsp:val=&quot;009F5059&quot;/&gt;&lt;wsp:rsid wsp:val=&quot;009F50E0&quot;/&gt;&lt;wsp:rsid wsp:val=&quot;009F526A&quot;/&gt;&lt;wsp:rsid wsp:val=&quot;009F58C9&quot;/&gt;&lt;wsp:rsid wsp:val=&quot;009F5946&quot;/&gt;&lt;wsp:rsid wsp:val=&quot;009F61E8&quot;/&gt;&lt;wsp:rsid wsp:val=&quot;009F6E22&quot;/&gt;&lt;wsp:rsid wsp:val=&quot;009F762C&quot;/&gt;&lt;wsp:rsid wsp:val=&quot;00A012AC&quot;/&gt;&lt;wsp:rsid wsp:val=&quot;00A027E6&quot;/&gt;&lt;wsp:rsid wsp:val=&quot;00A0531A&quot;/&gt;&lt;wsp:rsid wsp:val=&quot;00A0632E&quot;/&gt;&lt;wsp:rsid wsp:val=&quot;00A06657&quot;/&gt;&lt;wsp:rsid wsp:val=&quot;00A0694F&quot;/&gt;&lt;wsp:rsid wsp:val=&quot;00A06A48&quot;/&gt;&lt;wsp:rsid wsp:val=&quot;00A10EB5&quot;/&gt;&lt;wsp:rsid wsp:val=&quot;00A11428&quot;/&gt;&lt;wsp:rsid wsp:val=&quot;00A11F2B&quot;/&gt;&lt;wsp:rsid wsp:val=&quot;00A11F7E&quot;/&gt;&lt;wsp:rsid wsp:val=&quot;00A11FFA&quot;/&gt;&lt;wsp:rsid wsp:val=&quot;00A13321&quot;/&gt;&lt;wsp:rsid wsp:val=&quot;00A13D12&quot;/&gt;&lt;wsp:rsid wsp:val=&quot;00A14B90&quot;/&gt;&lt;wsp:rsid wsp:val=&quot;00A158F1&quot;/&gt;&lt;wsp:rsid wsp:val=&quot;00A16131&quot;/&gt;&lt;wsp:rsid wsp:val=&quot;00A177EE&quot;/&gt;&lt;wsp:rsid wsp:val=&quot;00A17F37&quot;/&gt;&lt;wsp:rsid wsp:val=&quot;00A2044E&quot;/&gt;&lt;wsp:rsid wsp:val=&quot;00A21101&quot;/&gt;&lt;wsp:rsid wsp:val=&quot;00A216C6&quot;/&gt;&lt;wsp:rsid wsp:val=&quot;00A22E27&quot;/&gt;&lt;wsp:rsid wsp:val=&quot;00A23F65&quot;/&gt;&lt;wsp:rsid wsp:val=&quot;00A241ED&quot;/&gt;&lt;wsp:rsid wsp:val=&quot;00A24F62&quot;/&gt;&lt;wsp:rsid wsp:val=&quot;00A2500B&quot;/&gt;&lt;wsp:rsid wsp:val=&quot;00A25E62&quot;/&gt;&lt;wsp:rsid wsp:val=&quot;00A263E5&quot;/&gt;&lt;wsp:rsid wsp:val=&quot;00A26B79&quot;/&gt;&lt;wsp:rsid wsp:val=&quot;00A27CCA&quot;/&gt;&lt;wsp:rsid wsp:val=&quot;00A310BD&quot;/&gt;&lt;wsp:rsid wsp:val=&quot;00A3228F&quot;/&gt;&lt;wsp:rsid wsp:val=&quot;00A33013&quot;/&gt;&lt;wsp:rsid wsp:val=&quot;00A33920&quot;/&gt;&lt;wsp:rsid wsp:val=&quot;00A33C98&quot;/&gt;&lt;wsp:rsid wsp:val=&quot;00A340E7&quot;/&gt;&lt;wsp:rsid wsp:val=&quot;00A346A1&quot;/&gt;&lt;wsp:rsid wsp:val=&quot;00A34D07&quot;/&gt;&lt;wsp:rsid wsp:val=&quot;00A356A7&quot;/&gt;&lt;wsp:rsid wsp:val=&quot;00A36574&quot;/&gt;&lt;wsp:rsid wsp:val=&quot;00A40CA9&quot;/&gt;&lt;wsp:rsid wsp:val=&quot;00A40E59&quot;/&gt;&lt;wsp:rsid wsp:val=&quot;00A414BA&quot;/&gt;&lt;wsp:rsid wsp:val=&quot;00A416A7&quot;/&gt;&lt;wsp:rsid wsp:val=&quot;00A41874&quot;/&gt;&lt;wsp:rsid wsp:val=&quot;00A41BB7&quot;/&gt;&lt;wsp:rsid wsp:val=&quot;00A41EA2&quot;/&gt;&lt;wsp:rsid wsp:val=&quot;00A41F64&quot;/&gt;&lt;wsp:rsid wsp:val=&quot;00A42CDB&quot;/&gt;&lt;wsp:rsid wsp:val=&quot;00A43658&quot;/&gt;&lt;wsp:rsid wsp:val=&quot;00A4477D&quot;/&gt;&lt;wsp:rsid wsp:val=&quot;00A44B92&quot;/&gt;&lt;wsp:rsid wsp:val=&quot;00A44BE7&quot;/&gt;&lt;wsp:rsid wsp:val=&quot;00A46917&quot;/&gt;&lt;wsp:rsid wsp:val=&quot;00A4726D&quot;/&gt;&lt;wsp:rsid wsp:val=&quot;00A4760C&quot;/&gt;&lt;wsp:rsid wsp:val=&quot;00A508AB&quot;/&gt;&lt;wsp:rsid wsp:val=&quot;00A508B8&quot;/&gt;&lt;wsp:rsid wsp:val=&quot;00A5140D&quot;/&gt;&lt;wsp:rsid wsp:val=&quot;00A51775&quot;/&gt;&lt;wsp:rsid wsp:val=&quot;00A51B7D&quot;/&gt;&lt;wsp:rsid wsp:val=&quot;00A52AAB&quot;/&gt;&lt;wsp:rsid wsp:val=&quot;00A52C94&quot;/&gt;&lt;wsp:rsid wsp:val=&quot;00A52D65&quot;/&gt;&lt;wsp:rsid wsp:val=&quot;00A53665&quot;/&gt;&lt;wsp:rsid wsp:val=&quot;00A55811&quot;/&gt;&lt;wsp:rsid wsp:val=&quot;00A56605&quot;/&gt;&lt;wsp:rsid wsp:val=&quot;00A56714&quot;/&gt;&lt;wsp:rsid wsp:val=&quot;00A57A93&quot;/&gt;&lt;wsp:rsid wsp:val=&quot;00A57CB3&quot;/&gt;&lt;wsp:rsid wsp:val=&quot;00A57FF1&quot;/&gt;&lt;wsp:rsid wsp:val=&quot;00A6479E&quot;/&gt;&lt;wsp:rsid wsp:val=&quot;00A6569B&quot;/&gt;&lt;wsp:rsid wsp:val=&quot;00A65805&quot;/&gt;&lt;wsp:rsid wsp:val=&quot;00A65B8A&quot;/&gt;&lt;wsp:rsid wsp:val=&quot;00A6683E&quot;/&gt;&lt;wsp:rsid wsp:val=&quot;00A701FD&quot;/&gt;&lt;wsp:rsid wsp:val=&quot;00A7053E&quot;/&gt;&lt;wsp:rsid wsp:val=&quot;00A709A2&quot;/&gt;&lt;wsp:rsid wsp:val=&quot;00A70C02&quot;/&gt;&lt;wsp:rsid wsp:val=&quot;00A70CC2&quot;/&gt;&lt;wsp:rsid wsp:val=&quot;00A72793&quot;/&gt;&lt;wsp:rsid wsp:val=&quot;00A75280&quot;/&gt;&lt;wsp:rsid wsp:val=&quot;00A756DC&quot;/&gt;&lt;wsp:rsid wsp:val=&quot;00A76430&quot;/&gt;&lt;wsp:rsid wsp:val=&quot;00A768F2&quot;/&gt;&lt;wsp:rsid wsp:val=&quot;00A77AAB&quot;/&gt;&lt;wsp:rsid wsp:val=&quot;00A8013B&quot;/&gt;&lt;wsp:rsid wsp:val=&quot;00A80896&quot;/&gt;&lt;wsp:rsid wsp:val=&quot;00A80FE8&quot;/&gt;&lt;wsp:rsid wsp:val=&quot;00A81375&quot;/&gt;&lt;wsp:rsid wsp:val=&quot;00A81C37&quot;/&gt;&lt;wsp:rsid wsp:val=&quot;00A81EA1&quot;/&gt;&lt;wsp:rsid wsp:val=&quot;00A81EC5&quot;/&gt;&lt;wsp:rsid wsp:val=&quot;00A82076&quot;/&gt;&lt;wsp:rsid wsp:val=&quot;00A82511&quot;/&gt;&lt;wsp:rsid wsp:val=&quot;00A836A1&quot;/&gt;&lt;wsp:rsid wsp:val=&quot;00A83F39&quot;/&gt;&lt;wsp:rsid wsp:val=&quot;00A8481A&quot;/&gt;&lt;wsp:rsid wsp:val=&quot;00A862A9&quot;/&gt;&lt;wsp:rsid wsp:val=&quot;00A86379&quot;/&gt;&lt;wsp:rsid wsp:val=&quot;00A86754&quot;/&gt;&lt;wsp:rsid wsp:val=&quot;00A86811&quot;/&gt;&lt;wsp:rsid wsp:val=&quot;00A86AAA&quot;/&gt;&lt;wsp:rsid wsp:val=&quot;00A86C2C&quot;/&gt;&lt;wsp:rsid wsp:val=&quot;00A87EBF&quot;/&gt;&lt;wsp:rsid wsp:val=&quot;00A90B0B&quot;/&gt;&lt;wsp:rsid wsp:val=&quot;00A91E32&quot;/&gt;&lt;wsp:rsid wsp:val=&quot;00A93615&quot;/&gt;&lt;wsp:rsid wsp:val=&quot;00A93A6E&quot;/&gt;&lt;wsp:rsid wsp:val=&quot;00A9431B&quot;/&gt;&lt;wsp:rsid wsp:val=&quot;00A94400&quot;/&gt;&lt;wsp:rsid wsp:val=&quot;00A96058&quot;/&gt;&lt;wsp:rsid wsp:val=&quot;00A96C50&quot;/&gt;&lt;wsp:rsid wsp:val=&quot;00A9733D&quot;/&gt;&lt;wsp:rsid wsp:val=&quot;00A97F86&quot;/&gt;&lt;wsp:rsid wsp:val=&quot;00AA0151&quot;/&gt;&lt;wsp:rsid wsp:val=&quot;00AA1ACC&quot;/&gt;&lt;wsp:rsid wsp:val=&quot;00AA22DB&quot;/&gt;&lt;wsp:rsid wsp:val=&quot;00AA2F59&quot;/&gt;&lt;wsp:rsid wsp:val=&quot;00AA35DC&quot;/&gt;&lt;wsp:rsid wsp:val=&quot;00AA3C3C&quot;/&gt;&lt;wsp:rsid wsp:val=&quot;00AA4D45&quot;/&gt;&lt;wsp:rsid wsp:val=&quot;00AA6256&quot;/&gt;&lt;wsp:rsid wsp:val=&quot;00AA6A27&quot;/&gt;&lt;wsp:rsid wsp:val=&quot;00AA6FE9&quot;/&gt;&lt;wsp:rsid wsp:val=&quot;00AA7CCF&quot;/&gt;&lt;wsp:rsid wsp:val=&quot;00AA7FAB&quot;/&gt;&lt;wsp:rsid wsp:val=&quot;00AB037A&quot;/&gt;&lt;wsp:rsid wsp:val=&quot;00AB0A43&quot;/&gt;&lt;wsp:rsid wsp:val=&quot;00AB0BA9&quot;/&gt;&lt;wsp:rsid wsp:val=&quot;00AB1623&quot;/&gt;&lt;wsp:rsid wsp:val=&quot;00AB2C0B&quot;/&gt;&lt;wsp:rsid wsp:val=&quot;00AB40A7&quot;/&gt;&lt;wsp:rsid wsp:val=&quot;00AB4338&quot;/&gt;&lt;wsp:rsid wsp:val=&quot;00AB4602&quot;/&gt;&lt;wsp:rsid wsp:val=&quot;00AB537C&quot;/&gt;&lt;wsp:rsid wsp:val=&quot;00AB5B08&quot;/&gt;&lt;wsp:rsid wsp:val=&quot;00AB5B4B&quot;/&gt;&lt;wsp:rsid wsp:val=&quot;00AB5F1E&quot;/&gt;&lt;wsp:rsid wsp:val=&quot;00AB5F9D&quot;/&gt;&lt;wsp:rsid wsp:val=&quot;00AB632E&quot;/&gt;&lt;wsp:rsid wsp:val=&quot;00AB7538&quot;/&gt;&lt;wsp:rsid wsp:val=&quot;00AC24E2&quot;/&gt;&lt;wsp:rsid wsp:val=&quot;00AC32D1&quot;/&gt;&lt;wsp:rsid wsp:val=&quot;00AC3780&quot;/&gt;&lt;wsp:rsid wsp:val=&quot;00AC4284&quot;/&gt;&lt;wsp:rsid wsp:val=&quot;00AC4D6F&quot;/&gt;&lt;wsp:rsid wsp:val=&quot;00AC5461&quot;/&gt;&lt;wsp:rsid wsp:val=&quot;00AC5958&quot;/&gt;&lt;wsp:rsid wsp:val=&quot;00AC5A53&quot;/&gt;&lt;wsp:rsid wsp:val=&quot;00AC5D65&quot;/&gt;&lt;wsp:rsid wsp:val=&quot;00AC6243&quot;/&gt;&lt;wsp:rsid wsp:val=&quot;00AC7C1F&quot;/&gt;&lt;wsp:rsid wsp:val=&quot;00AD14A9&quot;/&gt;&lt;wsp:rsid wsp:val=&quot;00AD1A29&quot;/&gt;&lt;wsp:rsid wsp:val=&quot;00AD28B8&quot;/&gt;&lt;wsp:rsid wsp:val=&quot;00AD2B48&quot;/&gt;&lt;wsp:rsid wsp:val=&quot;00AD2B99&quot;/&gt;&lt;wsp:rsid wsp:val=&quot;00AD32AF&quot;/&gt;&lt;wsp:rsid wsp:val=&quot;00AD3DA7&quot;/&gt;&lt;wsp:rsid wsp:val=&quot;00AD452D&quot;/&gt;&lt;wsp:rsid wsp:val=&quot;00AD476D&quot;/&gt;&lt;wsp:rsid wsp:val=&quot;00AD4CB2&quot;/&gt;&lt;wsp:rsid wsp:val=&quot;00AD53BD&quot;/&gt;&lt;wsp:rsid wsp:val=&quot;00AD56C4&quot;/&gt;&lt;wsp:rsid wsp:val=&quot;00AD7AA7&quot;/&gt;&lt;wsp:rsid wsp:val=&quot;00AD7BF2&quot;/&gt;&lt;wsp:rsid wsp:val=&quot;00AD7D35&quot;/&gt;&lt;wsp:rsid wsp:val=&quot;00AE1B4E&quot;/&gt;&lt;wsp:rsid wsp:val=&quot;00AE1D15&quot;/&gt;&lt;wsp:rsid wsp:val=&quot;00AE2756&quot;/&gt;&lt;wsp:rsid wsp:val=&quot;00AE286B&quot;/&gt;&lt;wsp:rsid wsp:val=&quot;00AE32E2&quot;/&gt;&lt;wsp:rsid wsp:val=&quot;00AE34C9&quot;/&gt;&lt;wsp:rsid wsp:val=&quot;00AE34E2&quot;/&gt;&lt;wsp:rsid wsp:val=&quot;00AE431A&quot;/&gt;&lt;wsp:rsid wsp:val=&quot;00AE74C2&quot;/&gt;&lt;wsp:rsid wsp:val=&quot;00AE7744&quot;/&gt;&lt;wsp:rsid wsp:val=&quot;00AE7C3A&quot;/&gt;&lt;wsp:rsid wsp:val=&quot;00AF000A&quot;/&gt;&lt;wsp:rsid wsp:val=&quot;00AF00A6&quot;/&gt;&lt;wsp:rsid wsp:val=&quot;00AF1686&quot;/&gt;&lt;wsp:rsid wsp:val=&quot;00AF2644&quot;/&gt;&lt;wsp:rsid wsp:val=&quot;00AF2654&quot;/&gt;&lt;wsp:rsid wsp:val=&quot;00AF3255&quot;/&gt;&lt;wsp:rsid wsp:val=&quot;00AF3BAD&quot;/&gt;&lt;wsp:rsid wsp:val=&quot;00AF3DFC&quot;/&gt;&lt;wsp:rsid wsp:val=&quot;00AF43E1&quot;/&gt;&lt;wsp:rsid wsp:val=&quot;00AF4A49&quot;/&gt;&lt;wsp:rsid wsp:val=&quot;00AF5DDD&quot;/&gt;&lt;wsp:rsid wsp:val=&quot;00AF5FF3&quot;/&gt;&lt;wsp:rsid wsp:val=&quot;00AF60E6&quot;/&gt;&lt;wsp:rsid wsp:val=&quot;00AF639C&quot;/&gt;&lt;wsp:rsid wsp:val=&quot;00AF6FA5&quot;/&gt;&lt;wsp:rsid wsp:val=&quot;00AF713B&quot;/&gt;&lt;wsp:rsid wsp:val=&quot;00AF7172&quot;/&gt;&lt;wsp:rsid wsp:val=&quot;00AF71CF&quot;/&gt;&lt;wsp:rsid wsp:val=&quot;00AF7CC6&quot;/&gt;&lt;wsp:rsid wsp:val=&quot;00B00E1F&quot;/&gt;&lt;wsp:rsid wsp:val=&quot;00B01E24&quot;/&gt;&lt;wsp:rsid wsp:val=&quot;00B026C7&quot;/&gt;&lt;wsp:rsid wsp:val=&quot;00B02C19&quot;/&gt;&lt;wsp:rsid wsp:val=&quot;00B03296&quot;/&gt;&lt;wsp:rsid wsp:val=&quot;00B0397F&quot;/&gt;&lt;wsp:rsid wsp:val=&quot;00B05ED6&quot;/&gt;&lt;wsp:rsid wsp:val=&quot;00B0636F&quot;/&gt;&lt;wsp:rsid wsp:val=&quot;00B06C96&quot;/&gt;&lt;wsp:rsid wsp:val=&quot;00B0777F&quot;/&gt;&lt;wsp:rsid wsp:val=&quot;00B07B91&quot;/&gt;&lt;wsp:rsid wsp:val=&quot;00B07F19&quot;/&gt;&lt;wsp:rsid wsp:val=&quot;00B1048A&quot;/&gt;&lt;wsp:rsid wsp:val=&quot;00B10883&quot;/&gt;&lt;wsp:rsid wsp:val=&quot;00B12595&quot;/&gt;&lt;wsp:rsid wsp:val=&quot;00B13CE9&quot;/&gt;&lt;wsp:rsid wsp:val=&quot;00B142FB&quot;/&gt;&lt;wsp:rsid wsp:val=&quot;00B14A3A&quot;/&gt;&lt;wsp:rsid wsp:val=&quot;00B1528D&quot;/&gt;&lt;wsp:rsid wsp:val=&quot;00B152A3&quot;/&gt;&lt;wsp:rsid wsp:val=&quot;00B208F6&quot;/&gt;&lt;wsp:rsid wsp:val=&quot;00B21612&quot;/&gt;&lt;wsp:rsid wsp:val=&quot;00B22222&quot;/&gt;&lt;wsp:rsid wsp:val=&quot;00B2247A&quot;/&gt;&lt;wsp:rsid wsp:val=&quot;00B244AB&quot;/&gt;&lt;wsp:rsid wsp:val=&quot;00B24766&quot;/&gt;&lt;wsp:rsid wsp:val=&quot;00B255B5&quot;/&gt;&lt;wsp:rsid wsp:val=&quot;00B25ADE&quot;/&gt;&lt;wsp:rsid wsp:val=&quot;00B263BA&quot;/&gt;&lt;wsp:rsid wsp:val=&quot;00B268B3&quot;/&gt;&lt;wsp:rsid wsp:val=&quot;00B27931&quot;/&gt;&lt;wsp:rsid wsp:val=&quot;00B31B53&quot;/&gt;&lt;wsp:rsid wsp:val=&quot;00B31CBF&quot;/&gt;&lt;wsp:rsid wsp:val=&quot;00B31CDD&quot;/&gt;&lt;wsp:rsid wsp:val=&quot;00B31F89&quot;/&gt;&lt;wsp:rsid wsp:val=&quot;00B32296&quot;/&gt;&lt;wsp:rsid wsp:val=&quot;00B32491&quot;/&gt;&lt;wsp:rsid wsp:val=&quot;00B33524&quot;/&gt;&lt;wsp:rsid wsp:val=&quot;00B348B3&quot;/&gt;&lt;wsp:rsid wsp:val=&quot;00B34D95&quot;/&gt;&lt;wsp:rsid wsp:val=&quot;00B34E34&quot;/&gt;&lt;wsp:rsid wsp:val=&quot;00B3504E&quot;/&gt;&lt;wsp:rsid wsp:val=&quot;00B36E06&quot;/&gt;&lt;wsp:rsid wsp:val=&quot;00B37A53&quot;/&gt;&lt;wsp:rsid wsp:val=&quot;00B40526&quot;/&gt;&lt;wsp:rsid wsp:val=&quot;00B40A59&quot;/&gt;&lt;wsp:rsid wsp:val=&quot;00B40DE5&quot;/&gt;&lt;wsp:rsid wsp:val=&quot;00B41239&quot;/&gt;&lt;wsp:rsid wsp:val=&quot;00B41B74&quot;/&gt;&lt;wsp:rsid wsp:val=&quot;00B424BD&quot;/&gt;&lt;wsp:rsid wsp:val=&quot;00B425E7&quot;/&gt;&lt;wsp:rsid wsp:val=&quot;00B42B46&quot;/&gt;&lt;wsp:rsid wsp:val=&quot;00B43C62&quot;/&gt;&lt;wsp:rsid wsp:val=&quot;00B448E6&quot;/&gt;&lt;wsp:rsid wsp:val=&quot;00B44ED8&quot;/&gt;&lt;wsp:rsid wsp:val=&quot;00B45675&quot;/&gt;&lt;wsp:rsid wsp:val=&quot;00B46C75&quot;/&gt;&lt;wsp:rsid wsp:val=&quot;00B4767B&quot;/&gt;&lt;wsp:rsid wsp:val=&quot;00B47E99&quot;/&gt;&lt;wsp:rsid wsp:val=&quot;00B507B6&quot;/&gt;&lt;wsp:rsid wsp:val=&quot;00B50E07&quot;/&gt;&lt;wsp:rsid wsp:val=&quot;00B5100D&quot;/&gt;&lt;wsp:rsid wsp:val=&quot;00B513A8&quot;/&gt;&lt;wsp:rsid wsp:val=&quot;00B516BE&quot;/&gt;&lt;wsp:rsid wsp:val=&quot;00B51E60&quot;/&gt;&lt;wsp:rsid wsp:val=&quot;00B52446&quot;/&gt;&lt;wsp:rsid wsp:val=&quot;00B52C15&quot;/&gt;&lt;wsp:rsid wsp:val=&quot;00B53833&quot;/&gt;&lt;wsp:rsid wsp:val=&quot;00B53DED&quot;/&gt;&lt;wsp:rsid wsp:val=&quot;00B55402&quot;/&gt;&lt;wsp:rsid wsp:val=&quot;00B5558D&quot;/&gt;&lt;wsp:rsid wsp:val=&quot;00B55B67&quot;/&gt;&lt;wsp:rsid wsp:val=&quot;00B5630D&quot;/&gt;&lt;wsp:rsid wsp:val=&quot;00B56372&quot;/&gt;&lt;wsp:rsid wsp:val=&quot;00B563AC&quot;/&gt;&lt;wsp:rsid wsp:val=&quot;00B566A4&quot;/&gt;&lt;wsp:rsid wsp:val=&quot;00B56CC0&quot;/&gt;&lt;wsp:rsid wsp:val=&quot;00B56D1C&quot;/&gt;&lt;wsp:rsid wsp:val=&quot;00B57C49&quot;/&gt;&lt;wsp:rsid wsp:val=&quot;00B607BE&quot;/&gt;&lt;wsp:rsid wsp:val=&quot;00B6102C&quot;/&gt;&lt;wsp:rsid wsp:val=&quot;00B6158C&quot;/&gt;&lt;wsp:rsid wsp:val=&quot;00B62027&quot;/&gt;&lt;wsp:rsid wsp:val=&quot;00B6266B&quot;/&gt;&lt;wsp:rsid wsp:val=&quot;00B638CB&quot;/&gt;&lt;wsp:rsid wsp:val=&quot;00B64CEC&quot;/&gt;&lt;wsp:rsid wsp:val=&quot;00B66F85&quot;/&gt;&lt;wsp:rsid wsp:val=&quot;00B67263&quot;/&gt;&lt;wsp:rsid wsp:val=&quot;00B674A1&quot;/&gt;&lt;wsp:rsid wsp:val=&quot;00B700BA&quot;/&gt;&lt;wsp:rsid wsp:val=&quot;00B702A8&quot;/&gt;&lt;wsp:rsid wsp:val=&quot;00B705AF&quot;/&gt;&lt;wsp:rsid wsp:val=&quot;00B70F81&quot;/&gt;&lt;wsp:rsid wsp:val=&quot;00B70FA1&quot;/&gt;&lt;wsp:rsid wsp:val=&quot;00B71EB5&quot;/&gt;&lt;wsp:rsid wsp:val=&quot;00B71EC7&quot;/&gt;&lt;wsp:rsid wsp:val=&quot;00B731F8&quot;/&gt;&lt;wsp:rsid wsp:val=&quot;00B73774&quot;/&gt;&lt;wsp:rsid wsp:val=&quot;00B74772&quot;/&gt;&lt;wsp:rsid wsp:val=&quot;00B756C3&quot;/&gt;&lt;wsp:rsid wsp:val=&quot;00B75B2E&quot;/&gt;&lt;wsp:rsid wsp:val=&quot;00B75CA5&quot;/&gt;&lt;wsp:rsid wsp:val=&quot;00B764AF&quot;/&gt;&lt;wsp:rsid wsp:val=&quot;00B7694D&quot;/&gt;&lt;wsp:rsid wsp:val=&quot;00B805F1&quot;/&gt;&lt;wsp:rsid wsp:val=&quot;00B80D09&quot;/&gt;&lt;wsp:rsid wsp:val=&quot;00B82003&quot;/&gt;&lt;wsp:rsid wsp:val=&quot;00B82B22&quot;/&gt;&lt;wsp:rsid wsp:val=&quot;00B831BB&quot;/&gt;&lt;wsp:rsid wsp:val=&quot;00B83386&quot;/&gt;&lt;wsp:rsid wsp:val=&quot;00B83425&quot;/&gt;&lt;wsp:rsid wsp:val=&quot;00B84213&quot;/&gt;&lt;wsp:rsid wsp:val=&quot;00B844F8&quot;/&gt;&lt;wsp:rsid wsp:val=&quot;00B849F4&quot;/&gt;&lt;wsp:rsid wsp:val=&quot;00B84A57&quot;/&gt;&lt;wsp:rsid wsp:val=&quot;00B84DE4&quot;/&gt;&lt;wsp:rsid wsp:val=&quot;00B85D35&quot;/&gt;&lt;wsp:rsid wsp:val=&quot;00B876DA&quot;/&gt;&lt;wsp:rsid wsp:val=&quot;00B908A8&quot;/&gt;&lt;wsp:rsid wsp:val=&quot;00B919E0&quot;/&gt;&lt;wsp:rsid wsp:val=&quot;00B91C19&quot;/&gt;&lt;wsp:rsid wsp:val=&quot;00B91FF1&quot;/&gt;&lt;wsp:rsid wsp:val=&quot;00B921AD&quot;/&gt;&lt;wsp:rsid wsp:val=&quot;00B93726&quot;/&gt;&lt;wsp:rsid wsp:val=&quot;00B93755&quot;/&gt;&lt;wsp:rsid wsp:val=&quot;00B938E7&quot;/&gt;&lt;wsp:rsid wsp:val=&quot;00B9448A&quot;/&gt;&lt;wsp:rsid wsp:val=&quot;00B94B33&quot;/&gt;&lt;wsp:rsid wsp:val=&quot;00B94E3F&quot;/&gt;&lt;wsp:rsid wsp:val=&quot;00B94E59&quot;/&gt;&lt;wsp:rsid wsp:val=&quot;00B967BF&quot;/&gt;&lt;wsp:rsid wsp:val=&quot;00B96BD5&quot;/&gt;&lt;wsp:rsid wsp:val=&quot;00B97540&quot;/&gt;&lt;wsp:rsid wsp:val=&quot;00B97FE3&quot;/&gt;&lt;wsp:rsid wsp:val=&quot;00BA067A&quot;/&gt;&lt;wsp:rsid wsp:val=&quot;00BA1188&quot;/&gt;&lt;wsp:rsid wsp:val=&quot;00BA1C58&quot;/&gt;&lt;wsp:rsid wsp:val=&quot;00BA22F1&quot;/&gt;&lt;wsp:rsid wsp:val=&quot;00BA2FFA&quot;/&gt;&lt;wsp:rsid wsp:val=&quot;00BA3707&quot;/&gt;&lt;wsp:rsid wsp:val=&quot;00BA443E&quot;/&gt;&lt;wsp:rsid wsp:val=&quot;00BA51D7&quot;/&gt;&lt;wsp:rsid wsp:val=&quot;00BA678F&quot;/&gt;&lt;wsp:rsid wsp:val=&quot;00BA7B06&quot;/&gt;&lt;wsp:rsid wsp:val=&quot;00BA7CDD&quot;/&gt;&lt;wsp:rsid wsp:val=&quot;00BA7E2F&quot;/&gt;&lt;wsp:rsid wsp:val=&quot;00BB0E15&quot;/&gt;&lt;wsp:rsid wsp:val=&quot;00BB2EA5&quot;/&gt;&lt;wsp:rsid wsp:val=&quot;00BB3DD6&quot;/&gt;&lt;wsp:rsid wsp:val=&quot;00BB4D9B&quot;/&gt;&lt;wsp:rsid wsp:val=&quot;00BB5434&quot;/&gt;&lt;wsp:rsid wsp:val=&quot;00BB5B5E&quot;/&gt;&lt;wsp:rsid wsp:val=&quot;00BB6104&quot;/&gt;&lt;wsp:rsid wsp:val=&quot;00BB7F5A&quot;/&gt;&lt;wsp:rsid wsp:val=&quot;00BC1D9B&quot;/&gt;&lt;wsp:rsid wsp:val=&quot;00BC309A&quot;/&gt;&lt;wsp:rsid wsp:val=&quot;00BC363E&quot;/&gt;&lt;wsp:rsid wsp:val=&quot;00BC4928&quot;/&gt;&lt;wsp:rsid wsp:val=&quot;00BC4C8A&quot;/&gt;&lt;wsp:rsid wsp:val=&quot;00BC637A&quot;/&gt;&lt;wsp:rsid wsp:val=&quot;00BC6C20&quot;/&gt;&lt;wsp:rsid wsp:val=&quot;00BC765B&quot;/&gt;&lt;wsp:rsid wsp:val=&quot;00BC78CE&quot;/&gt;&lt;wsp:rsid wsp:val=&quot;00BD0F2F&quot;/&gt;&lt;wsp:rsid wsp:val=&quot;00BD2228&quot;/&gt;&lt;wsp:rsid wsp:val=&quot;00BD3655&quot;/&gt;&lt;wsp:rsid wsp:val=&quot;00BD3DE5&quot;/&gt;&lt;wsp:rsid wsp:val=&quot;00BD6018&quot;/&gt;&lt;wsp:rsid wsp:val=&quot;00BD6075&quot;/&gt;&lt;wsp:rsid wsp:val=&quot;00BD62AF&quot;/&gt;&lt;wsp:rsid wsp:val=&quot;00BD65A4&quot;/&gt;&lt;wsp:rsid wsp:val=&quot;00BD65F5&quot;/&gt;&lt;wsp:rsid wsp:val=&quot;00BD7A15&quot;/&gt;&lt;wsp:rsid wsp:val=&quot;00BD7A2C&quot;/&gt;&lt;wsp:rsid wsp:val=&quot;00BE0407&quot;/&gt;&lt;wsp:rsid wsp:val=&quot;00BE04EF&quot;/&gt;&lt;wsp:rsid wsp:val=&quot;00BE0816&quot;/&gt;&lt;wsp:rsid wsp:val=&quot;00BE115A&quot;/&gt;&lt;wsp:rsid wsp:val=&quot;00BE1909&quot;/&gt;&lt;wsp:rsid wsp:val=&quot;00BE194B&quot;/&gt;&lt;wsp:rsid wsp:val=&quot;00BE23D7&quot;/&gt;&lt;wsp:rsid wsp:val=&quot;00BE39BE&quot;/&gt;&lt;wsp:rsid wsp:val=&quot;00BE4CCB&quot;/&gt;&lt;wsp:rsid wsp:val=&quot;00BE57D5&quot;/&gt;&lt;wsp:rsid wsp:val=&quot;00BE5960&quot;/&gt;&lt;wsp:rsid wsp:val=&quot;00BE6358&quot;/&gt;&lt;wsp:rsid wsp:val=&quot;00BE637B&quot;/&gt;&lt;wsp:rsid wsp:val=&quot;00BE64ED&quot;/&gt;&lt;wsp:rsid wsp:val=&quot;00BE66BD&quot;/&gt;&lt;wsp:rsid wsp:val=&quot;00BE698E&quot;/&gt;&lt;wsp:rsid wsp:val=&quot;00BE6F45&quot;/&gt;&lt;wsp:rsid wsp:val=&quot;00BE795E&quot;/&gt;&lt;wsp:rsid wsp:val=&quot;00BE7BAB&quot;/&gt;&lt;wsp:rsid wsp:val=&quot;00BF1772&quot;/&gt;&lt;wsp:rsid wsp:val=&quot;00BF26AE&quot;/&gt;&lt;wsp:rsid wsp:val=&quot;00BF5214&quot;/&gt;&lt;wsp:rsid wsp:val=&quot;00BF6BFE&quot;/&gt;&lt;wsp:rsid wsp:val=&quot;00C00D2B&quot;/&gt;&lt;wsp:rsid wsp:val=&quot;00C00DC9&quot;/&gt;&lt;wsp:rsid wsp:val=&quot;00C011D7&quot;/&gt;&lt;wsp:rsid wsp:val=&quot;00C011DA&quot;/&gt;&lt;wsp:rsid wsp:val=&quot;00C02991&quot;/&gt;&lt;wsp:rsid wsp:val=&quot;00C02D12&quot;/&gt;&lt;wsp:rsid wsp:val=&quot;00C035BF&quot;/&gt;&lt;wsp:rsid wsp:val=&quot;00C03D93&quot;/&gt;&lt;wsp:rsid wsp:val=&quot;00C0435D&quot;/&gt;&lt;wsp:rsid wsp:val=&quot;00C047D6&quot;/&gt;&lt;wsp:rsid wsp:val=&quot;00C047ED&quot;/&gt;&lt;wsp:rsid wsp:val=&quot;00C04CDF&quot;/&gt;&lt;wsp:rsid wsp:val=&quot;00C05C5F&quot;/&gt;&lt;wsp:rsid wsp:val=&quot;00C06166&quot;/&gt;&lt;wsp:rsid wsp:val=&quot;00C067F7&quot;/&gt;&lt;wsp:rsid wsp:val=&quot;00C070A3&quot;/&gt;&lt;wsp:rsid wsp:val=&quot;00C07F8C&quot;/&gt;&lt;wsp:rsid wsp:val=&quot;00C10523&quot;/&gt;&lt;wsp:rsid wsp:val=&quot;00C10AFD&quot;/&gt;&lt;wsp:rsid wsp:val=&quot;00C10E84&quot;/&gt;&lt;wsp:rsid wsp:val=&quot;00C10F95&quot;/&gt;&lt;wsp:rsid wsp:val=&quot;00C13CCF&quot;/&gt;&lt;wsp:rsid wsp:val=&quot;00C14799&quot;/&gt;&lt;wsp:rsid wsp:val=&quot;00C14829&quot;/&gt;&lt;wsp:rsid wsp:val=&quot;00C1491E&quot;/&gt;&lt;wsp:rsid wsp:val=&quot;00C154A2&quot;/&gt;&lt;wsp:rsid wsp:val=&quot;00C15E67&quot;/&gt;&lt;wsp:rsid wsp:val=&quot;00C166A3&quot;/&gt;&lt;wsp:rsid wsp:val=&quot;00C16B20&quot;/&gt;&lt;wsp:rsid wsp:val=&quot;00C16EA0&quot;/&gt;&lt;wsp:rsid wsp:val=&quot;00C17741&quot;/&gt;&lt;wsp:rsid wsp:val=&quot;00C177F2&quot;/&gt;&lt;wsp:rsid wsp:val=&quot;00C20D6A&quot;/&gt;&lt;wsp:rsid wsp:val=&quot;00C228B4&quot;/&gt;&lt;wsp:rsid wsp:val=&quot;00C22CA0&quot;/&gt;&lt;wsp:rsid wsp:val=&quot;00C238CB&quot;/&gt;&lt;wsp:rsid wsp:val=&quot;00C23F2F&quot;/&gt;&lt;wsp:rsid wsp:val=&quot;00C24687&quot;/&gt;&lt;wsp:rsid wsp:val=&quot;00C24BF2&quot;/&gt;&lt;wsp:rsid wsp:val=&quot;00C25332&quot;/&gt;&lt;wsp:rsid wsp:val=&quot;00C25445&quot;/&gt;&lt;wsp:rsid wsp:val=&quot;00C25CE4&quot;/&gt;&lt;wsp:rsid wsp:val=&quot;00C262A1&quot;/&gt;&lt;wsp:rsid wsp:val=&quot;00C2691F&quot;/&gt;&lt;wsp:rsid wsp:val=&quot;00C2792D&quot;/&gt;&lt;wsp:rsid wsp:val=&quot;00C27AF4&quot;/&gt;&lt;wsp:rsid wsp:val=&quot;00C27C5E&quot;/&gt;&lt;wsp:rsid wsp:val=&quot;00C27F29&quot;/&gt;&lt;wsp:rsid wsp:val=&quot;00C3035D&quot;/&gt;&lt;wsp:rsid wsp:val=&quot;00C305E2&quot;/&gt;&lt;wsp:rsid wsp:val=&quot;00C31963&quot;/&gt;&lt;wsp:rsid wsp:val=&quot;00C31A20&quot;/&gt;&lt;wsp:rsid wsp:val=&quot;00C328CE&quot;/&gt;&lt;wsp:rsid wsp:val=&quot;00C32FDB&quot;/&gt;&lt;wsp:rsid wsp:val=&quot;00C33548&quot;/&gt;&lt;wsp:rsid wsp:val=&quot;00C33B48&quot;/&gt;&lt;wsp:rsid wsp:val=&quot;00C35E18&quot;/&gt;&lt;wsp:rsid wsp:val=&quot;00C37FF4&quot;/&gt;&lt;wsp:rsid wsp:val=&quot;00C402E4&quot;/&gt;&lt;wsp:rsid wsp:val=&quot;00C42BAA&quot;/&gt;&lt;wsp:rsid wsp:val=&quot;00C432C9&quot;/&gt;&lt;wsp:rsid wsp:val=&quot;00C433E2&quot;/&gt;&lt;wsp:rsid wsp:val=&quot;00C433F9&quot;/&gt;&lt;wsp:rsid wsp:val=&quot;00C4450D&quot;/&gt;&lt;wsp:rsid wsp:val=&quot;00C44B5F&quot;/&gt;&lt;wsp:rsid wsp:val=&quot;00C44C09&quot;/&gt;&lt;wsp:rsid wsp:val=&quot;00C452BD&quot;/&gt;&lt;wsp:rsid wsp:val=&quot;00C456F8&quot;/&gt;&lt;wsp:rsid wsp:val=&quot;00C45A37&quot;/&gt;&lt;wsp:rsid wsp:val=&quot;00C46D32&quot;/&gt;&lt;wsp:rsid wsp:val=&quot;00C47150&quot;/&gt;&lt;wsp:rsid wsp:val=&quot;00C47C50&quot;/&gt;&lt;wsp:rsid wsp:val=&quot;00C5047B&quot;/&gt;&lt;wsp:rsid wsp:val=&quot;00C504F7&quot;/&gt;&lt;wsp:rsid wsp:val=&quot;00C50710&quot;/&gt;&lt;wsp:rsid wsp:val=&quot;00C50C3E&quot;/&gt;&lt;wsp:rsid wsp:val=&quot;00C51096&quot;/&gt;&lt;wsp:rsid wsp:val=&quot;00C518A1&quot;/&gt;&lt;wsp:rsid wsp:val=&quot;00C52567&quot;/&gt;&lt;wsp:rsid wsp:val=&quot;00C52F5C&quot;/&gt;&lt;wsp:rsid wsp:val=&quot;00C5393D&quot;/&gt;&lt;wsp:rsid wsp:val=&quot;00C54036&quot;/&gt;&lt;wsp:rsid wsp:val=&quot;00C54987&quot;/&gt;&lt;wsp:rsid wsp:val=&quot;00C54EA6&quot;/&gt;&lt;wsp:rsid wsp:val=&quot;00C5537F&quot;/&gt;&lt;wsp:rsid wsp:val=&quot;00C55842&quot;/&gt;&lt;wsp:rsid wsp:val=&quot;00C568C2&quot;/&gt;&lt;wsp:rsid wsp:val=&quot;00C57770&quot;/&gt;&lt;wsp:rsid wsp:val=&quot;00C57F97&quot;/&gt;&lt;wsp:rsid wsp:val=&quot;00C60BB6&quot;/&gt;&lt;wsp:rsid wsp:val=&quot;00C612BE&quot;/&gt;&lt;wsp:rsid wsp:val=&quot;00C62441&quot;/&gt;&lt;wsp:rsid wsp:val=&quot;00C62BDE&quot;/&gt;&lt;wsp:rsid wsp:val=&quot;00C6406D&quot;/&gt;&lt;wsp:rsid wsp:val=&quot;00C64916&quot;/&gt;&lt;wsp:rsid wsp:val=&quot;00C64C1C&quot;/&gt;&lt;wsp:rsid wsp:val=&quot;00C64C5C&quot;/&gt;&lt;wsp:rsid wsp:val=&quot;00C66A02&quot;/&gt;&lt;wsp:rsid wsp:val=&quot;00C67348&quot;/&gt;&lt;wsp:rsid wsp:val=&quot;00C704B8&quot;/&gt;&lt;wsp:rsid wsp:val=&quot;00C714A6&quot;/&gt;&lt;wsp:rsid wsp:val=&quot;00C715AD&quot;/&gt;&lt;wsp:rsid wsp:val=&quot;00C71958&quot;/&gt;&lt;wsp:rsid wsp:val=&quot;00C71D14&quot;/&gt;&lt;wsp:rsid wsp:val=&quot;00C723E2&quot;/&gt;&lt;wsp:rsid wsp:val=&quot;00C72E9B&quot;/&gt;&lt;wsp:rsid wsp:val=&quot;00C7424A&quot;/&gt;&lt;wsp:rsid wsp:val=&quot;00C7588D&quot;/&gt;&lt;wsp:rsid wsp:val=&quot;00C75B4F&quot;/&gt;&lt;wsp:rsid wsp:val=&quot;00C765B4&quot;/&gt;&lt;wsp:rsid wsp:val=&quot;00C7786C&quot;/&gt;&lt;wsp:rsid wsp:val=&quot;00C77CCB&quot;/&gt;&lt;wsp:rsid wsp:val=&quot;00C800E2&quot;/&gt;&lt;wsp:rsid wsp:val=&quot;00C8013A&quot;/&gt;&lt;wsp:rsid wsp:val=&quot;00C80B66&quot;/&gt;&lt;wsp:rsid wsp:val=&quot;00C80F26&quot;/&gt;&lt;wsp:rsid wsp:val=&quot;00C8105B&quot;/&gt;&lt;wsp:rsid wsp:val=&quot;00C81253&quot;/&gt;&lt;wsp:rsid wsp:val=&quot;00C82377&quot;/&gt;&lt;wsp:rsid wsp:val=&quot;00C8252D&quot;/&gt;&lt;wsp:rsid wsp:val=&quot;00C83112&quot;/&gt;&lt;wsp:rsid wsp:val=&quot;00C85076&quot;/&gt;&lt;wsp:rsid wsp:val=&quot;00C8514B&quot;/&gt;&lt;wsp:rsid wsp:val=&quot;00C85FBC&quot;/&gt;&lt;wsp:rsid wsp:val=&quot;00C8618F&quot;/&gt;&lt;wsp:rsid wsp:val=&quot;00C86567&quot;/&gt;&lt;wsp:rsid wsp:val=&quot;00C86E95&quot;/&gt;&lt;wsp:rsid wsp:val=&quot;00C86ECA&quot;/&gt;&lt;wsp:rsid wsp:val=&quot;00C8746A&quot;/&gt;&lt;wsp:rsid wsp:val=&quot;00C87A0C&quot;/&gt;&lt;wsp:rsid wsp:val=&quot;00C87FD7&quot;/&gt;&lt;wsp:rsid wsp:val=&quot;00C909B9&quot;/&gt;&lt;wsp:rsid wsp:val=&quot;00C90BA4&quot;/&gt;&lt;wsp:rsid wsp:val=&quot;00C912BE&quot;/&gt;&lt;wsp:rsid wsp:val=&quot;00C91A2C&quot;/&gt;&lt;wsp:rsid wsp:val=&quot;00C9230F&quot;/&gt;&lt;wsp:rsid wsp:val=&quot;00C9272E&quot;/&gt;&lt;wsp:rsid wsp:val=&quot;00C9399C&quot;/&gt;&lt;wsp:rsid wsp:val=&quot;00C947E3&quot;/&gt;&lt;wsp:rsid wsp:val=&quot;00C94EC9&quot;/&gt;&lt;wsp:rsid wsp:val=&quot;00C957BB&quot;/&gt;&lt;wsp:rsid wsp:val=&quot;00C96BC8&quot;/&gt;&lt;wsp:rsid wsp:val=&quot;00C973E6&quot;/&gt;&lt;wsp:rsid wsp:val=&quot;00C976DC&quot;/&gt;&lt;wsp:rsid wsp:val=&quot;00C97A13&quot;/&gt;&lt;wsp:rsid wsp:val=&quot;00C97B2D&quot;/&gt;&lt;wsp:rsid wsp:val=&quot;00C97E08&quot;/&gt;&lt;wsp:rsid wsp:val=&quot;00CA0618&quot;/&gt;&lt;wsp:rsid wsp:val=&quot;00CA1318&quot;/&gt;&lt;wsp:rsid wsp:val=&quot;00CA14FA&quot;/&gt;&lt;wsp:rsid wsp:val=&quot;00CA1BAA&quot;/&gt;&lt;wsp:rsid wsp:val=&quot;00CA1EB9&quot;/&gt;&lt;wsp:rsid wsp:val=&quot;00CA3ADC&quot;/&gt;&lt;wsp:rsid wsp:val=&quot;00CA3D11&quot;/&gt;&lt;wsp:rsid wsp:val=&quot;00CA4389&quot;/&gt;&lt;wsp:rsid wsp:val=&quot;00CA6743&quot;/&gt;&lt;wsp:rsid wsp:val=&quot;00CB09E5&quot;/&gt;&lt;wsp:rsid wsp:val=&quot;00CB0A7A&quot;/&gt;&lt;wsp:rsid wsp:val=&quot;00CB3CAF&quot;/&gt;&lt;wsp:rsid wsp:val=&quot;00CB3D2D&quot;/&gt;&lt;wsp:rsid wsp:val=&quot;00CB3F15&quot;/&gt;&lt;wsp:rsid wsp:val=&quot;00CB4E27&quot;/&gt;&lt;wsp:rsid wsp:val=&quot;00CB4F1B&quot;/&gt;&lt;wsp:rsid wsp:val=&quot;00CB6DEF&quot;/&gt;&lt;wsp:rsid wsp:val=&quot;00CB7882&quot;/&gt;&lt;wsp:rsid wsp:val=&quot;00CB789D&quot;/&gt;&lt;wsp:rsid wsp:val=&quot;00CC09A8&quot;/&gt;&lt;wsp:rsid wsp:val=&quot;00CC0DF7&quot;/&gt;&lt;wsp:rsid wsp:val=&quot;00CC117C&quot;/&gt;&lt;wsp:rsid wsp:val=&quot;00CC233D&quot;/&gt;&lt;wsp:rsid wsp:val=&quot;00CC33AC&quot;/&gt;&lt;wsp:rsid wsp:val=&quot;00CC4E02&quot;/&gt;&lt;wsp:rsid wsp:val=&quot;00CC662A&quot;/&gt;&lt;wsp:rsid wsp:val=&quot;00CC6BC6&quot;/&gt;&lt;wsp:rsid wsp:val=&quot;00CC6CC1&quot;/&gt;&lt;wsp:rsid wsp:val=&quot;00CC6F36&quot;/&gt;&lt;wsp:rsid wsp:val=&quot;00CC7848&quot;/&gt;&lt;wsp:rsid wsp:val=&quot;00CD08FA&quot;/&gt;&lt;wsp:rsid wsp:val=&quot;00CD0D06&quot;/&gt;&lt;wsp:rsid wsp:val=&quot;00CD2009&quot;/&gt;&lt;wsp:rsid wsp:val=&quot;00CD37F3&quot;/&gt;&lt;wsp:rsid wsp:val=&quot;00CD44A7&quot;/&gt;&lt;wsp:rsid wsp:val=&quot;00CD4853&quot;/&gt;&lt;wsp:rsid wsp:val=&quot;00CD55F8&quot;/&gt;&lt;wsp:rsid wsp:val=&quot;00CD5968&quot;/&gt;&lt;wsp:rsid wsp:val=&quot;00CD5BC4&quot;/&gt;&lt;wsp:rsid wsp:val=&quot;00CD609B&quot;/&gt;&lt;wsp:rsid wsp:val=&quot;00CE087C&quot;/&gt;&lt;wsp:rsid wsp:val=&quot;00CE0E84&quot;/&gt;&lt;wsp:rsid wsp:val=&quot;00CE13D4&quot;/&gt;&lt;wsp:rsid wsp:val=&quot;00CE2D96&quot;/&gt;&lt;wsp:rsid wsp:val=&quot;00CE48C8&quot;/&gt;&lt;wsp:rsid wsp:val=&quot;00CE5C1F&quot;/&gt;&lt;wsp:rsid wsp:val=&quot;00CE6A9F&quot;/&gt;&lt;wsp:rsid wsp:val=&quot;00CE6AFA&quot;/&gt;&lt;wsp:rsid wsp:val=&quot;00CF01D3&quot;/&gt;&lt;wsp:rsid wsp:val=&quot;00CF0ADB&quot;/&gt;&lt;wsp:rsid wsp:val=&quot;00CF0FE6&quot;/&gt;&lt;wsp:rsid wsp:val=&quot;00CF1479&quot;/&gt;&lt;wsp:rsid wsp:val=&quot;00CF1765&quot;/&gt;&lt;wsp:rsid wsp:val=&quot;00CF1A44&quot;/&gt;&lt;wsp:rsid wsp:val=&quot;00CF22F2&quot;/&gt;&lt;wsp:rsid wsp:val=&quot;00CF24BB&quot;/&gt;&lt;wsp:rsid wsp:val=&quot;00CF2E87&quot;/&gt;&lt;wsp:rsid wsp:val=&quot;00CF3711&quot;/&gt;&lt;wsp:rsid wsp:val=&quot;00CF4875&quot;/&gt;&lt;wsp:rsid wsp:val=&quot;00CF52E4&quot;/&gt;&lt;wsp:rsid wsp:val=&quot;00CF57D4&quot;/&gt;&lt;wsp:rsid wsp:val=&quot;00CF6425&quot;/&gt;&lt;wsp:rsid wsp:val=&quot;00CF67FE&quot;/&gt;&lt;wsp:rsid wsp:val=&quot;00CF7EE8&quot;/&gt;&lt;wsp:rsid wsp:val=&quot;00D00092&quot;/&gt;&lt;wsp:rsid wsp:val=&quot;00D00C9F&quot;/&gt;&lt;wsp:rsid wsp:val=&quot;00D01EFE&quot;/&gt;&lt;wsp:rsid wsp:val=&quot;00D02315&quot;/&gt;&lt;wsp:rsid wsp:val=&quot;00D028FA&quot;/&gt;&lt;wsp:rsid wsp:val=&quot;00D02F7E&quot;/&gt;&lt;wsp:rsid wsp:val=&quot;00D034E1&quot;/&gt;&lt;wsp:rsid wsp:val=&quot;00D03A07&quot;/&gt;&lt;wsp:rsid wsp:val=&quot;00D04003&quot;/&gt;&lt;wsp:rsid wsp:val=&quot;00D053B8&quot;/&gt;&lt;wsp:rsid wsp:val=&quot;00D05C66&quot;/&gt;&lt;wsp:rsid wsp:val=&quot;00D065A0&quot;/&gt;&lt;wsp:rsid wsp:val=&quot;00D07AAB&quot;/&gt;&lt;wsp:rsid wsp:val=&quot;00D07C43&quot;/&gt;&lt;wsp:rsid wsp:val=&quot;00D11748&quot;/&gt;&lt;wsp:rsid wsp:val=&quot;00D12F91&quot;/&gt;&lt;wsp:rsid wsp:val=&quot;00D15ACB&quot;/&gt;&lt;wsp:rsid wsp:val=&quot;00D16440&quot;/&gt;&lt;wsp:rsid wsp:val=&quot;00D1736B&quot;/&gt;&lt;wsp:rsid wsp:val=&quot;00D17CCF&quot;/&gt;&lt;wsp:rsid wsp:val=&quot;00D20FB5&quot;/&gt;&lt;wsp:rsid wsp:val=&quot;00D2100D&quot;/&gt;&lt;wsp:rsid wsp:val=&quot;00D21169&quot;/&gt;&lt;wsp:rsid wsp:val=&quot;00D217A6&quot;/&gt;&lt;wsp:rsid wsp:val=&quot;00D22C3A&quot;/&gt;&lt;wsp:rsid wsp:val=&quot;00D232E1&quot;/&gt;&lt;wsp:rsid wsp:val=&quot;00D237CC&quot;/&gt;&lt;wsp:rsid wsp:val=&quot;00D239C7&quot;/&gt;&lt;wsp:rsid wsp:val=&quot;00D2482A&quot;/&gt;&lt;wsp:rsid wsp:val=&quot;00D260D7&quot;/&gt;&lt;wsp:rsid wsp:val=&quot;00D26649&quot;/&gt;&lt;wsp:rsid wsp:val=&quot;00D2687A&quot;/&gt;&lt;wsp:rsid wsp:val=&quot;00D26F3A&quot;/&gt;&lt;wsp:rsid wsp:val=&quot;00D274F2&quot;/&gt;&lt;wsp:rsid wsp:val=&quot;00D278C1&quot;/&gt;&lt;wsp:rsid wsp:val=&quot;00D27D12&quot;/&gt;&lt;wsp:rsid wsp:val=&quot;00D3147E&quot;/&gt;&lt;wsp:rsid wsp:val=&quot;00D318BA&quot;/&gt;&lt;wsp:rsid wsp:val=&quot;00D31A6B&quot;/&gt;&lt;wsp:rsid wsp:val=&quot;00D327BC&quot;/&gt;&lt;wsp:rsid wsp:val=&quot;00D33301&quot;/&gt;&lt;wsp:rsid wsp:val=&quot;00D334D7&quot;/&gt;&lt;wsp:rsid wsp:val=&quot;00D33C78&quot;/&gt;&lt;wsp:rsid wsp:val=&quot;00D33E8B&quot;/&gt;&lt;wsp:rsid wsp:val=&quot;00D358A5&quot;/&gt;&lt;wsp:rsid wsp:val=&quot;00D36487&quot;/&gt;&lt;wsp:rsid wsp:val=&quot;00D37568&quot;/&gt;&lt;wsp:rsid wsp:val=&quot;00D37A49&quot;/&gt;&lt;wsp:rsid wsp:val=&quot;00D40C29&quot;/&gt;&lt;wsp:rsid wsp:val=&quot;00D41385&quot;/&gt;&lt;wsp:rsid wsp:val=&quot;00D41503&quot;/&gt;&lt;wsp:rsid wsp:val=&quot;00D41808&quot;/&gt;&lt;wsp:rsid wsp:val=&quot;00D42382&quot;/&gt;&lt;wsp:rsid wsp:val=&quot;00D427F9&quot;/&gt;&lt;wsp:rsid wsp:val=&quot;00D42C60&quot;/&gt;&lt;wsp:rsid wsp:val=&quot;00D436B3&quot;/&gt;&lt;wsp:rsid wsp:val=&quot;00D43855&quot;/&gt;&lt;wsp:rsid wsp:val=&quot;00D43BE6&quot;/&gt;&lt;wsp:rsid wsp:val=&quot;00D4449B&quot;/&gt;&lt;wsp:rsid wsp:val=&quot;00D444B1&quot;/&gt;&lt;wsp:rsid wsp:val=&quot;00D45213&quot;/&gt;&lt;wsp:rsid wsp:val=&quot;00D45254&quot;/&gt;&lt;wsp:rsid wsp:val=&quot;00D47EC9&quot;/&gt;&lt;wsp:rsid wsp:val=&quot;00D501E0&quot;/&gt;&lt;wsp:rsid wsp:val=&quot;00D506E0&quot;/&gt;&lt;wsp:rsid wsp:val=&quot;00D51324&quot;/&gt;&lt;wsp:rsid wsp:val=&quot;00D5144C&quot;/&gt;&lt;wsp:rsid wsp:val=&quot;00D51704&quot;/&gt;&lt;wsp:rsid wsp:val=&quot;00D51E97&quot;/&gt;&lt;wsp:rsid wsp:val=&quot;00D52018&quot;/&gt;&lt;wsp:rsid wsp:val=&quot;00D53921&quot;/&gt;&lt;wsp:rsid wsp:val=&quot;00D542B1&quot;/&gt;&lt;wsp:rsid wsp:val=&quot;00D54DD2&quot;/&gt;&lt;wsp:rsid wsp:val=&quot;00D568CD&quot;/&gt;&lt;wsp:rsid wsp:val=&quot;00D5751E&quot;/&gt;&lt;wsp:rsid wsp:val=&quot;00D57AC0&quot;/&gt;&lt;wsp:rsid wsp:val=&quot;00D60434&quot;/&gt;&lt;wsp:rsid wsp:val=&quot;00D605F2&quot;/&gt;&lt;wsp:rsid wsp:val=&quot;00D613A3&quot;/&gt;&lt;wsp:rsid wsp:val=&quot;00D61CB1&quot;/&gt;&lt;wsp:rsid wsp:val=&quot;00D62A92&quot;/&gt;&lt;wsp:rsid wsp:val=&quot;00D62B83&quot;/&gt;&lt;wsp:rsid wsp:val=&quot;00D63259&quot;/&gt;&lt;wsp:rsid wsp:val=&quot;00D639C6&quot;/&gt;&lt;wsp:rsid wsp:val=&quot;00D64632&quot;/&gt;&lt;wsp:rsid wsp:val=&quot;00D6467C&quot;/&gt;&lt;wsp:rsid wsp:val=&quot;00D64719&quot;/&gt;&lt;wsp:rsid wsp:val=&quot;00D647EC&quot;/&gt;&lt;wsp:rsid wsp:val=&quot;00D64D3B&quot;/&gt;&lt;wsp:rsid wsp:val=&quot;00D66B25&quot;/&gt;&lt;wsp:rsid wsp:val=&quot;00D67B51&quot;/&gt;&lt;wsp:rsid wsp:val=&quot;00D70493&quot;/&gt;&lt;wsp:rsid wsp:val=&quot;00D706EA&quot;/&gt;&lt;wsp:rsid wsp:val=&quot;00D70E5D&quot;/&gt;&lt;wsp:rsid wsp:val=&quot;00D7171C&quot;/&gt;&lt;wsp:rsid wsp:val=&quot;00D72FA0&quot;/&gt;&lt;wsp:rsid wsp:val=&quot;00D737FF&quot;/&gt;&lt;wsp:rsid wsp:val=&quot;00D738BF&quot;/&gt;&lt;wsp:rsid wsp:val=&quot;00D73A20&quot;/&gt;&lt;wsp:rsid wsp:val=&quot;00D751CB&quot;/&gt;&lt;wsp:rsid wsp:val=&quot;00D759D3&quot;/&gt;&lt;wsp:rsid wsp:val=&quot;00D76CEB&quot;/&gt;&lt;wsp:rsid wsp:val=&quot;00D7719A&quot;/&gt;&lt;wsp:rsid wsp:val=&quot;00D772CD&quot;/&gt;&lt;wsp:rsid wsp:val=&quot;00D80469&quot;/&gt;&lt;wsp:rsid wsp:val=&quot;00D8094F&quot;/&gt;&lt;wsp:rsid wsp:val=&quot;00D80A11&quot;/&gt;&lt;wsp:rsid wsp:val=&quot;00D815BE&quot;/&gt;&lt;wsp:rsid wsp:val=&quot;00D82C14&quot;/&gt;&lt;wsp:rsid wsp:val=&quot;00D85321&quot;/&gt;&lt;wsp:rsid wsp:val=&quot;00D85CA9&quot;/&gt;&lt;wsp:rsid wsp:val=&quot;00D873FA&quot;/&gt;&lt;wsp:rsid wsp:val=&quot;00D90181&quot;/&gt;&lt;wsp:rsid wsp:val=&quot;00D90438&quot;/&gt;&lt;wsp:rsid wsp:val=&quot;00D90482&quot;/&gt;&lt;wsp:rsid wsp:val=&quot;00D907A2&quot;/&gt;&lt;wsp:rsid wsp:val=&quot;00D90B4F&quot;/&gt;&lt;wsp:rsid wsp:val=&quot;00D90DE4&quot;/&gt;&lt;wsp:rsid wsp:val=&quot;00D91094&quot;/&gt;&lt;wsp:rsid wsp:val=&quot;00D914D4&quot;/&gt;&lt;wsp:rsid wsp:val=&quot;00D91E9B&quot;/&gt;&lt;wsp:rsid wsp:val=&quot;00D92F49&quot;/&gt;&lt;wsp:rsid wsp:val=&quot;00D93A63&quot;/&gt;&lt;wsp:rsid wsp:val=&quot;00D93D02&quot;/&gt;&lt;wsp:rsid wsp:val=&quot;00D94DD6&quot;/&gt;&lt;wsp:rsid wsp:val=&quot;00D95B5A&quot;/&gt;&lt;wsp:rsid wsp:val=&quot;00D963E9&quot;/&gt;&lt;wsp:rsid wsp:val=&quot;00D96CD0&quot;/&gt;&lt;wsp:rsid wsp:val=&quot;00DA0D4D&quot;/&gt;&lt;wsp:rsid wsp:val=&quot;00DA1017&quot;/&gt;&lt;wsp:rsid wsp:val=&quot;00DA14FD&quot;/&gt;&lt;wsp:rsid wsp:val=&quot;00DA18DB&quot;/&gt;&lt;wsp:rsid wsp:val=&quot;00DA25EC&quot;/&gt;&lt;wsp:rsid wsp:val=&quot;00DA290B&quot;/&gt;&lt;wsp:rsid wsp:val=&quot;00DA2DC7&quot;/&gt;&lt;wsp:rsid wsp:val=&quot;00DA424C&quot;/&gt;&lt;wsp:rsid wsp:val=&quot;00DA45C0&quot;/&gt;&lt;wsp:rsid wsp:val=&quot;00DA45E9&quot;/&gt;&lt;wsp:rsid wsp:val=&quot;00DA4969&quot;/&gt;&lt;wsp:rsid wsp:val=&quot;00DA4EC0&quot;/&gt;&lt;wsp:rsid wsp:val=&quot;00DB0326&quot;/&gt;&lt;wsp:rsid wsp:val=&quot;00DB2724&quot;/&gt;&lt;wsp:rsid wsp:val=&quot;00DB4786&quot;/&gt;&lt;wsp:rsid wsp:val=&quot;00DB47B9&quot;/&gt;&lt;wsp:rsid wsp:val=&quot;00DB4E77&quot;/&gt;&lt;wsp:rsid wsp:val=&quot;00DB6557&quot;/&gt;&lt;wsp:rsid wsp:val=&quot;00DB70B4&quot;/&gt;&lt;wsp:rsid wsp:val=&quot;00DB7275&quot;/&gt;&lt;wsp:rsid wsp:val=&quot;00DB7E90&quot;/&gt;&lt;wsp:rsid wsp:val=&quot;00DC01F6&quot;/&gt;&lt;wsp:rsid wsp:val=&quot;00DC162F&quot;/&gt;&lt;wsp:rsid wsp:val=&quot;00DC1722&quot;/&gt;&lt;wsp:rsid wsp:val=&quot;00DC1BA4&quot;/&gt;&lt;wsp:rsid wsp:val=&quot;00DC54D9&quot;/&gt;&lt;wsp:rsid wsp:val=&quot;00DC5933&quot;/&gt;&lt;wsp:rsid wsp:val=&quot;00DC5FCC&quot;/&gt;&lt;wsp:rsid wsp:val=&quot;00DC7150&quot;/&gt;&lt;wsp:rsid wsp:val=&quot;00DC7CC8&quot;/&gt;&lt;wsp:rsid wsp:val=&quot;00DD0391&quot;/&gt;&lt;wsp:rsid wsp:val=&quot;00DD05A2&quot;/&gt;&lt;wsp:rsid wsp:val=&quot;00DD0B86&quot;/&gt;&lt;wsp:rsid wsp:val=&quot;00DD152B&quot;/&gt;&lt;wsp:rsid wsp:val=&quot;00DD3995&quot;/&gt;&lt;wsp:rsid wsp:val=&quot;00DD3B4D&quot;/&gt;&lt;wsp:rsid wsp:val=&quot;00DD4147&quot;/&gt;&lt;wsp:rsid wsp:val=&quot;00DD4F63&quot;/&gt;&lt;wsp:rsid wsp:val=&quot;00DD50BB&quot;/&gt;&lt;wsp:rsid wsp:val=&quot;00DD50BE&quot;/&gt;&lt;wsp:rsid wsp:val=&quot;00DD5847&quot;/&gt;&lt;wsp:rsid wsp:val=&quot;00DD58CF&quot;/&gt;&lt;wsp:rsid wsp:val=&quot;00DD5977&quot;/&gt;&lt;wsp:rsid wsp:val=&quot;00DD5A86&quot;/&gt;&lt;wsp:rsid wsp:val=&quot;00DD618B&quot;/&gt;&lt;wsp:rsid wsp:val=&quot;00DD6718&quot;/&gt;&lt;wsp:rsid wsp:val=&quot;00DD68B3&quot;/&gt;&lt;wsp:rsid wsp:val=&quot;00DD7853&quot;/&gt;&lt;wsp:rsid wsp:val=&quot;00DE079F&quot;/&gt;&lt;wsp:rsid wsp:val=&quot;00DE1BE6&quot;/&gt;&lt;wsp:rsid wsp:val=&quot;00DE1E23&quot;/&gt;&lt;wsp:rsid wsp:val=&quot;00DE2134&quot;/&gt;&lt;wsp:rsid wsp:val=&quot;00DE2B39&quot;/&gt;&lt;wsp:rsid wsp:val=&quot;00DE2C56&quot;/&gt;&lt;wsp:rsid wsp:val=&quot;00DE3279&quot;/&gt;&lt;wsp:rsid wsp:val=&quot;00DE3B33&quot;/&gt;&lt;wsp:rsid wsp:val=&quot;00DE463E&quot;/&gt;&lt;wsp:rsid wsp:val=&quot;00DE476A&quot;/&gt;&lt;wsp:rsid wsp:val=&quot;00DE5919&quot;/&gt;&lt;wsp:rsid wsp:val=&quot;00DE5990&quot;/&gt;&lt;wsp:rsid wsp:val=&quot;00DE59BC&quot;/&gt;&lt;wsp:rsid wsp:val=&quot;00DE5E7C&quot;/&gt;&lt;wsp:rsid wsp:val=&quot;00DE657B&quot;/&gt;&lt;wsp:rsid wsp:val=&quot;00DE73D7&quot;/&gt;&lt;wsp:rsid wsp:val=&quot;00DE788D&quot;/&gt;&lt;wsp:rsid wsp:val=&quot;00DF0BD9&quot;/&gt;&lt;wsp:rsid wsp:val=&quot;00DF0CAD&quot;/&gt;&lt;wsp:rsid wsp:val=&quot;00DF14A9&quot;/&gt;&lt;wsp:rsid wsp:val=&quot;00DF1FEC&quot;/&gt;&lt;wsp:rsid wsp:val=&quot;00DF38FE&quot;/&gt;&lt;wsp:rsid wsp:val=&quot;00DF3E44&quot;/&gt;&lt;wsp:rsid wsp:val=&quot;00DF407A&quot;/&gt;&lt;wsp:rsid wsp:val=&quot;00DF4AE0&quot;/&gt;&lt;wsp:rsid wsp:val=&quot;00DF572E&quot;/&gt;&lt;wsp:rsid wsp:val=&quot;00DF6951&quot;/&gt;&lt;wsp:rsid wsp:val=&quot;00DF71A7&quot;/&gt;&lt;wsp:rsid wsp:val=&quot;00DF73B1&quot;/&gt;&lt;wsp:rsid wsp:val=&quot;00E0097C&quot;/&gt;&lt;wsp:rsid wsp:val=&quot;00E011E0&quot;/&gt;&lt;wsp:rsid wsp:val=&quot;00E016A5&quot;/&gt;&lt;wsp:rsid wsp:val=&quot;00E02C81&quot;/&gt;&lt;wsp:rsid wsp:val=&quot;00E057EC&quot;/&gt;&lt;wsp:rsid wsp:val=&quot;00E05A73&quot;/&gt;&lt;wsp:rsid wsp:val=&quot;00E05BB1&quot;/&gt;&lt;wsp:rsid wsp:val=&quot;00E05E9E&quot;/&gt;&lt;wsp:rsid wsp:val=&quot;00E06E11&quot;/&gt;&lt;wsp:rsid wsp:val=&quot;00E076F6&quot;/&gt;&lt;wsp:rsid wsp:val=&quot;00E077B0&quot;/&gt;&lt;wsp:rsid wsp:val=&quot;00E07AC8&quot;/&gt;&lt;wsp:rsid wsp:val=&quot;00E10909&quot;/&gt;&lt;wsp:rsid wsp:val=&quot;00E10B28&quot;/&gt;&lt;wsp:rsid wsp:val=&quot;00E10FB1&quot;/&gt;&lt;wsp:rsid wsp:val=&quot;00E11067&quot;/&gt;&lt;wsp:rsid wsp:val=&quot;00E11C71&quot;/&gt;&lt;wsp:rsid wsp:val=&quot;00E12411&quot;/&gt;&lt;wsp:rsid wsp:val=&quot;00E128F7&quot;/&gt;&lt;wsp:rsid wsp:val=&quot;00E129C5&quot;/&gt;&lt;wsp:rsid wsp:val=&quot;00E12D8C&quot;/&gt;&lt;wsp:rsid wsp:val=&quot;00E137C5&quot;/&gt;&lt;wsp:rsid wsp:val=&quot;00E14A2C&quot;/&gt;&lt;wsp:rsid wsp:val=&quot;00E14CDB&quot;/&gt;&lt;wsp:rsid wsp:val=&quot;00E151EC&quot;/&gt;&lt;wsp:rsid wsp:val=&quot;00E15B4D&quot;/&gt;&lt;wsp:rsid wsp:val=&quot;00E1651D&quot;/&gt;&lt;wsp:rsid wsp:val=&quot;00E17721&quot;/&gt;&lt;wsp:rsid wsp:val=&quot;00E20013&quot;/&gt;&lt;wsp:rsid wsp:val=&quot;00E2033E&quot;/&gt;&lt;wsp:rsid wsp:val=&quot;00E2162C&quot;/&gt;&lt;wsp:rsid wsp:val=&quot;00E21D6A&quot;/&gt;&lt;wsp:rsid wsp:val=&quot;00E2213A&quot;/&gt;&lt;wsp:rsid wsp:val=&quot;00E22D3B&quot;/&gt;&lt;wsp:rsid wsp:val=&quot;00E240FB&quot;/&gt;&lt;wsp:rsid wsp:val=&quot;00E24120&quot;/&gt;&lt;wsp:rsid wsp:val=&quot;00E2425A&quot;/&gt;&lt;wsp:rsid wsp:val=&quot;00E26AF5&quot;/&gt;&lt;wsp:rsid wsp:val=&quot;00E27A1A&quot;/&gt;&lt;wsp:rsid wsp:val=&quot;00E27E73&quot;/&gt;&lt;wsp:rsid wsp:val=&quot;00E309CE&quot;/&gt;&lt;wsp:rsid wsp:val=&quot;00E30C3E&quot;/&gt;&lt;wsp:rsid wsp:val=&quot;00E31175&quot;/&gt;&lt;wsp:rsid wsp:val=&quot;00E33454&quot;/&gt;&lt;wsp:rsid wsp:val=&quot;00E340FA&quot;/&gt;&lt;wsp:rsid wsp:val=&quot;00E37B2B&quot;/&gt;&lt;wsp:rsid wsp:val=&quot;00E37BE7&quot;/&gt;&lt;wsp:rsid wsp:val=&quot;00E37E85&quot;/&gt;&lt;wsp:rsid wsp:val=&quot;00E40D1E&quot;/&gt;&lt;wsp:rsid wsp:val=&quot;00E4138D&quot;/&gt;&lt;wsp:rsid wsp:val=&quot;00E41CFF&quot;/&gt;&lt;wsp:rsid wsp:val=&quot;00E42557&quot;/&gt;&lt;wsp:rsid wsp:val=&quot;00E4285F&quot;/&gt;&lt;wsp:rsid wsp:val=&quot;00E4321B&quot;/&gt;&lt;wsp:rsid wsp:val=&quot;00E446B1&quot;/&gt;&lt;wsp:rsid wsp:val=&quot;00E4482A&quot;/&gt;&lt;wsp:rsid wsp:val=&quot;00E44A16&quot;/&gt;&lt;wsp:rsid wsp:val=&quot;00E4501F&quot;/&gt;&lt;wsp:rsid wsp:val=&quot;00E458DF&quot;/&gt;&lt;wsp:rsid wsp:val=&quot;00E46194&quot;/&gt;&lt;wsp:rsid wsp:val=&quot;00E462AB&quot;/&gt;&lt;wsp:rsid wsp:val=&quot;00E46BEB&quot;/&gt;&lt;wsp:rsid wsp:val=&quot;00E46DFC&quot;/&gt;&lt;wsp:rsid wsp:val=&quot;00E505A1&quot;/&gt;&lt;wsp:rsid wsp:val=&quot;00E513E9&quot;/&gt;&lt;wsp:rsid wsp:val=&quot;00E51CBE&quot;/&gt;&lt;wsp:rsid wsp:val=&quot;00E5287D&quot;/&gt;&lt;wsp:rsid wsp:val=&quot;00E53F7E&quot;/&gt;&lt;wsp:rsid wsp:val=&quot;00E55745&quot;/&gt;&lt;wsp:rsid wsp:val=&quot;00E56697&quot;/&gt;&lt;wsp:rsid wsp:val=&quot;00E56709&quot;/&gt;&lt;wsp:rsid wsp:val=&quot;00E56BA3&quot;/&gt;&lt;wsp:rsid wsp:val=&quot;00E57F39&quot;/&gt;&lt;wsp:rsid wsp:val=&quot;00E60DF5&quot;/&gt;&lt;wsp:rsid wsp:val=&quot;00E63182&quot;/&gt;&lt;wsp:rsid wsp:val=&quot;00E6371C&quot;/&gt;&lt;wsp:rsid wsp:val=&quot;00E64051&quot;/&gt;&lt;wsp:rsid wsp:val=&quot;00E64CA4&quot;/&gt;&lt;wsp:rsid wsp:val=&quot;00E65E92&quot;/&gt;&lt;wsp:rsid wsp:val=&quot;00E66038&quot;/&gt;&lt;wsp:rsid wsp:val=&quot;00E66E02&quot;/&gt;&lt;wsp:rsid wsp:val=&quot;00E66E80&quot;/&gt;&lt;wsp:rsid wsp:val=&quot;00E67550&quot;/&gt;&lt;wsp:rsid wsp:val=&quot;00E67848&quot;/&gt;&lt;wsp:rsid wsp:val=&quot;00E70305&quot;/&gt;&lt;wsp:rsid wsp:val=&quot;00E7059C&quot;/&gt;&lt;wsp:rsid wsp:val=&quot;00E715EF&quot;/&gt;&lt;wsp:rsid wsp:val=&quot;00E71C33&quot;/&gt;&lt;wsp:rsid wsp:val=&quot;00E71FB4&quot;/&gt;&lt;wsp:rsid wsp:val=&quot;00E72C6C&quot;/&gt;&lt;wsp:rsid wsp:val=&quot;00E73176&quot;/&gt;&lt;wsp:rsid wsp:val=&quot;00E747A3&quot;/&gt;&lt;wsp:rsid wsp:val=&quot;00E75680&quot;/&gt;&lt;wsp:rsid wsp:val=&quot;00E75C6B&quot;/&gt;&lt;wsp:rsid wsp:val=&quot;00E766DC&quot;/&gt;&lt;wsp:rsid wsp:val=&quot;00E77FF7&quot;/&gt;&lt;wsp:rsid wsp:val=&quot;00E808B1&quot;/&gt;&lt;wsp:rsid wsp:val=&quot;00E80AAE&quot;/&gt;&lt;wsp:rsid wsp:val=&quot;00E81F94&quot;/&gt;&lt;wsp:rsid wsp:val=&quot;00E82561&quot;/&gt;&lt;wsp:rsid wsp:val=&quot;00E82B8A&quot;/&gt;&lt;wsp:rsid wsp:val=&quot;00E82F36&quot;/&gt;&lt;wsp:rsid wsp:val=&quot;00E83A52&quot;/&gt;&lt;wsp:rsid wsp:val=&quot;00E83A5F&quot;/&gt;&lt;wsp:rsid wsp:val=&quot;00E849A3&quot;/&gt;&lt;wsp:rsid wsp:val=&quot;00E8591C&quot;/&gt;&lt;wsp:rsid wsp:val=&quot;00E85D69&quot;/&gt;&lt;wsp:rsid wsp:val=&quot;00E86A3C&quot;/&gt;&lt;wsp:rsid wsp:val=&quot;00E86BF2&quot;/&gt;&lt;wsp:rsid wsp:val=&quot;00E87536&quot;/&gt;&lt;wsp:rsid wsp:val=&quot;00E87A30&quot;/&gt;&lt;wsp:rsid wsp:val=&quot;00E90B4A&quot;/&gt;&lt;wsp:rsid wsp:val=&quot;00E90CF5&quot;/&gt;&lt;wsp:rsid wsp:val=&quot;00E90D15&quot;/&gt;&lt;wsp:rsid wsp:val=&quot;00E90E2E&quot;/&gt;&lt;wsp:rsid wsp:val=&quot;00E90F25&quot;/&gt;&lt;wsp:rsid wsp:val=&quot;00E91B4D&quot;/&gt;&lt;wsp:rsid wsp:val=&quot;00E920E7&quot;/&gt;&lt;wsp:rsid wsp:val=&quot;00E92254&quot;/&gt;&lt;wsp:rsid wsp:val=&quot;00E92E35&quot;/&gt;&lt;wsp:rsid wsp:val=&quot;00E931BC&quot;/&gt;&lt;wsp:rsid wsp:val=&quot;00E937DC&quot;/&gt;&lt;wsp:rsid wsp:val=&quot;00E94271&quot;/&gt;&lt;wsp:rsid wsp:val=&quot;00E9498C&quot;/&gt;&lt;wsp:rsid wsp:val=&quot;00E962BD&quot;/&gt;&lt;wsp:rsid wsp:val=&quot;00E9650A&quot;/&gt;&lt;wsp:rsid wsp:val=&quot;00E965AA&quot;/&gt;&lt;wsp:rsid wsp:val=&quot;00E9721B&quot;/&gt;&lt;wsp:rsid wsp:val=&quot;00E97291&quot;/&gt;&lt;wsp:rsid wsp:val=&quot;00E97F19&quot;/&gt;&lt;wsp:rsid wsp:val=&quot;00EA01A2&quot;/&gt;&lt;wsp:rsid wsp:val=&quot;00EA0479&quot;/&gt;&lt;wsp:rsid wsp:val=&quot;00EA0695&quot;/&gt;&lt;wsp:rsid wsp:val=&quot;00EA107B&quot;/&gt;&lt;wsp:rsid wsp:val=&quot;00EA1397&quot;/&gt;&lt;wsp:rsid wsp:val=&quot;00EA3798&quot;/&gt;&lt;wsp:rsid wsp:val=&quot;00EA4641&quot;/&gt;&lt;wsp:rsid wsp:val=&quot;00EA4BD9&quot;/&gt;&lt;wsp:rsid wsp:val=&quot;00EA4E48&quot;/&gt;&lt;wsp:rsid wsp:val=&quot;00EA6143&quot;/&gt;&lt;wsp:rsid wsp:val=&quot;00EA6646&quot;/&gt;&lt;wsp:rsid wsp:val=&quot;00EA7A3B&quot;/&gt;&lt;wsp:rsid wsp:val=&quot;00EB04B0&quot;/&gt;&lt;wsp:rsid wsp:val=&quot;00EB0783&quot;/&gt;&lt;wsp:rsid wsp:val=&quot;00EB1C24&quot;/&gt;&lt;wsp:rsid wsp:val=&quot;00EB2271&quot;/&gt;&lt;wsp:rsid wsp:val=&quot;00EB292A&quot;/&gt;&lt;wsp:rsid wsp:val=&quot;00EB2B54&quot;/&gt;&lt;wsp:rsid wsp:val=&quot;00EB407F&quot;/&gt;&lt;wsp:rsid wsp:val=&quot;00EB4B46&quot;/&gt;&lt;wsp:rsid wsp:val=&quot;00EB4D99&quot;/&gt;&lt;wsp:rsid wsp:val=&quot;00EB5187&quot;/&gt;&lt;wsp:rsid wsp:val=&quot;00EB5798&quot;/&gt;&lt;wsp:rsid wsp:val=&quot;00EB5EE9&quot;/&gt;&lt;wsp:rsid wsp:val=&quot;00EB6A92&quot;/&gt;&lt;wsp:rsid wsp:val=&quot;00EB6D2F&quot;/&gt;&lt;wsp:rsid wsp:val=&quot;00EB6EFC&quot;/&gt;&lt;wsp:rsid wsp:val=&quot;00EB79DE&quot;/&gt;&lt;wsp:rsid wsp:val=&quot;00EC03EE&quot;/&gt;&lt;wsp:rsid wsp:val=&quot;00EC0948&quot;/&gt;&lt;wsp:rsid wsp:val=&quot;00EC0E8A&quot;/&gt;&lt;wsp:rsid wsp:val=&quot;00EC1BD1&quot;/&gt;&lt;wsp:rsid wsp:val=&quot;00EC3073&quot;/&gt;&lt;wsp:rsid wsp:val=&quot;00EC327A&quot;/&gt;&lt;wsp:rsid wsp:val=&quot;00EC42B2&quot;/&gt;&lt;wsp:rsid wsp:val=&quot;00EC4E32&quot;/&gt;&lt;wsp:rsid wsp:val=&quot;00EC5A28&quot;/&gt;&lt;wsp:rsid wsp:val=&quot;00EC65DD&quot;/&gt;&lt;wsp:rsid wsp:val=&quot;00EC69B5&quot;/&gt;&lt;wsp:rsid wsp:val=&quot;00EC723E&quot;/&gt;&lt;wsp:rsid wsp:val=&quot;00EC7D3F&quot;/&gt;&lt;wsp:rsid wsp:val=&quot;00ED0296&quot;/&gt;&lt;wsp:rsid wsp:val=&quot;00ED06E2&quot;/&gt;&lt;wsp:rsid wsp:val=&quot;00ED1F99&quot;/&gt;&lt;wsp:rsid wsp:val=&quot;00ED2EA1&quot;/&gt;&lt;wsp:rsid wsp:val=&quot;00ED31CA&quot;/&gt;&lt;wsp:rsid wsp:val=&quot;00ED3C79&quot;/&gt;&lt;wsp:rsid wsp:val=&quot;00ED4D5B&quot;/&gt;&lt;wsp:rsid wsp:val=&quot;00ED51F7&quot;/&gt;&lt;wsp:rsid wsp:val=&quot;00ED54D1&quot;/&gt;&lt;wsp:rsid wsp:val=&quot;00ED56B4&quot;/&gt;&lt;wsp:rsid wsp:val=&quot;00ED6C96&quot;/&gt;&lt;wsp:rsid wsp:val=&quot;00ED7A1E&quot;/&gt;&lt;wsp:rsid wsp:val=&quot;00ED7C77&quot;/&gt;&lt;wsp:rsid wsp:val=&quot;00EE0E53&quot;/&gt;&lt;wsp:rsid wsp:val=&quot;00EE2FDB&quot;/&gt;&lt;wsp:rsid wsp:val=&quot;00EE3F9C&quot;/&gt;&lt;wsp:rsid wsp:val=&quot;00EE4174&quot;/&gt;&lt;wsp:rsid wsp:val=&quot;00EE4D71&quot;/&gt;&lt;wsp:rsid wsp:val=&quot;00EE56ED&quot;/&gt;&lt;wsp:rsid wsp:val=&quot;00EE5871&quot;/&gt;&lt;wsp:rsid wsp:val=&quot;00EE7D37&quot;/&gt;&lt;wsp:rsid wsp:val=&quot;00EF1729&quot;/&gt;&lt;wsp:rsid wsp:val=&quot;00EF188B&quot;/&gt;&lt;wsp:rsid wsp:val=&quot;00EF1ADD&quot;/&gt;&lt;wsp:rsid wsp:val=&quot;00EF24DA&quot;/&gt;&lt;wsp:rsid wsp:val=&quot;00EF39BE&quot;/&gt;&lt;wsp:rsid wsp:val=&quot;00EF3D2A&quot;/&gt;&lt;wsp:rsid wsp:val=&quot;00EF6D70&quot;/&gt;&lt;wsp:rsid wsp:val=&quot;00EF6E53&quot;/&gt;&lt;wsp:rsid wsp:val=&quot;00EF6FB9&quot;/&gt;&lt;wsp:rsid wsp:val=&quot;00EF7289&quot;/&gt;&lt;wsp:rsid wsp:val=&quot;00F00730&quot;/&gt;&lt;wsp:rsid wsp:val=&quot;00F01607&quot;/&gt;&lt;wsp:rsid wsp:val=&quot;00F016DA&quot;/&gt;&lt;wsp:rsid wsp:val=&quot;00F01B5C&quot;/&gt;&lt;wsp:rsid wsp:val=&quot;00F02DE5&quot;/&gt;&lt;wsp:rsid wsp:val=&quot;00F03357&quot;/&gt;&lt;wsp:rsid wsp:val=&quot;00F03497&quot;/&gt;&lt;wsp:rsid wsp:val=&quot;00F03B4F&quot;/&gt;&lt;wsp:rsid wsp:val=&quot;00F04B3A&quot;/&gt;&lt;wsp:rsid wsp:val=&quot;00F04B4C&quot;/&gt;&lt;wsp:rsid wsp:val=&quot;00F054AF&quot;/&gt;&lt;wsp:rsid wsp:val=&quot;00F05B8F&quot;/&gt;&lt;wsp:rsid wsp:val=&quot;00F05CAA&quot;/&gt;&lt;wsp:rsid wsp:val=&quot;00F05CAD&quot;/&gt;&lt;wsp:rsid wsp:val=&quot;00F06074&quot;/&gt;&lt;wsp:rsid wsp:val=&quot;00F06408&quot;/&gt;&lt;wsp:rsid wsp:val=&quot;00F0641A&quot;/&gt;&lt;wsp:rsid wsp:val=&quot;00F06434&quot;/&gt;&lt;wsp:rsid wsp:val=&quot;00F077C7&quot;/&gt;&lt;wsp:rsid wsp:val=&quot;00F07800&quot;/&gt;&lt;wsp:rsid wsp:val=&quot;00F1055F&quot;/&gt;&lt;wsp:rsid wsp:val=&quot;00F11F76&quot;/&gt;&lt;wsp:rsid wsp:val=&quot;00F12E44&quot;/&gt;&lt;wsp:rsid wsp:val=&quot;00F1324C&quot;/&gt;&lt;wsp:rsid wsp:val=&quot;00F14BBF&quot;/&gt;&lt;wsp:rsid wsp:val=&quot;00F14D7D&quot;/&gt;&lt;wsp:rsid wsp:val=&quot;00F15CAC&quot;/&gt;&lt;wsp:rsid wsp:val=&quot;00F209E1&quot;/&gt;&lt;wsp:rsid wsp:val=&quot;00F2139B&quot;/&gt;&lt;wsp:rsid wsp:val=&quot;00F2190C&quot;/&gt;&lt;wsp:rsid wsp:val=&quot;00F222EC&quot;/&gt;&lt;wsp:rsid wsp:val=&quot;00F22AE7&quot;/&gt;&lt;wsp:rsid wsp:val=&quot;00F23127&quot;/&gt;&lt;wsp:rsid wsp:val=&quot;00F23C96&quot;/&gt;&lt;wsp:rsid wsp:val=&quot;00F243A4&quot;/&gt;&lt;wsp:rsid wsp:val=&quot;00F25B5B&quot;/&gt;&lt;wsp:rsid wsp:val=&quot;00F269E8&quot;/&gt;&lt;wsp:rsid wsp:val=&quot;00F277E7&quot;/&gt;&lt;wsp:rsid wsp:val=&quot;00F27FEB&quot;/&gt;&lt;wsp:rsid wsp:val=&quot;00F302F0&quot;/&gt;&lt;wsp:rsid wsp:val=&quot;00F306A5&quot;/&gt;&lt;wsp:rsid wsp:val=&quot;00F30C0D&quot;/&gt;&lt;wsp:rsid wsp:val=&quot;00F31734&quot;/&gt;&lt;wsp:rsid wsp:val=&quot;00F31B58&quot;/&gt;&lt;wsp:rsid wsp:val=&quot;00F31E79&quot;/&gt;&lt;wsp:rsid wsp:val=&quot;00F31F67&quot;/&gt;&lt;wsp:rsid wsp:val=&quot;00F320F8&quot;/&gt;&lt;wsp:rsid wsp:val=&quot;00F32613&quot;/&gt;&lt;wsp:rsid wsp:val=&quot;00F3326B&quot;/&gt;&lt;wsp:rsid wsp:val=&quot;00F3340B&quot;/&gt;&lt;wsp:rsid wsp:val=&quot;00F338EC&quot;/&gt;&lt;wsp:rsid wsp:val=&quot;00F3401E&quot;/&gt;&lt;wsp:rsid wsp:val=&quot;00F341C6&quot;/&gt;&lt;wsp:rsid wsp:val=&quot;00F34381&quot;/&gt;&lt;wsp:rsid wsp:val=&quot;00F35B3C&quot;/&gt;&lt;wsp:rsid wsp:val=&quot;00F35BE4&quot;/&gt;&lt;wsp:rsid wsp:val=&quot;00F35E12&quot;/&gt;&lt;wsp:rsid wsp:val=&quot;00F362A0&quot;/&gt;&lt;wsp:rsid wsp:val=&quot;00F36731&quot;/&gt;&lt;wsp:rsid wsp:val=&quot;00F36A09&quot;/&gt;&lt;wsp:rsid wsp:val=&quot;00F37633&quot;/&gt;&lt;wsp:rsid wsp:val=&quot;00F37910&quot;/&gt;&lt;wsp:rsid wsp:val=&quot;00F40629&quot;/&gt;&lt;wsp:rsid wsp:val=&quot;00F40711&quot;/&gt;&lt;wsp:rsid wsp:val=&quot;00F42DD4&quot;/&gt;&lt;wsp:rsid wsp:val=&quot;00F430AB&quot;/&gt;&lt;wsp:rsid wsp:val=&quot;00F43F27&quot;/&gt;&lt;wsp:rsid wsp:val=&quot;00F44346&quot;/&gt;&lt;wsp:rsid wsp:val=&quot;00F44BE0&quot;/&gt;&lt;wsp:rsid wsp:val=&quot;00F44FE1&quot;/&gt;&lt;wsp:rsid wsp:val=&quot;00F45A45&quot;/&gt;&lt;wsp:rsid wsp:val=&quot;00F45CE7&quot;/&gt;&lt;wsp:rsid wsp:val=&quot;00F45D46&quot;/&gt;&lt;wsp:rsid wsp:val=&quot;00F469B4&quot;/&gt;&lt;wsp:rsid wsp:val=&quot;00F46C5B&quot;/&gt;&lt;wsp:rsid wsp:val=&quot;00F470B7&quot;/&gt;&lt;wsp:rsid wsp:val=&quot;00F47D17&quot;/&gt;&lt;wsp:rsid wsp:val=&quot;00F47F54&quot;/&gt;&lt;wsp:rsid wsp:val=&quot;00F50139&quot;/&gt;&lt;wsp:rsid wsp:val=&quot;00F50713&quot;/&gt;&lt;wsp:rsid wsp:val=&quot;00F51443&quot;/&gt;&lt;wsp:rsid wsp:val=&quot;00F51C0D&quot;/&gt;&lt;wsp:rsid wsp:val=&quot;00F51DE1&quot;/&gt;&lt;wsp:rsid wsp:val=&quot;00F522DE&quot;/&gt;&lt;wsp:rsid wsp:val=&quot;00F5317F&quot;/&gt;&lt;wsp:rsid wsp:val=&quot;00F536BA&quot;/&gt;&lt;wsp:rsid wsp:val=&quot;00F53769&quot;/&gt;&lt;wsp:rsid wsp:val=&quot;00F54FD2&quot;/&gt;&lt;wsp:rsid wsp:val=&quot;00F55E9D&quot;/&gt;&lt;wsp:rsid wsp:val=&quot;00F56011&quot;/&gt;&lt;wsp:rsid wsp:val=&quot;00F564F5&quot;/&gt;&lt;wsp:rsid wsp:val=&quot;00F569A0&quot;/&gt;&lt;wsp:rsid wsp:val=&quot;00F56E84&quot;/&gt;&lt;wsp:rsid wsp:val=&quot;00F56F5F&quot;/&gt;&lt;wsp:rsid wsp:val=&quot;00F60190&quot;/&gt;&lt;wsp:rsid wsp:val=&quot;00F60C15&quot;/&gt;&lt;wsp:rsid wsp:val=&quot;00F62159&quot;/&gt;&lt;wsp:rsid wsp:val=&quot;00F629B7&quot;/&gt;&lt;wsp:rsid wsp:val=&quot;00F63A57&quot;/&gt;&lt;wsp:rsid wsp:val=&quot;00F64020&quot;/&gt;&lt;wsp:rsid wsp:val=&quot;00F677C1&quot;/&gt;&lt;wsp:rsid wsp:val=&quot;00F679DC&quot;/&gt;&lt;wsp:rsid wsp:val=&quot;00F7180F&quot;/&gt;&lt;wsp:rsid wsp:val=&quot;00F719D6&quot;/&gt;&lt;wsp:rsid wsp:val=&quot;00F72112&quot;/&gt;&lt;wsp:rsid wsp:val=&quot;00F73D13&quot;/&gt;&lt;wsp:rsid wsp:val=&quot;00F740A9&quot;/&gt;&lt;wsp:rsid wsp:val=&quot;00F76702&quot;/&gt;&lt;wsp:rsid wsp:val=&quot;00F77187&quot;/&gt;&lt;wsp:rsid wsp:val=&quot;00F77F76&quot;/&gt;&lt;wsp:rsid wsp:val=&quot;00F80028&quot;/&gt;&lt;wsp:rsid wsp:val=&quot;00F8070F&quot;/&gt;&lt;wsp:rsid wsp:val=&quot;00F80B94&quot;/&gt;&lt;wsp:rsid wsp:val=&quot;00F81E6C&quot;/&gt;&lt;wsp:rsid wsp:val=&quot;00F8244D&quot;/&gt;&lt;wsp:rsid wsp:val=&quot;00F83913&quot;/&gt;&lt;wsp:rsid wsp:val=&quot;00F841D9&quot;/&gt;&lt;wsp:rsid wsp:val=&quot;00F841DB&quot;/&gt;&lt;wsp:rsid wsp:val=&quot;00F843F4&quot;/&gt;&lt;wsp:rsid wsp:val=&quot;00F8503C&quot;/&gt;&lt;wsp:rsid wsp:val=&quot;00F85922&quot;/&gt;&lt;wsp:rsid wsp:val=&quot;00F860D2&quot;/&gt;&lt;wsp:rsid wsp:val=&quot;00F8612B&quot;/&gt;&lt;wsp:rsid wsp:val=&quot;00F86B8C&quot;/&gt;&lt;wsp:rsid wsp:val=&quot;00F86BC0&quot;/&gt;&lt;wsp:rsid wsp:val=&quot;00F86D75&quot;/&gt;&lt;wsp:rsid wsp:val=&quot;00F86E9C&quot;/&gt;&lt;wsp:rsid wsp:val=&quot;00F90E82&quot;/&gt;&lt;wsp:rsid wsp:val=&quot;00F920C1&quot;/&gt;&lt;wsp:rsid wsp:val=&quot;00F92B67&quot;/&gt;&lt;wsp:rsid wsp:val=&quot;00F92CEF&quot;/&gt;&lt;wsp:rsid wsp:val=&quot;00F94EE2&quot;/&gt;&lt;wsp:rsid wsp:val=&quot;00F94F05&quot;/&gt;&lt;wsp:rsid wsp:val=&quot;00F95149&quot;/&gt;&lt;wsp:rsid wsp:val=&quot;00F96F22&quot;/&gt;&lt;wsp:rsid wsp:val=&quot;00F97A9D&quot;/&gt;&lt;wsp:rsid wsp:val=&quot;00F97E61&quot;/&gt;&lt;wsp:rsid wsp:val=&quot;00FA0922&quot;/&gt;&lt;wsp:rsid wsp:val=&quot;00FA0DB9&quot;/&gt;&lt;wsp:rsid wsp:val=&quot;00FA2776&quot;/&gt;&lt;wsp:rsid wsp:val=&quot;00FA28A0&quot;/&gt;&lt;wsp:rsid wsp:val=&quot;00FA2E90&quot;/&gt;&lt;wsp:rsid wsp:val=&quot;00FA3256&quot;/&gt;&lt;wsp:rsid wsp:val=&quot;00FA35BC&quot;/&gt;&lt;wsp:rsid wsp:val=&quot;00FA4B17&quot;/&gt;&lt;wsp:rsid wsp:val=&quot;00FA4E30&quot;/&gt;&lt;wsp:rsid wsp:val=&quot;00FA5358&quot;/&gt;&lt;wsp:rsid wsp:val=&quot;00FA5B84&quot;/&gt;&lt;wsp:rsid wsp:val=&quot;00FA5C96&quot;/&gt;&lt;wsp:rsid wsp:val=&quot;00FA6246&quot;/&gt;&lt;wsp:rsid wsp:val=&quot;00FA64E6&quot;/&gt;&lt;wsp:rsid wsp:val=&quot;00FA6D97&quot;/&gt;&lt;wsp:rsid wsp:val=&quot;00FA76AD&quot;/&gt;&lt;wsp:rsid wsp:val=&quot;00FB0FE0&quot;/&gt;&lt;wsp:rsid wsp:val=&quot;00FB1F50&quot;/&gt;&lt;wsp:rsid wsp:val=&quot;00FB284F&quot;/&gt;&lt;wsp:rsid wsp:val=&quot;00FB42A7&quot;/&gt;&lt;wsp:rsid wsp:val=&quot;00FB59BF&quot;/&gt;&lt;wsp:rsid wsp:val=&quot;00FB5A57&quot;/&gt;&lt;wsp:rsid wsp:val=&quot;00FB798C&quot;/&gt;&lt;wsp:rsid wsp:val=&quot;00FB7A7C&quot;/&gt;&lt;wsp:rsid wsp:val=&quot;00FC097D&quot;/&gt;&lt;wsp:rsid wsp:val=&quot;00FC10C2&quot;/&gt;&lt;wsp:rsid wsp:val=&quot;00FC1CBC&quot;/&gt;&lt;wsp:rsid wsp:val=&quot;00FC2BFA&quot;/&gt;&lt;wsp:rsid wsp:val=&quot;00FC2C4B&quot;/&gt;&lt;wsp:rsid wsp:val=&quot;00FC30F9&quot;/&gt;&lt;wsp:rsid wsp:val=&quot;00FC33BC&quot;/&gt;&lt;wsp:rsid wsp:val=&quot;00FC35A0&quot;/&gt;&lt;wsp:rsid wsp:val=&quot;00FC4412&quot;/&gt;&lt;wsp:rsid wsp:val=&quot;00FC465C&quot;/&gt;&lt;wsp:rsid wsp:val=&quot;00FC4806&quot;/&gt;&lt;wsp:rsid wsp:val=&quot;00FC4A75&quot;/&gt;&lt;wsp:rsid wsp:val=&quot;00FC4DF4&quot;/&gt;&lt;wsp:rsid wsp:val=&quot;00FC526D&quot;/&gt;&lt;wsp:rsid wsp:val=&quot;00FC5842&quot;/&gt;&lt;wsp:rsid wsp:val=&quot;00FC6ECD&quot;/&gt;&lt;wsp:rsid wsp:val=&quot;00FC749F&quot;/&gt;&lt;wsp:rsid wsp:val=&quot;00FC792E&quot;/&gt;&lt;wsp:rsid wsp:val=&quot;00FC7DD8&quot;/&gt;&lt;wsp:rsid wsp:val=&quot;00FC7DFE&quot;/&gt;&lt;wsp:rsid wsp:val=&quot;00FD0687&quot;/&gt;&lt;wsp:rsid wsp:val=&quot;00FD0962&quot;/&gt;&lt;wsp:rsid wsp:val=&quot;00FD1230&quot;/&gt;&lt;wsp:rsid wsp:val=&quot;00FD1B22&quot;/&gt;&lt;wsp:rsid wsp:val=&quot;00FD1B81&quot;/&gt;&lt;wsp:rsid wsp:val=&quot;00FD431B&quot;/&gt;&lt;wsp:rsid wsp:val=&quot;00FD4D45&quot;/&gt;&lt;wsp:rsid wsp:val=&quot;00FD525A&quot;/&gt;&lt;wsp:rsid wsp:val=&quot;00FD55F7&quot;/&gt;&lt;wsp:rsid wsp:val=&quot;00FD6813&quot;/&gt;&lt;wsp:rsid wsp:val=&quot;00FD77A1&quot;/&gt;&lt;wsp:rsid wsp:val=&quot;00FD7D58&quot;/&gt;&lt;wsp:rsid wsp:val=&quot;00FE02F9&quot;/&gt;&lt;wsp:rsid wsp:val=&quot;00FE0A1B&quot;/&gt;&lt;wsp:rsid wsp:val=&quot;00FE1D1F&quot;/&gt;&lt;wsp:rsid wsp:val=&quot;00FE46BA&quot;/&gt;&lt;wsp:rsid wsp:val=&quot;00FE49F3&quot;/&gt;&lt;wsp:rsid wsp:val=&quot;00FE4E3F&quot;/&gt;&lt;wsp:rsid wsp:val=&quot;00FE5AD9&quot;/&gt;&lt;wsp:rsid wsp:val=&quot;00FE65B6&quot;/&gt;&lt;wsp:rsid wsp:val=&quot;00FE6D06&quot;/&gt;&lt;wsp:rsid wsp:val=&quot;00FE6F05&quot;/&gt;&lt;wsp:rsid wsp:val=&quot;00FE6F51&quot;/&gt;&lt;wsp:rsid wsp:val=&quot;00FE7045&quot;/&gt;&lt;wsp:rsid wsp:val=&quot;00FE7362&quot;/&gt;&lt;wsp:rsid wsp:val=&quot;00FE75BA&quot;/&gt;&lt;wsp:rsid wsp:val=&quot;00FE75BC&quot;/&gt;&lt;wsp:rsid wsp:val=&quot;00FF0E4F&quot;/&gt;&lt;wsp:rsid wsp:val=&quot;00FF13BE&quot;/&gt;&lt;wsp:rsid wsp:val=&quot;00FF1E70&quot;/&gt;&lt;wsp:rsid wsp:val=&quot;00FF33BF&quot;/&gt;&lt;wsp:rsid wsp:val=&quot;00FF4045&quot;/&gt;&lt;wsp:rsid wsp:val=&quot;00FF4A3B&quot;/&gt;&lt;wsp:rsid wsp:val=&quot;00FF51E4&quot;/&gt;&lt;wsp:rsid wsp:val=&quot;00FF61B6&quot;/&gt;&lt;wsp:rsid wsp:val=&quot;00FF6D47&quot;/&gt;&lt;wsp:rsid wsp:val=&quot;00FF6F75&quot;/&gt;&lt;/wsp:rsids&gt;&lt;/w:docPr&gt;&lt;w:body&gt;&lt;w:p wsp:rsidR=&quot;00000000&quot; wsp:rsidRDefault=&quot;008371FC&quot;&gt;&lt;m:oMathPara&gt;&lt;m:oMath&gt;&lt;m:sSub&gt;&lt;m:sSubPr&gt;&lt;m:ctrlPr&gt;&lt;w:rPr&gt;&lt;w:rFonts w:ascii=&quot;Cambria Math&quot; w:h-ansi=&quot;Times New Roman&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rPr&gt;&lt;m:t&gt;Q&lt;/m:t&gt;&lt;/m:r&gt;&lt;/m:e&gt;&lt;m:sub&gt;&lt;m:r&gt;&lt;w:rPr&gt;&lt;w:rFonts w:ascii=&quot;Times New Roman&quot; w:h-ansi=&quot;Times New Roman&quot;/&gt;&lt;wx:font wx:val=&quot;Times New Roman&quot;/&gt;&lt;w:i/&gt;&lt;w:sz w:val=&quot;26&quot;/&gt;&lt;w:sz-cs w:val=&quot;26&quot;/&gt;&lt;/w:rPr&gt;&lt;m:t&gt;Р¶&lt;/m:t&gt;&lt;/m:r&gt;&lt;/m:sub&gt;&lt;/m:sSub&gt;&lt;m:r&gt;&lt;w:rPr&gt;&lt;w:rFonts w:ascii=&quot;Cambria Math&quot; w:h-ansi=&quot;Times New Roman&quot;/&gt;&lt;wx:font wx:val=&quot;Cambria Math&quot;/&gt;&lt;w:i/&gt;&lt;w:sz w:val=&quot;26&quot;/&gt;&lt;w:sz-cs w:val=&quot;26&quot;/&gt;&lt;/w:rPr&gt;&lt;m:t&gt;=&lt;/m:t&gt;&lt;/m:r&gt;&lt;m:nary&gt;&lt;m:naryPr&gt;&lt;m:chr m:val=&quot;в€‘&quot;/&gt;&lt;m:limLoc m:val=&quot;undOvr&quot;/&gt;&lt;m:subHide m:val=&quot;on&quot;/&gt;&lt;m:supHide m:val=&quot;on&quot;/&gt;&lt;m:ctrlPr&gt;&lt;w:rPr&gt;&lt;w:rFonts w:ascii=&quot;Cambria Math&quot; w:h-ansi=&quot;Times New Roman&quot;/&gt;&lt;wx:font wx:val=&quot;Cambria Math&quot;/&gt;&lt;w:i/&gt;&lt;w:sz w:val=&quot;26&quot;/&gt;&lt;w:sz-cs w:val=&quot;26&quot;/&gt;&lt;/w:rPr&gt;&lt;/m:ctrlPr&gt;&lt;/m:naryPr&gt;&lt;m:sub/&gt;&lt;m:sup/&gt;&lt;m:e&gt;&lt;m:sSub&gt;&lt;m:sSubPr&gt;&lt;m:ctrlPr&gt;&lt;w:rPr&gt;&lt;w:rFonts w:ascii=&quot;Cambria Math&quot; w:h-ansi=&quot;Times New Roman&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lang w:val=&quot;EN-US&quot;/&gt;&lt;/w:rPr&gt;&lt;m:t&gt;q&lt;/m:t&gt;&lt;/m:r&gt;&lt;/m:e&gt;&lt;m:sub&gt;&lt;m:r&gt;&lt;w:rPr&gt;&lt;w:rFonts w:ascii=&quot;Times New Roman&quot; w:h-ansi=&quot;Times New Roman&quot;/&gt;&lt;wx:font wx:val=&quot;Times New Roman&quot;/&gt;&lt;w:i/&gt;&lt;w:sz w:val=&quot;26&quot;/&gt;&lt;w:sz-cs w:val=&quot;26&quot;/&gt;&lt;/w:rPr&gt;&lt;m:t&gt;Р¶&lt;/m:t&gt;&lt;/m:r&gt;&lt;/m:sub&gt;&lt;/m:sSub&gt;&lt;/m:e&gt;&lt;/m:nary&gt;&lt;m:sSub&gt;&lt;m:sSubPr&gt;&lt;m:ctrlPr&gt;&lt;w:rPr&gt;&lt;w:rFonts w:ascii=&quot;Cambria Math&quot; w:h-ansi=&quot;Times New Roman&quot;/&gt;&lt;wx:font wx:val=&quot;Cambria Math&quot;/&gt;&lt;w:i/&gt;&lt;w:sz w:val=&quot;26&quot;/&gt;&lt;w:sz-cs w:val=&quot;26&quot;/&gt;&lt;/w:rPr&gt;&lt;/m:ctrlPr&gt;&lt;/m:sSubPr&gt;&lt;m:e&gt;&lt;m:r&gt;&lt;w:rPr&gt;&lt;w:rFonts w:ascii=&quot;Cambria Math&quot; w:h-ansi=&quot;Cambria Math&quot;/&gt;&lt;wx:font wx:val=&quot;Cambria Math&quot;/&gt;&lt;w:i/&gt;&lt;w:sz w:val=&quot;26&quot;/&gt;&lt;w:sz-cs w:val=&quot;26&quot;/&gt;&lt;w:lang w:val=&quot;EN-US&quot;/&gt;&lt;/w:rPr&gt;&lt;m:t&gt;N&lt;/m:t&gt;&lt;/m:r&gt;&lt;/m:e&gt;&lt;m:sub&gt;&lt;m:r&gt;&lt;w:rPr&gt;&lt;w:rFonts w:ascii=&quot;Times New Roman&quot; w:h-ansi=&quot;Times New Roman&quot;/&gt;&lt;wx:font wx:val=&quot;Times New Roman&quot;/&gt;&lt;w:i/&gt;&lt;w:sz w:val=&quot;26&quot;/&gt;&lt;w:sz-cs w:val=&quot;26&quot;/&gt;&lt;/w:rPr&gt;&lt;m:t&gt;Р¶&lt;/m:t&gt;&lt;/m:r&gt;&lt;/m:sub&gt;&lt;/m:sSub&gt;&lt;m:r&gt;&lt;w:rPr&gt;&lt;w:rFonts w:ascii=&quot;Cambria Math&quot; w:h-ansi=&quot;Times New Roman&quot;/&gt;&lt;wx:font wx:val=&quot;Cambria Math&quot;/&gt;&lt;w:i/&gt;&lt;w:sz w:val=&quot;26&quot;/&gt;&lt;w:sz-cs w:val=&quot;26&quot;/&gt;&lt;/w:rPr&gt;&lt;m:t&gt;/10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p w:rsidR="00E02B1F" w:rsidRPr="00D501E0" w:rsidRDefault="00E02B1F" w:rsidP="004A57F0">
      <w:pPr>
        <w:spacing w:after="0"/>
        <w:jc w:val="both"/>
        <w:rPr>
          <w:rFonts w:ascii="Times New Roman" w:hAnsi="Times New Roman"/>
          <w:sz w:val="26"/>
          <w:szCs w:val="26"/>
        </w:rPr>
      </w:pPr>
      <w:r w:rsidRPr="00D501E0">
        <w:rPr>
          <w:rFonts w:ascii="Times New Roman" w:hAnsi="Times New Roman"/>
          <w:sz w:val="26"/>
          <w:szCs w:val="26"/>
        </w:rPr>
        <w:t>где </w:t>
      </w:r>
      <w:r w:rsidRPr="00D501E0">
        <w:rPr>
          <w:rFonts w:ascii="Times New Roman" w:hAnsi="Times New Roman"/>
          <w:sz w:val="26"/>
          <w:szCs w:val="26"/>
          <w:lang w:val="en-US"/>
        </w:rPr>
        <w:t>q</w:t>
      </w:r>
      <w:r w:rsidRPr="00D501E0">
        <w:rPr>
          <w:rFonts w:ascii="Times New Roman" w:hAnsi="Times New Roman"/>
          <w:sz w:val="26"/>
          <w:szCs w:val="26"/>
          <w:vertAlign w:val="subscript"/>
        </w:rPr>
        <w:t>ж</w:t>
      </w:r>
      <w:r w:rsidRPr="00D501E0">
        <w:rPr>
          <w:rFonts w:ascii="Times New Roman" w:hAnsi="Times New Roman"/>
          <w:sz w:val="26"/>
          <w:szCs w:val="26"/>
        </w:rPr>
        <w:t> - удельное водопотребление, принимаемое 160 л/сут;</w:t>
      </w:r>
    </w:p>
    <w:p w:rsidR="00E02B1F" w:rsidRPr="00D501E0" w:rsidRDefault="00E02B1F" w:rsidP="004A57F0">
      <w:pPr>
        <w:spacing w:after="0"/>
        <w:jc w:val="both"/>
        <w:rPr>
          <w:rFonts w:ascii="Times New Roman" w:hAnsi="Times New Roman"/>
          <w:sz w:val="26"/>
          <w:szCs w:val="26"/>
        </w:rPr>
      </w:pPr>
      <w:r w:rsidRPr="00D501E0">
        <w:rPr>
          <w:rFonts w:ascii="Times New Roman" w:hAnsi="Times New Roman"/>
          <w:sz w:val="26"/>
          <w:szCs w:val="26"/>
          <w:lang w:val="en-US"/>
        </w:rPr>
        <w:t>N</w:t>
      </w:r>
      <w:r w:rsidRPr="00D501E0">
        <w:rPr>
          <w:rFonts w:ascii="Times New Roman" w:hAnsi="Times New Roman"/>
          <w:sz w:val="26"/>
          <w:szCs w:val="26"/>
          <w:vertAlign w:val="subscript"/>
        </w:rPr>
        <w:t>ж</w:t>
      </w:r>
      <w:r w:rsidRPr="00D501E0">
        <w:rPr>
          <w:rFonts w:ascii="Times New Roman" w:hAnsi="Times New Roman"/>
          <w:sz w:val="26"/>
          <w:szCs w:val="26"/>
        </w:rPr>
        <w:t> - расчетное число жителей в районах жилой застройки.</w:t>
      </w:r>
    </w:p>
    <w:p w:rsidR="00E02B1F" w:rsidRPr="00D501E0" w:rsidRDefault="00E02B1F" w:rsidP="009A072C">
      <w:pPr>
        <w:spacing w:after="0"/>
        <w:ind w:firstLine="567"/>
        <w:jc w:val="both"/>
        <w:rPr>
          <w:rFonts w:ascii="Times New Roman" w:hAnsi="Times New Roman"/>
          <w:sz w:val="26"/>
          <w:szCs w:val="26"/>
        </w:rPr>
      </w:pPr>
      <w:r w:rsidRPr="00D501E0">
        <w:rPr>
          <w:rFonts w:ascii="Times New Roman" w:hAnsi="Times New Roman"/>
          <w:sz w:val="26"/>
          <w:szCs w:val="26"/>
        </w:rPr>
        <w:t>Расчет производился исходя из разницы прироста численности населения муниц</w:t>
      </w:r>
      <w:r w:rsidRPr="00D501E0">
        <w:rPr>
          <w:rFonts w:ascii="Times New Roman" w:hAnsi="Times New Roman"/>
          <w:sz w:val="26"/>
          <w:szCs w:val="26"/>
        </w:rPr>
        <w:t>и</w:t>
      </w:r>
      <w:r w:rsidRPr="00D501E0">
        <w:rPr>
          <w:rFonts w:ascii="Times New Roman" w:hAnsi="Times New Roman"/>
          <w:sz w:val="26"/>
          <w:szCs w:val="26"/>
        </w:rPr>
        <w:t>пального образования по указанным нормативам.</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Диаграмма динамики увеличения объемов потребления воды городом </w:t>
      </w:r>
      <w:r>
        <w:rPr>
          <w:rFonts w:ascii="Times New Roman" w:hAnsi="Times New Roman"/>
          <w:sz w:val="26"/>
          <w:szCs w:val="26"/>
        </w:rPr>
        <w:t>Кедровый</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/год) приведена на рисунке 1.3.7.</w:t>
      </w:r>
    </w:p>
    <w:p w:rsidR="00E02B1F" w:rsidRPr="00D501E0" w:rsidRDefault="00E02B1F" w:rsidP="007B462D">
      <w:pPr>
        <w:autoSpaceDE w:val="0"/>
        <w:autoSpaceDN w:val="0"/>
        <w:adjustRightInd w:val="0"/>
        <w:spacing w:after="0"/>
        <w:jc w:val="right"/>
        <w:rPr>
          <w:rFonts w:ascii="Times New Roman" w:hAnsi="Times New Roman"/>
          <w:sz w:val="26"/>
          <w:szCs w:val="26"/>
        </w:rPr>
      </w:pPr>
      <w:r w:rsidRPr="00D501E0">
        <w:rPr>
          <w:rFonts w:ascii="Times New Roman" w:hAnsi="Times New Roman"/>
          <w:sz w:val="26"/>
          <w:szCs w:val="26"/>
        </w:rPr>
        <w:t>Рисунок 1.3.7 Диаграмма динамики</w:t>
      </w:r>
      <w:r w:rsidRPr="00D501E0">
        <w:rPr>
          <w:rFonts w:ascii="Times New Roman" w:hAnsi="Times New Roman"/>
          <w:sz w:val="26"/>
          <w:szCs w:val="26"/>
        </w:rPr>
        <w:br/>
        <w:t>увеличения потребления воды</w:t>
      </w:r>
    </w:p>
    <w:p w:rsidR="00E02B1F" w:rsidRPr="00D501E0" w:rsidRDefault="00E02B1F" w:rsidP="004A57F0">
      <w:pPr>
        <w:autoSpaceDE w:val="0"/>
        <w:autoSpaceDN w:val="0"/>
        <w:adjustRightInd w:val="0"/>
        <w:spacing w:after="0" w:line="360" w:lineRule="auto"/>
        <w:jc w:val="center"/>
        <w:rPr>
          <w:rFonts w:ascii="Times New Roman" w:hAnsi="Times New Roman"/>
          <w:sz w:val="28"/>
          <w:szCs w:val="28"/>
        </w:rPr>
      </w:pPr>
      <w:r w:rsidRPr="001345F4">
        <w:rPr>
          <w:rFonts w:ascii="Times New Roman" w:hAnsi="Times New Roman"/>
          <w:noProof/>
          <w:sz w:val="28"/>
          <w:szCs w:val="28"/>
        </w:rPr>
        <w:object w:dxaOrig="7777" w:dyaOrig="3245">
          <v:shape id="Диаграмма 1" o:spid="_x0000_i1027" type="#_x0000_t75" style="width:422.25pt;height:168.75pt;visibility:visible" o:ole="">
            <v:imagedata r:id="rId11" o:title="" croptop="-767f" cropbottom="-1999f" cropleft="-5663f" cropright="-632f"/>
            <o:lock v:ext="edit" aspectratio="f"/>
          </v:shape>
          <o:OLEObject Type="Embed" ProgID="Excel.Chart.8" ShapeID="Диаграмма 1" DrawAspect="Content" ObjectID="_1521618500" r:id="rId12"/>
        </w:objec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26" w:name="_Toc385862042"/>
      <w:bookmarkStart w:id="27" w:name="_Toc392073578"/>
      <w:bookmarkStart w:id="28" w:name="_Toc431387290"/>
      <w:r w:rsidRPr="00D501E0">
        <w:rPr>
          <w:rFonts w:ascii="Times New Roman" w:hAnsi="Times New Roman"/>
          <w:color w:val="auto"/>
          <w:sz w:val="26"/>
          <w:szCs w:val="26"/>
        </w:rPr>
        <w:t>1.3.8. Сведения о фактическом и ожидаемом потреблении питьевой, технич</w:t>
      </w:r>
      <w:r w:rsidRPr="00D501E0">
        <w:rPr>
          <w:rFonts w:ascii="Times New Roman" w:hAnsi="Times New Roman"/>
          <w:color w:val="auto"/>
          <w:sz w:val="26"/>
          <w:szCs w:val="26"/>
        </w:rPr>
        <w:t>е</w:t>
      </w:r>
      <w:r w:rsidRPr="00D501E0">
        <w:rPr>
          <w:rFonts w:ascii="Times New Roman" w:hAnsi="Times New Roman"/>
          <w:color w:val="auto"/>
          <w:sz w:val="26"/>
          <w:szCs w:val="26"/>
        </w:rPr>
        <w:t>ской воды</w:t>
      </w:r>
      <w:bookmarkEnd w:id="26"/>
      <w:bookmarkEnd w:id="27"/>
      <w:bookmarkEnd w:id="28"/>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Анализ фактического и ожидаемого потребления питьевой воды позволил сделать следующие выводы.</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Фактическое потребление воды за 2014 года составило </w:t>
      </w:r>
      <w:r>
        <w:rPr>
          <w:rFonts w:ascii="Times New Roman" w:hAnsi="Times New Roman"/>
          <w:sz w:val="26"/>
          <w:szCs w:val="26"/>
        </w:rPr>
        <w:t>115</w:t>
      </w:r>
      <w:r w:rsidRPr="00D501E0">
        <w:rPr>
          <w:rFonts w:ascii="Times New Roman" w:hAnsi="Times New Roman"/>
          <w:sz w:val="26"/>
          <w:szCs w:val="26"/>
        </w:rPr>
        <w:t xml:space="preserve"> тыс. м</w:t>
      </w:r>
      <w:r w:rsidRPr="00D501E0">
        <w:rPr>
          <w:rFonts w:ascii="Times New Roman" w:hAnsi="Times New Roman"/>
          <w:sz w:val="26"/>
          <w:szCs w:val="26"/>
          <w:vertAlign w:val="superscript"/>
        </w:rPr>
        <w:t>3</w:t>
      </w:r>
      <w:r w:rsidRPr="00D501E0">
        <w:rPr>
          <w:rFonts w:ascii="Times New Roman" w:hAnsi="Times New Roman"/>
          <w:sz w:val="26"/>
          <w:szCs w:val="26"/>
        </w:rPr>
        <w:t>/год, в средние с</w:t>
      </w:r>
      <w:r w:rsidRPr="00D501E0">
        <w:rPr>
          <w:rFonts w:ascii="Times New Roman" w:hAnsi="Times New Roman"/>
          <w:sz w:val="26"/>
          <w:szCs w:val="26"/>
        </w:rPr>
        <w:t>у</w:t>
      </w:r>
      <w:r w:rsidRPr="00D501E0">
        <w:rPr>
          <w:rFonts w:ascii="Times New Roman" w:hAnsi="Times New Roman"/>
          <w:sz w:val="26"/>
          <w:szCs w:val="26"/>
        </w:rPr>
        <w:t xml:space="preserve">тки </w:t>
      </w:r>
      <w:r>
        <w:rPr>
          <w:rFonts w:ascii="Times New Roman" w:hAnsi="Times New Roman"/>
          <w:sz w:val="26"/>
          <w:szCs w:val="26"/>
        </w:rPr>
        <w:t>315,07</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 xml:space="preserve">/сут, в сутки максимального водоразбора </w:t>
      </w:r>
      <w:r>
        <w:rPr>
          <w:rFonts w:ascii="Times New Roman" w:hAnsi="Times New Roman"/>
          <w:sz w:val="26"/>
          <w:szCs w:val="26"/>
        </w:rPr>
        <w:t>409,59</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/сут. К 2030 году ожида</w:t>
      </w:r>
      <w:r w:rsidRPr="00D501E0">
        <w:rPr>
          <w:rFonts w:ascii="Times New Roman" w:hAnsi="Times New Roman"/>
          <w:sz w:val="26"/>
          <w:szCs w:val="26"/>
        </w:rPr>
        <w:t>е</w:t>
      </w:r>
      <w:r w:rsidRPr="00D501E0">
        <w:rPr>
          <w:rFonts w:ascii="Times New Roman" w:hAnsi="Times New Roman"/>
          <w:sz w:val="26"/>
          <w:szCs w:val="26"/>
        </w:rPr>
        <w:t xml:space="preserve">мое потребление составит </w:t>
      </w:r>
      <w:r>
        <w:rPr>
          <w:rFonts w:ascii="Times New Roman" w:hAnsi="Times New Roman"/>
          <w:sz w:val="26"/>
          <w:szCs w:val="26"/>
        </w:rPr>
        <w:t>148,12</w:t>
      </w:r>
      <w:r w:rsidRPr="00D501E0">
        <w:rPr>
          <w:rFonts w:ascii="Times New Roman" w:hAnsi="Times New Roman"/>
          <w:sz w:val="26"/>
          <w:szCs w:val="26"/>
        </w:rPr>
        <w:t xml:space="preserve"> тыс. м</w:t>
      </w:r>
      <w:r w:rsidRPr="00D501E0">
        <w:rPr>
          <w:rFonts w:ascii="Times New Roman" w:hAnsi="Times New Roman"/>
          <w:sz w:val="26"/>
          <w:szCs w:val="26"/>
          <w:vertAlign w:val="superscript"/>
        </w:rPr>
        <w:t>3</w:t>
      </w:r>
      <w:r w:rsidRPr="00D501E0">
        <w:rPr>
          <w:rFonts w:ascii="Times New Roman" w:hAnsi="Times New Roman"/>
          <w:sz w:val="26"/>
          <w:szCs w:val="26"/>
        </w:rPr>
        <w:t xml:space="preserve">/год, в средние сутки </w:t>
      </w:r>
      <w:r>
        <w:rPr>
          <w:rFonts w:ascii="Times New Roman" w:hAnsi="Times New Roman"/>
          <w:sz w:val="26"/>
          <w:szCs w:val="26"/>
        </w:rPr>
        <w:t>405,81</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/сут, в максимал</w:t>
      </w:r>
      <w:r w:rsidRPr="00D501E0">
        <w:rPr>
          <w:rFonts w:ascii="Times New Roman" w:hAnsi="Times New Roman"/>
          <w:sz w:val="26"/>
          <w:szCs w:val="26"/>
        </w:rPr>
        <w:t>ь</w:t>
      </w:r>
      <w:r w:rsidRPr="00D501E0">
        <w:rPr>
          <w:rFonts w:ascii="Times New Roman" w:hAnsi="Times New Roman"/>
          <w:sz w:val="26"/>
          <w:szCs w:val="26"/>
        </w:rPr>
        <w:t xml:space="preserve">ные сутки расход составил </w:t>
      </w:r>
      <w:r>
        <w:rPr>
          <w:rFonts w:ascii="Times New Roman" w:hAnsi="Times New Roman"/>
          <w:sz w:val="26"/>
          <w:szCs w:val="26"/>
        </w:rPr>
        <w:t>527,55</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/сут.</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29" w:name="_Toc385862043"/>
      <w:bookmarkStart w:id="30" w:name="_Toc392073579"/>
      <w:bookmarkStart w:id="31" w:name="_Toc431387291"/>
      <w:r w:rsidRPr="00D501E0">
        <w:rPr>
          <w:rFonts w:ascii="Times New Roman" w:hAnsi="Times New Roman"/>
          <w:color w:val="auto"/>
          <w:sz w:val="26"/>
          <w:szCs w:val="26"/>
        </w:rPr>
        <w:t>1.3.9. Описание территориальной структуры потребления питьевой</w:t>
      </w:r>
      <w:bookmarkEnd w:id="29"/>
      <w:bookmarkEnd w:id="30"/>
      <w:r w:rsidRPr="00D501E0">
        <w:rPr>
          <w:rFonts w:ascii="Times New Roman" w:hAnsi="Times New Roman"/>
          <w:color w:val="auto"/>
          <w:sz w:val="26"/>
          <w:szCs w:val="26"/>
        </w:rPr>
        <w:t xml:space="preserve"> воды</w:t>
      </w:r>
      <w:bookmarkEnd w:id="31"/>
    </w:p>
    <w:p w:rsidR="00E02B1F" w:rsidRDefault="00E02B1F" w:rsidP="00A96058">
      <w:pPr>
        <w:spacing w:after="0"/>
        <w:ind w:firstLine="567"/>
        <w:jc w:val="both"/>
        <w:rPr>
          <w:rFonts w:ascii="Times New Roman" w:hAnsi="Times New Roman"/>
          <w:sz w:val="26"/>
          <w:szCs w:val="26"/>
        </w:rPr>
      </w:pPr>
      <w:r w:rsidRPr="00D501E0">
        <w:rPr>
          <w:rFonts w:ascii="Times New Roman" w:hAnsi="Times New Roman"/>
          <w:sz w:val="26"/>
          <w:szCs w:val="26"/>
        </w:rPr>
        <w:t xml:space="preserve">Анализ территориальной структуры потребления питьевой воды приведен </w:t>
      </w:r>
      <w:r>
        <w:rPr>
          <w:rFonts w:ascii="Times New Roman" w:hAnsi="Times New Roman"/>
          <w:sz w:val="26"/>
          <w:szCs w:val="26"/>
        </w:rPr>
        <w:t>в</w:t>
      </w:r>
      <w:r w:rsidRPr="00D501E0">
        <w:rPr>
          <w:rFonts w:ascii="Times New Roman" w:hAnsi="Times New Roman"/>
          <w:sz w:val="26"/>
          <w:szCs w:val="26"/>
        </w:rPr>
        <w:t xml:space="preserve"> </w:t>
      </w:r>
      <w:r w:rsidRPr="00D501E0">
        <w:rPr>
          <w:rFonts w:ascii="Times New Roman" w:hAnsi="Times New Roman"/>
          <w:sz w:val="26"/>
          <w:szCs w:val="26"/>
        </w:rPr>
        <w:br/>
      </w:r>
      <w:bookmarkStart w:id="32" w:name="таб391"/>
      <w:bookmarkStart w:id="33" w:name="_Toc385862044"/>
      <w:r>
        <w:rPr>
          <w:rFonts w:ascii="Times New Roman" w:hAnsi="Times New Roman"/>
          <w:sz w:val="26"/>
          <w:szCs w:val="26"/>
        </w:rPr>
        <w:t>таблице</w:t>
      </w:r>
      <w:r w:rsidRPr="00D501E0">
        <w:rPr>
          <w:rFonts w:ascii="Times New Roman" w:hAnsi="Times New Roman"/>
          <w:sz w:val="26"/>
          <w:szCs w:val="26"/>
        </w:rPr>
        <w:t xml:space="preserve"> 1.3.9.1.</w:t>
      </w:r>
    </w:p>
    <w:p w:rsidR="00E02B1F" w:rsidRDefault="00E02B1F" w:rsidP="00A96058">
      <w:pPr>
        <w:spacing w:after="0"/>
        <w:ind w:firstLine="567"/>
        <w:jc w:val="both"/>
        <w:rPr>
          <w:rFonts w:ascii="Times New Roman" w:hAnsi="Times New Roman"/>
          <w:sz w:val="26"/>
          <w:szCs w:val="26"/>
        </w:rPr>
      </w:pPr>
    </w:p>
    <w:p w:rsidR="00E02B1F" w:rsidRDefault="00E02B1F">
      <w:pPr>
        <w:rPr>
          <w:rFonts w:ascii="Times New Roman" w:hAnsi="Times New Roman"/>
          <w:sz w:val="26"/>
          <w:szCs w:val="26"/>
        </w:rPr>
      </w:pPr>
      <w:r>
        <w:rPr>
          <w:rFonts w:ascii="Times New Roman" w:hAnsi="Times New Roman"/>
          <w:sz w:val="26"/>
          <w:szCs w:val="26"/>
        </w:rPr>
        <w:br w:type="page"/>
      </w:r>
    </w:p>
    <w:p w:rsidR="00E02B1F" w:rsidRDefault="00E02B1F" w:rsidP="00795536">
      <w:pPr>
        <w:spacing w:after="0"/>
        <w:ind w:firstLine="567"/>
        <w:jc w:val="right"/>
        <w:rPr>
          <w:rFonts w:ascii="Times New Roman" w:hAnsi="Times New Roman"/>
          <w:sz w:val="26"/>
          <w:szCs w:val="26"/>
        </w:rPr>
      </w:pPr>
      <w:r>
        <w:rPr>
          <w:rFonts w:ascii="Times New Roman" w:hAnsi="Times New Roman"/>
          <w:sz w:val="26"/>
          <w:szCs w:val="26"/>
        </w:rPr>
        <w:t>Таблица</w:t>
      </w:r>
      <w:r w:rsidRPr="00D501E0">
        <w:rPr>
          <w:rFonts w:ascii="Times New Roman" w:hAnsi="Times New Roman"/>
          <w:sz w:val="26"/>
          <w:szCs w:val="26"/>
        </w:rPr>
        <w:t xml:space="preserve"> 1.3.9.1.</w:t>
      </w:r>
    </w:p>
    <w:tbl>
      <w:tblPr>
        <w:tblW w:w="5000" w:type="pct"/>
        <w:tblLook w:val="00A0"/>
      </w:tblPr>
      <w:tblGrid>
        <w:gridCol w:w="1033"/>
        <w:gridCol w:w="2171"/>
        <w:gridCol w:w="2300"/>
        <w:gridCol w:w="2366"/>
        <w:gridCol w:w="2409"/>
      </w:tblGrid>
      <w:tr w:rsidR="00E02B1F" w:rsidRPr="001345F4" w:rsidTr="00795536">
        <w:trPr>
          <w:trHeight w:val="1065"/>
        </w:trPr>
        <w:tc>
          <w:tcPr>
            <w:tcW w:w="502" w:type="pct"/>
            <w:tcBorders>
              <w:top w:val="single" w:sz="8" w:space="0" w:color="auto"/>
              <w:left w:val="single" w:sz="8" w:space="0" w:color="auto"/>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 п.п.</w:t>
            </w:r>
          </w:p>
        </w:tc>
        <w:tc>
          <w:tcPr>
            <w:tcW w:w="1056" w:type="pct"/>
            <w:tcBorders>
              <w:top w:val="single" w:sz="8" w:space="0" w:color="auto"/>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Наименование населенных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Фактическое в</w:t>
            </w:r>
            <w:r w:rsidRPr="00DE2B39">
              <w:rPr>
                <w:rFonts w:ascii="Times New Roman" w:hAnsi="Times New Roman"/>
                <w:color w:val="000000"/>
                <w:sz w:val="26"/>
                <w:szCs w:val="26"/>
              </w:rPr>
              <w:t>о</w:t>
            </w:r>
            <w:r w:rsidRPr="00DE2B39">
              <w:rPr>
                <w:rFonts w:ascii="Times New Roman" w:hAnsi="Times New Roman"/>
                <w:color w:val="000000"/>
                <w:sz w:val="26"/>
                <w:szCs w:val="26"/>
              </w:rPr>
              <w:t>допотребление  тыс. м</w:t>
            </w:r>
            <w:r w:rsidRPr="00DE2B39">
              <w:rPr>
                <w:rFonts w:ascii="Times New Roman" w:hAnsi="Times New Roman"/>
                <w:color w:val="000000"/>
                <w:sz w:val="26"/>
                <w:szCs w:val="26"/>
                <w:vertAlign w:val="superscript"/>
              </w:rPr>
              <w:t>3</w:t>
            </w:r>
            <w:r w:rsidRPr="00DE2B39">
              <w:rPr>
                <w:rFonts w:ascii="Times New Roman" w:hAnsi="Times New Roman"/>
                <w:color w:val="000000"/>
                <w:sz w:val="26"/>
                <w:szCs w:val="26"/>
              </w:rPr>
              <w:t>/год</w:t>
            </w:r>
          </w:p>
        </w:tc>
        <w:tc>
          <w:tcPr>
            <w:tcW w:w="1151" w:type="pct"/>
            <w:tcBorders>
              <w:top w:val="single" w:sz="8" w:space="0" w:color="auto"/>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Среднее водоп</w:t>
            </w:r>
            <w:r w:rsidRPr="00DE2B39">
              <w:rPr>
                <w:rFonts w:ascii="Times New Roman" w:hAnsi="Times New Roman"/>
                <w:color w:val="000000"/>
                <w:sz w:val="26"/>
                <w:szCs w:val="26"/>
              </w:rPr>
              <w:t>о</w:t>
            </w:r>
            <w:r w:rsidRPr="00DE2B39">
              <w:rPr>
                <w:rFonts w:ascii="Times New Roman" w:hAnsi="Times New Roman"/>
                <w:color w:val="000000"/>
                <w:sz w:val="26"/>
                <w:szCs w:val="26"/>
              </w:rPr>
              <w:t>требление м</w:t>
            </w:r>
            <w:r w:rsidRPr="00DE2B39">
              <w:rPr>
                <w:rFonts w:ascii="Times New Roman" w:hAnsi="Times New Roman"/>
                <w:color w:val="000000"/>
                <w:sz w:val="26"/>
                <w:szCs w:val="26"/>
                <w:vertAlign w:val="superscript"/>
              </w:rPr>
              <w:t>3</w:t>
            </w:r>
            <w:r w:rsidRPr="00DE2B39">
              <w:rPr>
                <w:rFonts w:ascii="Times New Roman" w:hAnsi="Times New Roman"/>
                <w:color w:val="000000"/>
                <w:sz w:val="26"/>
                <w:szCs w:val="26"/>
              </w:rPr>
              <w:t>/сут</w:t>
            </w:r>
          </w:p>
        </w:tc>
        <w:tc>
          <w:tcPr>
            <w:tcW w:w="1172" w:type="pct"/>
            <w:tcBorders>
              <w:top w:val="single" w:sz="8" w:space="0" w:color="auto"/>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Максимальное в</w:t>
            </w:r>
            <w:r w:rsidRPr="00DE2B39">
              <w:rPr>
                <w:rFonts w:ascii="Times New Roman" w:hAnsi="Times New Roman"/>
                <w:color w:val="000000"/>
                <w:sz w:val="26"/>
                <w:szCs w:val="26"/>
              </w:rPr>
              <w:t>о</w:t>
            </w:r>
            <w:r w:rsidRPr="00DE2B39">
              <w:rPr>
                <w:rFonts w:ascii="Times New Roman" w:hAnsi="Times New Roman"/>
                <w:color w:val="000000"/>
                <w:sz w:val="26"/>
                <w:szCs w:val="26"/>
              </w:rPr>
              <w:t>допотребление м</w:t>
            </w:r>
            <w:r w:rsidRPr="00DE2B39">
              <w:rPr>
                <w:rFonts w:ascii="Times New Roman" w:hAnsi="Times New Roman"/>
                <w:color w:val="000000"/>
                <w:sz w:val="26"/>
                <w:szCs w:val="26"/>
                <w:vertAlign w:val="superscript"/>
              </w:rPr>
              <w:t>3</w:t>
            </w:r>
            <w:r w:rsidRPr="00DE2B39">
              <w:rPr>
                <w:rFonts w:ascii="Times New Roman" w:hAnsi="Times New Roman"/>
                <w:color w:val="000000"/>
                <w:sz w:val="26"/>
                <w:szCs w:val="26"/>
              </w:rPr>
              <w:t>/сут</w:t>
            </w:r>
          </w:p>
        </w:tc>
      </w:tr>
      <w:tr w:rsidR="00E02B1F" w:rsidRPr="001345F4" w:rsidTr="00795536">
        <w:trPr>
          <w:trHeight w:val="345"/>
        </w:trPr>
        <w:tc>
          <w:tcPr>
            <w:tcW w:w="502" w:type="pct"/>
            <w:tcBorders>
              <w:top w:val="nil"/>
              <w:left w:val="single" w:sz="8" w:space="0" w:color="auto"/>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1</w:t>
            </w:r>
          </w:p>
        </w:tc>
        <w:tc>
          <w:tcPr>
            <w:tcW w:w="1056" w:type="pct"/>
            <w:tcBorders>
              <w:top w:val="nil"/>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г. Кедровый</w:t>
            </w:r>
          </w:p>
        </w:tc>
        <w:tc>
          <w:tcPr>
            <w:tcW w:w="1119" w:type="pct"/>
            <w:tcBorders>
              <w:top w:val="nil"/>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115</w:t>
            </w:r>
          </w:p>
        </w:tc>
        <w:tc>
          <w:tcPr>
            <w:tcW w:w="1151" w:type="pct"/>
            <w:tcBorders>
              <w:top w:val="nil"/>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315,07</w:t>
            </w:r>
          </w:p>
        </w:tc>
        <w:tc>
          <w:tcPr>
            <w:tcW w:w="1172" w:type="pct"/>
            <w:tcBorders>
              <w:top w:val="nil"/>
              <w:left w:val="nil"/>
              <w:bottom w:val="single" w:sz="8" w:space="0" w:color="auto"/>
              <w:right w:val="single" w:sz="8" w:space="0" w:color="auto"/>
            </w:tcBorders>
            <w:shd w:val="clear" w:color="000000" w:fill="FFFFFF"/>
            <w:vAlign w:val="center"/>
          </w:tcPr>
          <w:p w:rsidR="00E02B1F" w:rsidRPr="00DE2B39" w:rsidRDefault="00E02B1F" w:rsidP="00795536">
            <w:pPr>
              <w:spacing w:after="0" w:line="240" w:lineRule="auto"/>
              <w:jc w:val="center"/>
              <w:rPr>
                <w:rFonts w:ascii="Times New Roman" w:hAnsi="Times New Roman"/>
                <w:color w:val="000000"/>
                <w:sz w:val="26"/>
                <w:szCs w:val="26"/>
              </w:rPr>
            </w:pPr>
            <w:r w:rsidRPr="00DE2B39">
              <w:rPr>
                <w:rFonts w:ascii="Times New Roman" w:hAnsi="Times New Roman"/>
                <w:color w:val="000000"/>
                <w:sz w:val="26"/>
                <w:szCs w:val="26"/>
              </w:rPr>
              <w:t>409,59</w:t>
            </w:r>
          </w:p>
        </w:tc>
      </w:tr>
    </w:tbl>
    <w:p w:rsidR="00E02B1F" w:rsidRPr="00D501E0" w:rsidRDefault="00E02B1F" w:rsidP="004A57F0">
      <w:pPr>
        <w:pStyle w:val="Heading3"/>
        <w:spacing w:after="240"/>
        <w:ind w:firstLine="567"/>
        <w:jc w:val="both"/>
        <w:rPr>
          <w:rFonts w:ascii="Times New Roman" w:hAnsi="Times New Roman"/>
          <w:color w:val="auto"/>
          <w:sz w:val="26"/>
          <w:szCs w:val="26"/>
        </w:rPr>
      </w:pPr>
      <w:bookmarkStart w:id="34" w:name="_Toc392073580"/>
      <w:bookmarkStart w:id="35" w:name="_Toc431387292"/>
      <w:bookmarkEnd w:id="32"/>
      <w:r w:rsidRPr="00D501E0">
        <w:rPr>
          <w:rFonts w:ascii="Times New Roman" w:hAnsi="Times New Roman"/>
          <w:color w:val="auto"/>
          <w:sz w:val="26"/>
          <w:szCs w:val="26"/>
        </w:rPr>
        <w:t>1.3.10. Прогноз распределения расходов воды на водоснабжение по типам аб</w:t>
      </w:r>
      <w:r w:rsidRPr="00D501E0">
        <w:rPr>
          <w:rFonts w:ascii="Times New Roman" w:hAnsi="Times New Roman"/>
          <w:color w:val="auto"/>
          <w:sz w:val="26"/>
          <w:szCs w:val="26"/>
        </w:rPr>
        <w:t>о</w:t>
      </w:r>
      <w:r w:rsidRPr="00D501E0">
        <w:rPr>
          <w:rFonts w:ascii="Times New Roman" w:hAnsi="Times New Roman"/>
          <w:color w:val="auto"/>
          <w:sz w:val="26"/>
          <w:szCs w:val="26"/>
        </w:rPr>
        <w:t>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w:t>
      </w:r>
      <w:r w:rsidRPr="00D501E0">
        <w:rPr>
          <w:rFonts w:ascii="Times New Roman" w:hAnsi="Times New Roman"/>
          <w:color w:val="auto"/>
          <w:sz w:val="26"/>
          <w:szCs w:val="26"/>
        </w:rPr>
        <w:t>е</w:t>
      </w:r>
      <w:r w:rsidRPr="00D501E0">
        <w:rPr>
          <w:rFonts w:ascii="Times New Roman" w:hAnsi="Times New Roman"/>
          <w:color w:val="auto"/>
          <w:sz w:val="26"/>
          <w:szCs w:val="26"/>
        </w:rPr>
        <w:t>вой, технической воды абонентами</w:t>
      </w:r>
      <w:bookmarkEnd w:id="33"/>
      <w:bookmarkEnd w:id="34"/>
      <w:bookmarkEnd w:id="35"/>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Результаты анализа прогноза распределения расходов воды на водоснабжение по типам абонентов приведены в таблице 1.3.10.1</w:t>
      </w:r>
    </w:p>
    <w:p w:rsidR="00E02B1F" w:rsidRPr="00D501E0" w:rsidRDefault="00E02B1F" w:rsidP="004A57F0">
      <w:pPr>
        <w:spacing w:after="0"/>
        <w:ind w:firstLine="567"/>
        <w:jc w:val="right"/>
        <w:rPr>
          <w:rFonts w:ascii="Times New Roman" w:hAnsi="Times New Roman"/>
          <w:sz w:val="26"/>
          <w:szCs w:val="26"/>
        </w:rPr>
      </w:pPr>
      <w:bookmarkStart w:id="36" w:name="таб3101"/>
      <w:r w:rsidRPr="00D501E0">
        <w:rPr>
          <w:rFonts w:ascii="Times New Roman" w:hAnsi="Times New Roman"/>
          <w:sz w:val="26"/>
          <w:szCs w:val="26"/>
        </w:rPr>
        <w:t xml:space="preserve">Таблица 1.3.10.1. Результаты анализа </w:t>
      </w:r>
      <w:r w:rsidRPr="00D501E0">
        <w:rPr>
          <w:rFonts w:ascii="Times New Roman" w:hAnsi="Times New Roman"/>
          <w:sz w:val="26"/>
          <w:szCs w:val="26"/>
        </w:rPr>
        <w:br/>
        <w:t>распределения расходов воды</w:t>
      </w:r>
    </w:p>
    <w:tbl>
      <w:tblPr>
        <w:tblW w:w="5000" w:type="pct"/>
        <w:tblLook w:val="00A0"/>
      </w:tblPr>
      <w:tblGrid>
        <w:gridCol w:w="1033"/>
        <w:gridCol w:w="2171"/>
        <w:gridCol w:w="2300"/>
        <w:gridCol w:w="2366"/>
        <w:gridCol w:w="2409"/>
      </w:tblGrid>
      <w:tr w:rsidR="00E02B1F" w:rsidRPr="001345F4" w:rsidTr="00463146">
        <w:trPr>
          <w:trHeight w:val="345"/>
        </w:trPr>
        <w:tc>
          <w:tcPr>
            <w:tcW w:w="502" w:type="pct"/>
            <w:vMerge w:val="restart"/>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bookmarkStart w:id="37" w:name="_Toc385862045"/>
            <w:bookmarkStart w:id="38" w:name="_Toc392073581"/>
            <w:bookmarkEnd w:id="36"/>
            <w:r w:rsidRPr="00463146">
              <w:rPr>
                <w:rFonts w:ascii="Times New Roman" w:hAnsi="Times New Roman"/>
                <w:color w:val="000000"/>
                <w:sz w:val="26"/>
                <w:szCs w:val="26"/>
              </w:rPr>
              <w:t>№ п.п.</w:t>
            </w:r>
          </w:p>
        </w:tc>
        <w:tc>
          <w:tcPr>
            <w:tcW w:w="1056" w:type="pct"/>
            <w:vMerge w:val="restart"/>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Год</w:t>
            </w:r>
          </w:p>
        </w:tc>
        <w:tc>
          <w:tcPr>
            <w:tcW w:w="3441" w:type="pct"/>
            <w:gridSpan w:val="3"/>
            <w:tcBorders>
              <w:top w:val="single" w:sz="8" w:space="0" w:color="auto"/>
              <w:left w:val="nil"/>
              <w:bottom w:val="single" w:sz="8" w:space="0" w:color="auto"/>
              <w:right w:val="single" w:sz="8" w:space="0" w:color="000000"/>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Водоснабжение</w:t>
            </w:r>
          </w:p>
        </w:tc>
      </w:tr>
      <w:tr w:rsidR="00E02B1F" w:rsidRPr="001345F4" w:rsidTr="00463146">
        <w:trPr>
          <w:trHeight w:val="345"/>
        </w:trPr>
        <w:tc>
          <w:tcPr>
            <w:tcW w:w="502" w:type="pct"/>
            <w:vMerge/>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p>
        </w:tc>
        <w:tc>
          <w:tcPr>
            <w:tcW w:w="1056" w:type="pct"/>
            <w:vMerge/>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p>
        </w:tc>
        <w:tc>
          <w:tcPr>
            <w:tcW w:w="1119"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Население</w:t>
            </w:r>
          </w:p>
        </w:tc>
        <w:tc>
          <w:tcPr>
            <w:tcW w:w="1151"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Бюджет</w:t>
            </w:r>
          </w:p>
        </w:tc>
        <w:tc>
          <w:tcPr>
            <w:tcW w:w="1172"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Прочие</w:t>
            </w:r>
          </w:p>
        </w:tc>
      </w:tr>
      <w:tr w:rsidR="00E02B1F" w:rsidRPr="001345F4" w:rsidTr="00463146">
        <w:trPr>
          <w:trHeight w:val="405"/>
        </w:trPr>
        <w:tc>
          <w:tcPr>
            <w:tcW w:w="502" w:type="pct"/>
            <w:vMerge/>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p>
        </w:tc>
        <w:tc>
          <w:tcPr>
            <w:tcW w:w="1056" w:type="pct"/>
            <w:vMerge/>
            <w:tcBorders>
              <w:top w:val="single" w:sz="8" w:space="0" w:color="auto"/>
              <w:left w:val="single" w:sz="8" w:space="0" w:color="auto"/>
              <w:bottom w:val="single" w:sz="8" w:space="0" w:color="000000"/>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p>
        </w:tc>
        <w:tc>
          <w:tcPr>
            <w:tcW w:w="1119"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 xml:space="preserve"> м</w:t>
            </w:r>
            <w:r w:rsidRPr="00463146">
              <w:rPr>
                <w:rFonts w:ascii="Times New Roman" w:hAnsi="Times New Roman"/>
                <w:color w:val="000000"/>
                <w:sz w:val="26"/>
                <w:szCs w:val="26"/>
                <w:vertAlign w:val="superscript"/>
              </w:rPr>
              <w:t>3</w:t>
            </w:r>
            <w:r w:rsidRPr="00463146">
              <w:rPr>
                <w:rFonts w:ascii="Times New Roman" w:hAnsi="Times New Roman"/>
                <w:color w:val="000000"/>
                <w:sz w:val="26"/>
                <w:szCs w:val="26"/>
              </w:rPr>
              <w:t>/год</w:t>
            </w:r>
          </w:p>
        </w:tc>
        <w:tc>
          <w:tcPr>
            <w:tcW w:w="1151"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 xml:space="preserve"> м</w:t>
            </w:r>
            <w:r w:rsidRPr="00463146">
              <w:rPr>
                <w:rFonts w:ascii="Times New Roman" w:hAnsi="Times New Roman"/>
                <w:color w:val="000000"/>
                <w:sz w:val="26"/>
                <w:szCs w:val="26"/>
                <w:vertAlign w:val="superscript"/>
              </w:rPr>
              <w:t>3</w:t>
            </w:r>
            <w:r w:rsidRPr="00463146">
              <w:rPr>
                <w:rFonts w:ascii="Times New Roman" w:hAnsi="Times New Roman"/>
                <w:color w:val="000000"/>
                <w:sz w:val="26"/>
                <w:szCs w:val="26"/>
              </w:rPr>
              <w:t>/год</w:t>
            </w:r>
          </w:p>
        </w:tc>
        <w:tc>
          <w:tcPr>
            <w:tcW w:w="1172" w:type="pct"/>
            <w:tcBorders>
              <w:top w:val="nil"/>
              <w:left w:val="nil"/>
              <w:bottom w:val="single" w:sz="8" w:space="0" w:color="auto"/>
              <w:right w:val="single" w:sz="8" w:space="0" w:color="auto"/>
            </w:tcBorders>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м</w:t>
            </w:r>
            <w:r w:rsidRPr="00463146">
              <w:rPr>
                <w:rFonts w:ascii="Times New Roman" w:hAnsi="Times New Roman"/>
                <w:color w:val="000000"/>
                <w:sz w:val="26"/>
                <w:szCs w:val="26"/>
                <w:vertAlign w:val="superscript"/>
              </w:rPr>
              <w:t>3</w:t>
            </w:r>
            <w:r w:rsidRPr="00463146">
              <w:rPr>
                <w:rFonts w:ascii="Times New Roman" w:hAnsi="Times New Roman"/>
                <w:color w:val="000000"/>
                <w:sz w:val="26"/>
                <w:szCs w:val="26"/>
              </w:rPr>
              <w:t>/год</w:t>
            </w:r>
          </w:p>
        </w:tc>
      </w:tr>
      <w:tr w:rsidR="00E02B1F" w:rsidRPr="001345F4" w:rsidTr="00463146">
        <w:trPr>
          <w:trHeight w:val="345"/>
        </w:trPr>
        <w:tc>
          <w:tcPr>
            <w:tcW w:w="502" w:type="pct"/>
            <w:tcBorders>
              <w:top w:val="nil"/>
              <w:left w:val="single" w:sz="8" w:space="0" w:color="auto"/>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w:t>
            </w:r>
          </w:p>
        </w:tc>
        <w:tc>
          <w:tcPr>
            <w:tcW w:w="1056"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2</w:t>
            </w:r>
          </w:p>
        </w:tc>
        <w:tc>
          <w:tcPr>
            <w:tcW w:w="1119"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3</w:t>
            </w:r>
          </w:p>
        </w:tc>
        <w:tc>
          <w:tcPr>
            <w:tcW w:w="1151"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4</w:t>
            </w:r>
          </w:p>
        </w:tc>
        <w:tc>
          <w:tcPr>
            <w:tcW w:w="1172"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5</w:t>
            </w:r>
          </w:p>
        </w:tc>
      </w:tr>
      <w:tr w:rsidR="00E02B1F" w:rsidRPr="001345F4" w:rsidTr="00463146">
        <w:trPr>
          <w:trHeight w:val="345"/>
        </w:trPr>
        <w:tc>
          <w:tcPr>
            <w:tcW w:w="5000" w:type="pct"/>
            <w:gridSpan w:val="5"/>
            <w:tcBorders>
              <w:top w:val="single" w:sz="8" w:space="0" w:color="auto"/>
              <w:left w:val="single" w:sz="8" w:space="0" w:color="auto"/>
              <w:bottom w:val="single" w:sz="8" w:space="0" w:color="auto"/>
              <w:right w:val="single" w:sz="8" w:space="0" w:color="000000"/>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г. Кедровый</w:t>
            </w:r>
          </w:p>
        </w:tc>
      </w:tr>
      <w:tr w:rsidR="00E02B1F" w:rsidRPr="001345F4" w:rsidTr="00463146">
        <w:trPr>
          <w:trHeight w:val="345"/>
        </w:trPr>
        <w:tc>
          <w:tcPr>
            <w:tcW w:w="502" w:type="pct"/>
            <w:tcBorders>
              <w:top w:val="nil"/>
              <w:left w:val="single" w:sz="8" w:space="0" w:color="auto"/>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w:t>
            </w:r>
          </w:p>
        </w:tc>
        <w:tc>
          <w:tcPr>
            <w:tcW w:w="1056"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2014</w:t>
            </w:r>
          </w:p>
        </w:tc>
        <w:tc>
          <w:tcPr>
            <w:tcW w:w="1119"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92302,63</w:t>
            </w:r>
          </w:p>
        </w:tc>
        <w:tc>
          <w:tcPr>
            <w:tcW w:w="1151"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15131,58</w:t>
            </w:r>
          </w:p>
        </w:tc>
        <w:tc>
          <w:tcPr>
            <w:tcW w:w="1172"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7565,79</w:t>
            </w:r>
          </w:p>
        </w:tc>
      </w:tr>
      <w:tr w:rsidR="00E02B1F" w:rsidRPr="001345F4" w:rsidTr="00463146">
        <w:trPr>
          <w:trHeight w:val="345"/>
        </w:trPr>
        <w:tc>
          <w:tcPr>
            <w:tcW w:w="502" w:type="pct"/>
            <w:tcBorders>
              <w:top w:val="nil"/>
              <w:left w:val="single" w:sz="8" w:space="0" w:color="auto"/>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2</w:t>
            </w:r>
          </w:p>
        </w:tc>
        <w:tc>
          <w:tcPr>
            <w:tcW w:w="1056"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2021</w:t>
            </w:r>
          </w:p>
        </w:tc>
        <w:tc>
          <w:tcPr>
            <w:tcW w:w="1119"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106148,03</w:t>
            </w:r>
          </w:p>
        </w:tc>
        <w:tc>
          <w:tcPr>
            <w:tcW w:w="1151"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17401,32</w:t>
            </w:r>
          </w:p>
        </w:tc>
        <w:tc>
          <w:tcPr>
            <w:tcW w:w="1172"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8700,66</w:t>
            </w:r>
          </w:p>
        </w:tc>
      </w:tr>
      <w:tr w:rsidR="00E02B1F" w:rsidRPr="001345F4" w:rsidTr="00463146">
        <w:trPr>
          <w:trHeight w:val="345"/>
        </w:trPr>
        <w:tc>
          <w:tcPr>
            <w:tcW w:w="502" w:type="pct"/>
            <w:tcBorders>
              <w:top w:val="nil"/>
              <w:left w:val="single" w:sz="8" w:space="0" w:color="auto"/>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3</w:t>
            </w:r>
          </w:p>
        </w:tc>
        <w:tc>
          <w:tcPr>
            <w:tcW w:w="1056"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2030</w:t>
            </w:r>
          </w:p>
        </w:tc>
        <w:tc>
          <w:tcPr>
            <w:tcW w:w="1119"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118885,79</w:t>
            </w:r>
          </w:p>
        </w:tc>
        <w:tc>
          <w:tcPr>
            <w:tcW w:w="1151"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19489,47</w:t>
            </w:r>
          </w:p>
        </w:tc>
        <w:tc>
          <w:tcPr>
            <w:tcW w:w="1172" w:type="pct"/>
            <w:tcBorders>
              <w:top w:val="nil"/>
              <w:left w:val="nil"/>
              <w:bottom w:val="single" w:sz="8" w:space="0" w:color="auto"/>
              <w:right w:val="single" w:sz="8" w:space="0" w:color="auto"/>
            </w:tcBorders>
            <w:noWrap/>
            <w:vAlign w:val="center"/>
          </w:tcPr>
          <w:p w:rsidR="00E02B1F" w:rsidRPr="00463146" w:rsidRDefault="00E02B1F" w:rsidP="00463146">
            <w:pPr>
              <w:spacing w:after="0" w:line="240" w:lineRule="auto"/>
              <w:jc w:val="center"/>
              <w:rPr>
                <w:rFonts w:ascii="Times New Roman" w:hAnsi="Times New Roman"/>
                <w:color w:val="000000"/>
                <w:sz w:val="26"/>
                <w:szCs w:val="26"/>
              </w:rPr>
            </w:pPr>
            <w:r w:rsidRPr="00463146">
              <w:rPr>
                <w:rFonts w:ascii="Times New Roman" w:hAnsi="Times New Roman"/>
                <w:color w:val="000000"/>
                <w:sz w:val="26"/>
                <w:szCs w:val="26"/>
              </w:rPr>
              <w:t>9744,74</w:t>
            </w:r>
          </w:p>
        </w:tc>
      </w:tr>
    </w:tbl>
    <w:p w:rsidR="00E02B1F" w:rsidRPr="00D501E0" w:rsidRDefault="00E02B1F" w:rsidP="004A57F0">
      <w:pPr>
        <w:spacing w:before="120" w:after="0"/>
        <w:ind w:firstLine="567"/>
        <w:jc w:val="both"/>
        <w:rPr>
          <w:rFonts w:ascii="Times New Roman" w:hAnsi="Times New Roman"/>
          <w:sz w:val="26"/>
          <w:szCs w:val="26"/>
        </w:rPr>
      </w:pPr>
      <w:r w:rsidRPr="00D501E0">
        <w:rPr>
          <w:rFonts w:ascii="Times New Roman" w:hAnsi="Times New Roman"/>
          <w:sz w:val="26"/>
          <w:szCs w:val="26"/>
        </w:rPr>
        <w:t xml:space="preserve">Прогнозные балансы потребления воды в городе </w:t>
      </w:r>
      <w:r>
        <w:rPr>
          <w:rFonts w:ascii="Times New Roman" w:hAnsi="Times New Roman"/>
          <w:sz w:val="26"/>
          <w:szCs w:val="26"/>
        </w:rPr>
        <w:t>Кедровый</w:t>
      </w:r>
      <w:r w:rsidRPr="00D501E0">
        <w:rPr>
          <w:rFonts w:ascii="Times New Roman" w:hAnsi="Times New Roman"/>
          <w:sz w:val="26"/>
          <w:szCs w:val="26"/>
        </w:rPr>
        <w:t xml:space="preserve"> рассчитаны в соответс</w:t>
      </w:r>
      <w:r w:rsidRPr="00D501E0">
        <w:rPr>
          <w:rFonts w:ascii="Times New Roman" w:hAnsi="Times New Roman"/>
          <w:sz w:val="26"/>
          <w:szCs w:val="26"/>
        </w:rPr>
        <w:t>т</w:t>
      </w:r>
      <w:r w:rsidRPr="00D501E0">
        <w:rPr>
          <w:rFonts w:ascii="Times New Roman" w:hAnsi="Times New Roman"/>
          <w:sz w:val="26"/>
          <w:szCs w:val="26"/>
        </w:rPr>
        <w:t>вии со СНиП 2.04.02-84 «Водоснабжение. Наружные сети и сооружения».</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39" w:name="_Toc431387293"/>
      <w:r w:rsidRPr="00D501E0">
        <w:rPr>
          <w:rFonts w:ascii="Times New Roman" w:hAnsi="Times New Roman"/>
          <w:color w:val="auto"/>
          <w:sz w:val="26"/>
          <w:szCs w:val="26"/>
        </w:rPr>
        <w:t>1.3.11. Сведения о фактических и планируемых потерях питьевой, технической воды при ее транспортировке (годовые, среднесуточные значения)</w:t>
      </w:r>
      <w:bookmarkEnd w:id="37"/>
      <w:bookmarkEnd w:id="38"/>
      <w:bookmarkEnd w:id="39"/>
    </w:p>
    <w:p w:rsidR="00E02B1F"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Анализ информации о потерях питьевой воды при ее транспортировке позволил сделать вывод, что в 2014 году потери воды </w:t>
      </w:r>
      <w:r>
        <w:rPr>
          <w:rFonts w:ascii="Times New Roman" w:hAnsi="Times New Roman"/>
          <w:sz w:val="26"/>
          <w:szCs w:val="26"/>
        </w:rPr>
        <w:t>отсутствовали</w:t>
      </w:r>
      <w:r w:rsidRPr="00D501E0">
        <w:rPr>
          <w:rFonts w:ascii="Times New Roman" w:hAnsi="Times New Roman"/>
          <w:sz w:val="26"/>
          <w:szCs w:val="26"/>
        </w:rPr>
        <w:t xml:space="preserve">. </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Внедрение комплекса мероприятий по энергосбережению и водосбережению, таких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D501E0">
        <w:rPr>
          <w:rFonts w:ascii="Times New Roman" w:hAnsi="Times New Roman"/>
          <w:sz w:val="26"/>
          <w:szCs w:val="26"/>
        </w:rPr>
        <w:t>д</w:t>
      </w:r>
      <w:r w:rsidRPr="00D501E0">
        <w:rPr>
          <w:rFonts w:ascii="Times New Roman" w:hAnsi="Times New Roman"/>
          <w:sz w:val="26"/>
          <w:szCs w:val="26"/>
        </w:rPr>
        <w:t xml:space="preserve">цах) позволит </w:t>
      </w:r>
      <w:r>
        <w:rPr>
          <w:rFonts w:ascii="Times New Roman" w:hAnsi="Times New Roman"/>
          <w:sz w:val="26"/>
          <w:szCs w:val="26"/>
        </w:rPr>
        <w:t>сохранить текущую обстановку с потерей воды</w:t>
      </w:r>
      <w:r w:rsidRPr="00D501E0">
        <w:rPr>
          <w:rFonts w:ascii="Times New Roman" w:hAnsi="Times New Roman"/>
          <w:sz w:val="26"/>
          <w:szCs w:val="26"/>
        </w:rPr>
        <w:t>, сократить объемы водоп</w:t>
      </w:r>
      <w:r w:rsidRPr="00D501E0">
        <w:rPr>
          <w:rFonts w:ascii="Times New Roman" w:hAnsi="Times New Roman"/>
          <w:sz w:val="26"/>
          <w:szCs w:val="26"/>
        </w:rPr>
        <w:t>о</w:t>
      </w:r>
      <w:r w:rsidRPr="00D501E0">
        <w:rPr>
          <w:rFonts w:ascii="Times New Roman" w:hAnsi="Times New Roman"/>
          <w:sz w:val="26"/>
          <w:szCs w:val="26"/>
        </w:rPr>
        <w:t>требления, снизить нагрузку на водопроводные станции, повысив качество их работы, и расширить зону обслуживания при жилищном строительстве.</w:t>
      </w:r>
    </w:p>
    <w:p w:rsidR="00E02B1F" w:rsidRPr="00D501E0" w:rsidRDefault="00E02B1F" w:rsidP="00992C66">
      <w:pPr>
        <w:rPr>
          <w:rFonts w:ascii="Times New Roman" w:hAnsi="Times New Roman"/>
          <w:b/>
          <w:color w:val="000000"/>
          <w:sz w:val="28"/>
          <w:szCs w:val="28"/>
        </w:rPr>
      </w:pPr>
      <w:r w:rsidRPr="00D501E0">
        <w:rPr>
          <w:rFonts w:ascii="Times New Roman" w:hAnsi="Times New Roman"/>
          <w:sz w:val="26"/>
          <w:szCs w:val="26"/>
        </w:rPr>
        <w:br w:type="page"/>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40" w:name="_Toc385862046"/>
      <w:bookmarkStart w:id="41" w:name="_Toc392073582"/>
      <w:bookmarkStart w:id="42" w:name="_Toc431387294"/>
      <w:r w:rsidRPr="00D501E0">
        <w:rPr>
          <w:rFonts w:ascii="Times New Roman" w:hAnsi="Times New Roman"/>
          <w:color w:val="auto"/>
          <w:sz w:val="26"/>
          <w:szCs w:val="26"/>
        </w:rPr>
        <w:t>1.3.12. Перспективные балансы водоснабжения и водоотведения (общий – б</w:t>
      </w:r>
      <w:r w:rsidRPr="00D501E0">
        <w:rPr>
          <w:rFonts w:ascii="Times New Roman" w:hAnsi="Times New Roman"/>
          <w:color w:val="auto"/>
          <w:sz w:val="26"/>
          <w:szCs w:val="26"/>
        </w:rPr>
        <w:t>а</w:t>
      </w:r>
      <w:r w:rsidRPr="00D501E0">
        <w:rPr>
          <w:rFonts w:ascii="Times New Roman" w:hAnsi="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Pr="00D501E0">
        <w:rPr>
          <w:rFonts w:ascii="Times New Roman" w:hAnsi="Times New Roman"/>
          <w:color w:val="auto"/>
          <w:sz w:val="26"/>
          <w:szCs w:val="26"/>
        </w:rPr>
        <w:t>н</w:t>
      </w:r>
      <w:r w:rsidRPr="00D501E0">
        <w:rPr>
          <w:rFonts w:ascii="Times New Roman" w:hAnsi="Times New Roman"/>
          <w:color w:val="auto"/>
          <w:sz w:val="26"/>
          <w:szCs w:val="26"/>
        </w:rPr>
        <w:t>тов)</w:t>
      </w:r>
      <w:bookmarkEnd w:id="40"/>
      <w:bookmarkEnd w:id="41"/>
      <w:bookmarkEnd w:id="42"/>
      <w:r w:rsidRPr="00D501E0">
        <w:rPr>
          <w:rFonts w:ascii="Times New Roman" w:hAnsi="Times New Roman"/>
          <w:color w:val="auto"/>
          <w:sz w:val="26"/>
          <w:szCs w:val="26"/>
        </w:rPr>
        <w:t xml:space="preserve"> </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Результаты анализа общего, территориального и структурного водного баланса п</w:t>
      </w:r>
      <w:r w:rsidRPr="00D501E0">
        <w:rPr>
          <w:rFonts w:ascii="Times New Roman" w:hAnsi="Times New Roman"/>
          <w:sz w:val="26"/>
          <w:szCs w:val="26"/>
        </w:rPr>
        <w:t>о</w:t>
      </w:r>
      <w:r w:rsidRPr="00D501E0">
        <w:rPr>
          <w:rFonts w:ascii="Times New Roman" w:hAnsi="Times New Roman"/>
          <w:sz w:val="26"/>
          <w:szCs w:val="26"/>
        </w:rPr>
        <w:t xml:space="preserve">дачи и реализации воды на 2030 год приведены в таблицах 1.3.12.1, 1.3.12.2, 1.3.12.3. </w:t>
      </w:r>
    </w:p>
    <w:p w:rsidR="00E02B1F" w:rsidRPr="00D501E0" w:rsidRDefault="00E02B1F" w:rsidP="004A57F0">
      <w:pPr>
        <w:spacing w:after="0"/>
        <w:jc w:val="right"/>
        <w:rPr>
          <w:rFonts w:ascii="Times New Roman" w:hAnsi="Times New Roman"/>
          <w:sz w:val="26"/>
          <w:szCs w:val="26"/>
        </w:rPr>
      </w:pPr>
      <w:r w:rsidRPr="00D501E0">
        <w:rPr>
          <w:rFonts w:ascii="Times New Roman" w:hAnsi="Times New Roman"/>
          <w:sz w:val="26"/>
          <w:szCs w:val="26"/>
        </w:rPr>
        <w:t xml:space="preserve">Таблица 1.3.12.1. Общий баланс подачи и </w:t>
      </w:r>
      <w:r w:rsidRPr="00D501E0">
        <w:rPr>
          <w:rFonts w:ascii="Times New Roman" w:hAnsi="Times New Roman"/>
          <w:sz w:val="26"/>
          <w:szCs w:val="26"/>
        </w:rPr>
        <w:br/>
        <w:t>реализации питьевой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69"/>
        <w:gridCol w:w="3388"/>
        <w:gridCol w:w="2722"/>
      </w:tblGrid>
      <w:tr w:rsidR="00E02B1F" w:rsidRPr="001345F4" w:rsidTr="005B032C">
        <w:trPr>
          <w:trHeight w:val="315"/>
        </w:trPr>
        <w:tc>
          <w:tcPr>
            <w:tcW w:w="2028" w:type="pct"/>
            <w:noWrap/>
            <w:vAlign w:val="center"/>
          </w:tcPr>
          <w:p w:rsidR="00E02B1F" w:rsidRPr="005B032C" w:rsidRDefault="00E02B1F" w:rsidP="005B032C">
            <w:pPr>
              <w:spacing w:after="0" w:line="240" w:lineRule="auto"/>
              <w:jc w:val="center"/>
              <w:rPr>
                <w:rFonts w:ascii="Times New Roman" w:hAnsi="Times New Roman"/>
                <w:b/>
                <w:bCs/>
                <w:color w:val="000000"/>
                <w:sz w:val="26"/>
                <w:szCs w:val="26"/>
              </w:rPr>
            </w:pPr>
            <w:r w:rsidRPr="005B032C">
              <w:rPr>
                <w:rFonts w:ascii="Times New Roman" w:hAnsi="Times New Roman"/>
                <w:b/>
                <w:bCs/>
                <w:color w:val="000000"/>
                <w:sz w:val="26"/>
                <w:szCs w:val="26"/>
              </w:rPr>
              <w:t>Статья расхода</w:t>
            </w:r>
          </w:p>
        </w:tc>
        <w:tc>
          <w:tcPr>
            <w:tcW w:w="1648" w:type="pct"/>
            <w:vAlign w:val="center"/>
          </w:tcPr>
          <w:p w:rsidR="00E02B1F" w:rsidRPr="005B032C" w:rsidRDefault="00E02B1F" w:rsidP="005B032C">
            <w:pPr>
              <w:spacing w:after="0" w:line="240" w:lineRule="auto"/>
              <w:jc w:val="center"/>
              <w:rPr>
                <w:rFonts w:ascii="Times New Roman" w:hAnsi="Times New Roman"/>
                <w:b/>
                <w:bCs/>
                <w:color w:val="000000"/>
                <w:sz w:val="26"/>
                <w:szCs w:val="26"/>
              </w:rPr>
            </w:pPr>
            <w:r w:rsidRPr="005B032C">
              <w:rPr>
                <w:rFonts w:ascii="Times New Roman" w:hAnsi="Times New Roman"/>
                <w:b/>
                <w:bCs/>
                <w:color w:val="000000"/>
                <w:sz w:val="26"/>
                <w:szCs w:val="26"/>
              </w:rPr>
              <w:t>Единица измерения</w:t>
            </w:r>
          </w:p>
        </w:tc>
        <w:tc>
          <w:tcPr>
            <w:tcW w:w="1324" w:type="pct"/>
            <w:noWrap/>
            <w:vAlign w:val="center"/>
          </w:tcPr>
          <w:p w:rsidR="00E02B1F" w:rsidRPr="005B032C" w:rsidRDefault="00E02B1F" w:rsidP="005B032C">
            <w:pPr>
              <w:spacing w:after="0" w:line="240" w:lineRule="auto"/>
              <w:jc w:val="center"/>
              <w:rPr>
                <w:rFonts w:ascii="Times New Roman" w:hAnsi="Times New Roman"/>
                <w:b/>
                <w:bCs/>
                <w:color w:val="000000"/>
                <w:sz w:val="26"/>
                <w:szCs w:val="26"/>
              </w:rPr>
            </w:pPr>
            <w:r w:rsidRPr="005B032C">
              <w:rPr>
                <w:rFonts w:ascii="Times New Roman" w:hAnsi="Times New Roman"/>
                <w:b/>
                <w:bCs/>
                <w:color w:val="000000"/>
                <w:sz w:val="26"/>
                <w:szCs w:val="26"/>
              </w:rPr>
              <w:t>Значение</w:t>
            </w:r>
          </w:p>
        </w:tc>
      </w:tr>
      <w:tr w:rsidR="00E02B1F" w:rsidRPr="001345F4" w:rsidTr="005B032C">
        <w:trPr>
          <w:trHeight w:val="375"/>
        </w:trPr>
        <w:tc>
          <w:tcPr>
            <w:tcW w:w="2028"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Объем поднятой воды</w:t>
            </w:r>
          </w:p>
        </w:tc>
        <w:tc>
          <w:tcPr>
            <w:tcW w:w="1648"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тыс. м</w:t>
            </w:r>
            <w:r w:rsidRPr="005B032C">
              <w:rPr>
                <w:rFonts w:ascii="Times New Roman" w:hAnsi="Times New Roman"/>
                <w:color w:val="000000"/>
                <w:sz w:val="26"/>
                <w:szCs w:val="26"/>
                <w:vertAlign w:val="superscript"/>
              </w:rPr>
              <w:t>3</w:t>
            </w:r>
          </w:p>
        </w:tc>
        <w:tc>
          <w:tcPr>
            <w:tcW w:w="1324"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162,12</w:t>
            </w:r>
          </w:p>
        </w:tc>
      </w:tr>
      <w:tr w:rsidR="00E02B1F" w:rsidRPr="001345F4" w:rsidTr="005B032C">
        <w:trPr>
          <w:trHeight w:val="375"/>
        </w:trPr>
        <w:tc>
          <w:tcPr>
            <w:tcW w:w="2028"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Собственные нужды</w:t>
            </w:r>
          </w:p>
        </w:tc>
        <w:tc>
          <w:tcPr>
            <w:tcW w:w="1648"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тыс. м</w:t>
            </w:r>
            <w:r w:rsidRPr="005B032C">
              <w:rPr>
                <w:rFonts w:ascii="Times New Roman" w:hAnsi="Times New Roman"/>
                <w:color w:val="000000"/>
                <w:sz w:val="26"/>
                <w:szCs w:val="26"/>
                <w:vertAlign w:val="superscript"/>
              </w:rPr>
              <w:t>3</w:t>
            </w:r>
          </w:p>
        </w:tc>
        <w:tc>
          <w:tcPr>
            <w:tcW w:w="1324"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14</w:t>
            </w:r>
          </w:p>
        </w:tc>
      </w:tr>
      <w:tr w:rsidR="00E02B1F" w:rsidRPr="001345F4" w:rsidTr="005B032C">
        <w:trPr>
          <w:trHeight w:val="375"/>
        </w:trPr>
        <w:tc>
          <w:tcPr>
            <w:tcW w:w="2028"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Объем потерь ХПВ</w:t>
            </w:r>
          </w:p>
        </w:tc>
        <w:tc>
          <w:tcPr>
            <w:tcW w:w="1648"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тыс. м</w:t>
            </w:r>
            <w:r w:rsidRPr="005B032C">
              <w:rPr>
                <w:rFonts w:ascii="Times New Roman" w:hAnsi="Times New Roman"/>
                <w:color w:val="000000"/>
                <w:sz w:val="26"/>
                <w:szCs w:val="26"/>
                <w:vertAlign w:val="superscript"/>
              </w:rPr>
              <w:t>3</w:t>
            </w:r>
          </w:p>
        </w:tc>
        <w:tc>
          <w:tcPr>
            <w:tcW w:w="1324"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0</w:t>
            </w:r>
          </w:p>
        </w:tc>
      </w:tr>
      <w:tr w:rsidR="00E02B1F" w:rsidRPr="001345F4" w:rsidTr="005B032C">
        <w:trPr>
          <w:trHeight w:val="315"/>
        </w:trPr>
        <w:tc>
          <w:tcPr>
            <w:tcW w:w="2028"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Объем потерь ХПВ</w:t>
            </w:r>
          </w:p>
        </w:tc>
        <w:tc>
          <w:tcPr>
            <w:tcW w:w="1648"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w:t>
            </w:r>
          </w:p>
        </w:tc>
        <w:tc>
          <w:tcPr>
            <w:tcW w:w="1324"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0</w:t>
            </w:r>
          </w:p>
        </w:tc>
      </w:tr>
      <w:tr w:rsidR="00E02B1F" w:rsidRPr="001345F4" w:rsidTr="005B032C">
        <w:trPr>
          <w:trHeight w:val="615"/>
        </w:trPr>
        <w:tc>
          <w:tcPr>
            <w:tcW w:w="2028" w:type="pct"/>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Объем полезного отпуска ХПВ п</w:t>
            </w:r>
            <w:r w:rsidRPr="005B032C">
              <w:rPr>
                <w:rFonts w:ascii="Times New Roman" w:hAnsi="Times New Roman"/>
                <w:color w:val="000000"/>
                <w:sz w:val="26"/>
                <w:szCs w:val="26"/>
              </w:rPr>
              <w:t>о</w:t>
            </w:r>
            <w:r w:rsidRPr="005B032C">
              <w:rPr>
                <w:rFonts w:ascii="Times New Roman" w:hAnsi="Times New Roman"/>
                <w:color w:val="000000"/>
                <w:sz w:val="26"/>
                <w:szCs w:val="26"/>
              </w:rPr>
              <w:t>требителям</w:t>
            </w:r>
          </w:p>
        </w:tc>
        <w:tc>
          <w:tcPr>
            <w:tcW w:w="1648"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тыс. м</w:t>
            </w:r>
            <w:r w:rsidRPr="005B032C">
              <w:rPr>
                <w:rFonts w:ascii="Times New Roman" w:hAnsi="Times New Roman"/>
                <w:color w:val="000000"/>
                <w:sz w:val="26"/>
                <w:szCs w:val="26"/>
                <w:vertAlign w:val="superscript"/>
              </w:rPr>
              <w:t>3</w:t>
            </w:r>
          </w:p>
        </w:tc>
        <w:tc>
          <w:tcPr>
            <w:tcW w:w="1324" w:type="pct"/>
            <w:noWrap/>
            <w:vAlign w:val="center"/>
          </w:tcPr>
          <w:p w:rsidR="00E02B1F" w:rsidRPr="005B032C" w:rsidRDefault="00E02B1F" w:rsidP="005B032C">
            <w:pPr>
              <w:spacing w:after="0" w:line="240" w:lineRule="auto"/>
              <w:jc w:val="center"/>
              <w:rPr>
                <w:rFonts w:ascii="Times New Roman" w:hAnsi="Times New Roman"/>
                <w:color w:val="000000"/>
                <w:sz w:val="26"/>
                <w:szCs w:val="26"/>
              </w:rPr>
            </w:pPr>
            <w:r w:rsidRPr="005B032C">
              <w:rPr>
                <w:rFonts w:ascii="Times New Roman" w:hAnsi="Times New Roman"/>
                <w:color w:val="000000"/>
                <w:sz w:val="26"/>
                <w:szCs w:val="26"/>
              </w:rPr>
              <w:t>148,12</w:t>
            </w:r>
          </w:p>
        </w:tc>
      </w:tr>
    </w:tbl>
    <w:p w:rsidR="00E02B1F" w:rsidRPr="00D501E0" w:rsidRDefault="00E02B1F" w:rsidP="004A57F0">
      <w:pPr>
        <w:spacing w:before="120" w:after="0"/>
        <w:jc w:val="right"/>
        <w:rPr>
          <w:rFonts w:ascii="Times New Roman" w:hAnsi="Times New Roman"/>
          <w:sz w:val="26"/>
          <w:szCs w:val="26"/>
        </w:rPr>
      </w:pPr>
      <w:r w:rsidRPr="00D501E0">
        <w:rPr>
          <w:rFonts w:ascii="Times New Roman" w:hAnsi="Times New Roman"/>
          <w:sz w:val="26"/>
          <w:szCs w:val="26"/>
        </w:rPr>
        <w:t xml:space="preserve">Таблица 1.3.12.2. Территориальный </w:t>
      </w:r>
      <w:r w:rsidRPr="00D501E0">
        <w:rPr>
          <w:rFonts w:ascii="Times New Roman" w:hAnsi="Times New Roman"/>
          <w:sz w:val="26"/>
          <w:szCs w:val="26"/>
        </w:rPr>
        <w:br/>
        <w:t>баланс подачи питьевой воды</w:t>
      </w:r>
    </w:p>
    <w:tbl>
      <w:tblPr>
        <w:tblW w:w="5000" w:type="pct"/>
        <w:tblLook w:val="00A0"/>
      </w:tblPr>
      <w:tblGrid>
        <w:gridCol w:w="938"/>
        <w:gridCol w:w="2033"/>
        <w:gridCol w:w="2502"/>
        <w:gridCol w:w="2559"/>
        <w:gridCol w:w="2247"/>
      </w:tblGrid>
      <w:tr w:rsidR="00E02B1F" w:rsidRPr="001345F4" w:rsidTr="00DD4147">
        <w:trPr>
          <w:trHeight w:val="1065"/>
        </w:trPr>
        <w:tc>
          <w:tcPr>
            <w:tcW w:w="456" w:type="pct"/>
            <w:tcBorders>
              <w:top w:val="single" w:sz="8" w:space="0" w:color="auto"/>
              <w:left w:val="single" w:sz="8" w:space="0" w:color="auto"/>
              <w:bottom w:val="single" w:sz="8" w:space="0" w:color="auto"/>
              <w:right w:val="single" w:sz="8" w:space="0" w:color="auto"/>
            </w:tcBorders>
            <w:shd w:val="clear" w:color="000000" w:fill="FFFFFF"/>
            <w:vAlign w:val="center"/>
          </w:tcPr>
          <w:p w:rsidR="00E02B1F" w:rsidRPr="00D501E0" w:rsidRDefault="00E02B1F" w:rsidP="00E513E9">
            <w:pPr>
              <w:spacing w:after="0" w:line="240" w:lineRule="auto"/>
              <w:jc w:val="center"/>
              <w:rPr>
                <w:rFonts w:ascii="Times New Roman" w:hAnsi="Times New Roman"/>
                <w:color w:val="000000"/>
                <w:sz w:val="26"/>
                <w:szCs w:val="26"/>
              </w:rPr>
            </w:pPr>
            <w:bookmarkStart w:id="43" w:name="таб3123"/>
            <w:r w:rsidRPr="00D501E0">
              <w:rPr>
                <w:rFonts w:ascii="Times New Roman" w:hAnsi="Times New Roman"/>
                <w:color w:val="000000"/>
                <w:sz w:val="26"/>
                <w:szCs w:val="26"/>
              </w:rPr>
              <w:t>№ п.п.</w:t>
            </w:r>
          </w:p>
        </w:tc>
        <w:tc>
          <w:tcPr>
            <w:tcW w:w="989"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E513E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Наименование населенных пунктов</w:t>
            </w:r>
          </w:p>
        </w:tc>
        <w:tc>
          <w:tcPr>
            <w:tcW w:w="1217"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E513E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Фактическое вод</w:t>
            </w:r>
            <w:r w:rsidRPr="00D501E0">
              <w:rPr>
                <w:rFonts w:ascii="Times New Roman" w:hAnsi="Times New Roman"/>
                <w:color w:val="000000"/>
                <w:sz w:val="26"/>
                <w:szCs w:val="26"/>
              </w:rPr>
              <w:t>о</w:t>
            </w:r>
            <w:r w:rsidRPr="00D501E0">
              <w:rPr>
                <w:rFonts w:ascii="Times New Roman" w:hAnsi="Times New Roman"/>
                <w:color w:val="000000"/>
                <w:sz w:val="26"/>
                <w:szCs w:val="26"/>
              </w:rPr>
              <w:t>потребление  тыс. м</w:t>
            </w:r>
            <w:r w:rsidRPr="00D501E0">
              <w:rPr>
                <w:rFonts w:ascii="Times New Roman" w:hAnsi="Times New Roman"/>
                <w:color w:val="000000"/>
                <w:sz w:val="26"/>
                <w:szCs w:val="26"/>
                <w:vertAlign w:val="superscript"/>
              </w:rPr>
              <w:t>3</w:t>
            </w:r>
            <w:r w:rsidRPr="00D501E0">
              <w:rPr>
                <w:rFonts w:ascii="Times New Roman" w:hAnsi="Times New Roman"/>
                <w:color w:val="000000"/>
                <w:sz w:val="26"/>
                <w:szCs w:val="26"/>
              </w:rPr>
              <w:t>/год</w:t>
            </w:r>
          </w:p>
        </w:tc>
        <w:tc>
          <w:tcPr>
            <w:tcW w:w="1245"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E513E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Среднее водоп</w:t>
            </w:r>
            <w:r w:rsidRPr="00D501E0">
              <w:rPr>
                <w:rFonts w:ascii="Times New Roman" w:hAnsi="Times New Roman"/>
                <w:color w:val="000000"/>
                <w:sz w:val="26"/>
                <w:szCs w:val="26"/>
              </w:rPr>
              <w:t>о</w:t>
            </w:r>
            <w:r w:rsidRPr="00D501E0">
              <w:rPr>
                <w:rFonts w:ascii="Times New Roman" w:hAnsi="Times New Roman"/>
                <w:color w:val="000000"/>
                <w:sz w:val="26"/>
                <w:szCs w:val="26"/>
              </w:rPr>
              <w:t>требление м</w:t>
            </w:r>
            <w:r w:rsidRPr="00D501E0">
              <w:rPr>
                <w:rFonts w:ascii="Times New Roman" w:hAnsi="Times New Roman"/>
                <w:color w:val="000000"/>
                <w:sz w:val="26"/>
                <w:szCs w:val="26"/>
                <w:vertAlign w:val="superscript"/>
              </w:rPr>
              <w:t>3</w:t>
            </w:r>
            <w:r w:rsidRPr="00D501E0">
              <w:rPr>
                <w:rFonts w:ascii="Times New Roman" w:hAnsi="Times New Roman"/>
                <w:color w:val="000000"/>
                <w:sz w:val="26"/>
                <w:szCs w:val="26"/>
              </w:rPr>
              <w:t>/сут</w:t>
            </w:r>
          </w:p>
        </w:tc>
        <w:tc>
          <w:tcPr>
            <w:tcW w:w="1093"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E513E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Максимальное водопотребление м</w:t>
            </w:r>
            <w:r w:rsidRPr="00D501E0">
              <w:rPr>
                <w:rFonts w:ascii="Times New Roman" w:hAnsi="Times New Roman"/>
                <w:color w:val="000000"/>
                <w:sz w:val="26"/>
                <w:szCs w:val="26"/>
                <w:vertAlign w:val="superscript"/>
              </w:rPr>
              <w:t>3</w:t>
            </w:r>
            <w:r w:rsidRPr="00D501E0">
              <w:rPr>
                <w:rFonts w:ascii="Times New Roman" w:hAnsi="Times New Roman"/>
                <w:color w:val="000000"/>
                <w:sz w:val="26"/>
                <w:szCs w:val="26"/>
              </w:rPr>
              <w:t>/сут</w:t>
            </w:r>
          </w:p>
        </w:tc>
      </w:tr>
      <w:tr w:rsidR="00E02B1F" w:rsidRPr="001345F4" w:rsidTr="00DD4147">
        <w:trPr>
          <w:trHeight w:val="345"/>
        </w:trPr>
        <w:tc>
          <w:tcPr>
            <w:tcW w:w="456" w:type="pct"/>
            <w:tcBorders>
              <w:top w:val="nil"/>
              <w:left w:val="single" w:sz="8" w:space="0" w:color="auto"/>
              <w:bottom w:val="single" w:sz="8" w:space="0" w:color="auto"/>
              <w:right w:val="single" w:sz="8" w:space="0" w:color="auto"/>
            </w:tcBorders>
            <w:shd w:val="clear" w:color="000000" w:fill="FFFFFF"/>
            <w:vAlign w:val="center"/>
          </w:tcPr>
          <w:p w:rsidR="00E02B1F" w:rsidRPr="00D501E0" w:rsidRDefault="00E02B1F" w:rsidP="00DD414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w:t>
            </w:r>
          </w:p>
        </w:tc>
        <w:tc>
          <w:tcPr>
            <w:tcW w:w="989" w:type="pct"/>
            <w:tcBorders>
              <w:top w:val="nil"/>
              <w:left w:val="nil"/>
              <w:bottom w:val="single" w:sz="8" w:space="0" w:color="auto"/>
              <w:right w:val="single" w:sz="8" w:space="0" w:color="auto"/>
            </w:tcBorders>
            <w:shd w:val="clear" w:color="000000" w:fill="FFFFFF"/>
            <w:vAlign w:val="center"/>
          </w:tcPr>
          <w:p w:rsidR="00E02B1F" w:rsidRPr="00D501E0" w:rsidRDefault="00E02B1F" w:rsidP="00DD414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 xml:space="preserve">г. </w:t>
            </w:r>
            <w:r>
              <w:rPr>
                <w:rFonts w:ascii="Times New Roman" w:hAnsi="Times New Roman"/>
                <w:color w:val="000000"/>
                <w:sz w:val="26"/>
                <w:szCs w:val="26"/>
              </w:rPr>
              <w:t>Кедровый</w:t>
            </w:r>
          </w:p>
        </w:tc>
        <w:tc>
          <w:tcPr>
            <w:tcW w:w="1217" w:type="pct"/>
            <w:tcBorders>
              <w:top w:val="nil"/>
              <w:left w:val="nil"/>
              <w:bottom w:val="single" w:sz="8" w:space="0" w:color="auto"/>
              <w:right w:val="single" w:sz="8" w:space="0" w:color="auto"/>
            </w:tcBorders>
            <w:shd w:val="clear" w:color="000000" w:fill="FFFFFF"/>
            <w:vAlign w:val="center"/>
          </w:tcPr>
          <w:p w:rsidR="00E02B1F" w:rsidRPr="001345F4" w:rsidRDefault="00E02B1F" w:rsidP="00DD4147">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148,12</w:t>
            </w:r>
          </w:p>
        </w:tc>
        <w:tc>
          <w:tcPr>
            <w:tcW w:w="1245" w:type="pct"/>
            <w:tcBorders>
              <w:top w:val="nil"/>
              <w:left w:val="nil"/>
              <w:bottom w:val="single" w:sz="8" w:space="0" w:color="auto"/>
              <w:right w:val="single" w:sz="8" w:space="0" w:color="auto"/>
            </w:tcBorders>
            <w:shd w:val="clear" w:color="000000" w:fill="FFFFFF"/>
            <w:vAlign w:val="center"/>
          </w:tcPr>
          <w:p w:rsidR="00E02B1F" w:rsidRPr="001345F4" w:rsidRDefault="00E02B1F" w:rsidP="00DD4147">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405,81</w:t>
            </w:r>
          </w:p>
        </w:tc>
        <w:tc>
          <w:tcPr>
            <w:tcW w:w="1093" w:type="pct"/>
            <w:tcBorders>
              <w:top w:val="nil"/>
              <w:left w:val="nil"/>
              <w:bottom w:val="single" w:sz="8" w:space="0" w:color="auto"/>
              <w:right w:val="single" w:sz="8" w:space="0" w:color="auto"/>
            </w:tcBorders>
            <w:shd w:val="clear" w:color="000000" w:fill="FFFFFF"/>
            <w:vAlign w:val="center"/>
          </w:tcPr>
          <w:p w:rsidR="00E02B1F" w:rsidRPr="001345F4" w:rsidRDefault="00E02B1F" w:rsidP="00DD4147">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527,55</w:t>
            </w:r>
          </w:p>
        </w:tc>
      </w:tr>
    </w:tbl>
    <w:p w:rsidR="00E02B1F" w:rsidRPr="00D501E0" w:rsidRDefault="00E02B1F" w:rsidP="004A57F0">
      <w:pPr>
        <w:spacing w:before="120" w:after="0"/>
        <w:jc w:val="right"/>
        <w:rPr>
          <w:rFonts w:ascii="Times New Roman" w:hAnsi="Times New Roman"/>
          <w:sz w:val="26"/>
          <w:szCs w:val="26"/>
        </w:rPr>
      </w:pPr>
      <w:r w:rsidRPr="00D501E0">
        <w:rPr>
          <w:rFonts w:ascii="Times New Roman" w:hAnsi="Times New Roman"/>
          <w:sz w:val="26"/>
          <w:szCs w:val="26"/>
        </w:rPr>
        <w:t xml:space="preserve">Таблица 1.3.12.3 Структурный баланс </w:t>
      </w:r>
      <w:r w:rsidRPr="00D501E0">
        <w:rPr>
          <w:rFonts w:ascii="Times New Roman" w:hAnsi="Times New Roman"/>
          <w:sz w:val="26"/>
          <w:szCs w:val="26"/>
        </w:rPr>
        <w:br/>
        <w:t>реализации питьевой воды</w:t>
      </w:r>
    </w:p>
    <w:tbl>
      <w:tblPr>
        <w:tblW w:w="5000" w:type="pct"/>
        <w:tblLook w:val="00A0"/>
      </w:tblPr>
      <w:tblGrid>
        <w:gridCol w:w="1025"/>
        <w:gridCol w:w="2159"/>
        <w:gridCol w:w="2348"/>
        <w:gridCol w:w="2352"/>
        <w:gridCol w:w="2395"/>
      </w:tblGrid>
      <w:tr w:rsidR="00E02B1F" w:rsidRPr="001345F4" w:rsidTr="00E83A52">
        <w:trPr>
          <w:trHeight w:val="375"/>
        </w:trPr>
        <w:tc>
          <w:tcPr>
            <w:tcW w:w="499" w:type="pct"/>
            <w:vMerge w:val="restart"/>
            <w:tcBorders>
              <w:top w:val="single" w:sz="8" w:space="0" w:color="auto"/>
              <w:left w:val="single" w:sz="8" w:space="0" w:color="auto"/>
              <w:bottom w:val="single" w:sz="8" w:space="0" w:color="000000"/>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bookmarkStart w:id="44" w:name="_Toc385862047"/>
            <w:bookmarkStart w:id="45" w:name="_Toc392073583"/>
            <w:bookmarkEnd w:id="43"/>
            <w:r w:rsidRPr="00E83A52">
              <w:rPr>
                <w:rFonts w:ascii="Times New Roman" w:hAnsi="Times New Roman"/>
                <w:color w:val="000000"/>
                <w:sz w:val="26"/>
                <w:szCs w:val="26"/>
              </w:rPr>
              <w:t>№ п.п.</w:t>
            </w:r>
          </w:p>
        </w:tc>
        <w:tc>
          <w:tcPr>
            <w:tcW w:w="1050" w:type="pct"/>
            <w:vMerge w:val="restart"/>
            <w:tcBorders>
              <w:top w:val="single" w:sz="8" w:space="0" w:color="auto"/>
              <w:left w:val="single" w:sz="8" w:space="0" w:color="auto"/>
              <w:bottom w:val="single" w:sz="8" w:space="0" w:color="000000"/>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Потребитель</w:t>
            </w:r>
          </w:p>
        </w:tc>
        <w:tc>
          <w:tcPr>
            <w:tcW w:w="3450" w:type="pct"/>
            <w:gridSpan w:val="3"/>
            <w:tcBorders>
              <w:top w:val="single" w:sz="8" w:space="0" w:color="auto"/>
              <w:left w:val="nil"/>
              <w:bottom w:val="single" w:sz="8" w:space="0" w:color="auto"/>
              <w:right w:val="single" w:sz="8" w:space="0" w:color="000000"/>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Водоснабжение</w:t>
            </w:r>
          </w:p>
        </w:tc>
      </w:tr>
      <w:tr w:rsidR="00E02B1F" w:rsidRPr="001345F4" w:rsidTr="00E83A52">
        <w:trPr>
          <w:trHeight w:val="1065"/>
        </w:trPr>
        <w:tc>
          <w:tcPr>
            <w:tcW w:w="499" w:type="pct"/>
            <w:vMerge/>
            <w:tcBorders>
              <w:top w:val="single" w:sz="8" w:space="0" w:color="auto"/>
              <w:left w:val="single" w:sz="8" w:space="0" w:color="auto"/>
              <w:bottom w:val="single" w:sz="8" w:space="0" w:color="000000"/>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p>
        </w:tc>
        <w:tc>
          <w:tcPr>
            <w:tcW w:w="1050" w:type="pct"/>
            <w:vMerge/>
            <w:tcBorders>
              <w:top w:val="single" w:sz="8" w:space="0" w:color="auto"/>
              <w:left w:val="single" w:sz="8" w:space="0" w:color="auto"/>
              <w:bottom w:val="single" w:sz="8" w:space="0" w:color="000000"/>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p>
        </w:tc>
        <w:tc>
          <w:tcPr>
            <w:tcW w:w="1142"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Расчетное водоп</w:t>
            </w:r>
            <w:r w:rsidRPr="00E83A52">
              <w:rPr>
                <w:rFonts w:ascii="Times New Roman" w:hAnsi="Times New Roman"/>
                <w:color w:val="000000"/>
                <w:sz w:val="26"/>
                <w:szCs w:val="26"/>
              </w:rPr>
              <w:t>о</w:t>
            </w:r>
            <w:r w:rsidRPr="00E83A52">
              <w:rPr>
                <w:rFonts w:ascii="Times New Roman" w:hAnsi="Times New Roman"/>
                <w:color w:val="000000"/>
                <w:sz w:val="26"/>
                <w:szCs w:val="26"/>
              </w:rPr>
              <w:t>требление,  м</w:t>
            </w:r>
            <w:r w:rsidRPr="00E83A52">
              <w:rPr>
                <w:rFonts w:ascii="Times New Roman" w:hAnsi="Times New Roman"/>
                <w:color w:val="000000"/>
                <w:sz w:val="26"/>
                <w:szCs w:val="26"/>
                <w:vertAlign w:val="superscript"/>
              </w:rPr>
              <w:t>3</w:t>
            </w:r>
            <w:r w:rsidRPr="00E83A52">
              <w:rPr>
                <w:rFonts w:ascii="Times New Roman" w:hAnsi="Times New Roman"/>
                <w:color w:val="000000"/>
                <w:sz w:val="26"/>
                <w:szCs w:val="26"/>
              </w:rPr>
              <w:t>/год</w:t>
            </w:r>
          </w:p>
        </w:tc>
        <w:tc>
          <w:tcPr>
            <w:tcW w:w="1144"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Среднее водопо-требление,  м</w:t>
            </w:r>
            <w:r w:rsidRPr="00E83A52">
              <w:rPr>
                <w:rFonts w:ascii="Times New Roman" w:hAnsi="Times New Roman"/>
                <w:color w:val="000000"/>
                <w:sz w:val="26"/>
                <w:szCs w:val="26"/>
                <w:vertAlign w:val="superscript"/>
              </w:rPr>
              <w:t>3</w:t>
            </w:r>
            <w:r w:rsidRPr="00E83A52">
              <w:rPr>
                <w:rFonts w:ascii="Times New Roman" w:hAnsi="Times New Roman"/>
                <w:color w:val="000000"/>
                <w:sz w:val="26"/>
                <w:szCs w:val="26"/>
              </w:rPr>
              <w:t>/сут</w:t>
            </w:r>
          </w:p>
        </w:tc>
        <w:tc>
          <w:tcPr>
            <w:tcW w:w="1165"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Максимальное во-допотребление,   м</w:t>
            </w:r>
            <w:r w:rsidRPr="00E83A52">
              <w:rPr>
                <w:rFonts w:ascii="Times New Roman" w:hAnsi="Times New Roman"/>
                <w:color w:val="000000"/>
                <w:sz w:val="26"/>
                <w:szCs w:val="26"/>
                <w:vertAlign w:val="superscript"/>
              </w:rPr>
              <w:t>3</w:t>
            </w:r>
            <w:r w:rsidRPr="00E83A52">
              <w:rPr>
                <w:rFonts w:ascii="Times New Roman" w:hAnsi="Times New Roman"/>
                <w:color w:val="000000"/>
                <w:sz w:val="26"/>
                <w:szCs w:val="26"/>
              </w:rPr>
              <w:t>/сут</w:t>
            </w:r>
          </w:p>
        </w:tc>
      </w:tr>
      <w:tr w:rsidR="00E02B1F" w:rsidRPr="001345F4" w:rsidTr="00E83A52">
        <w:trPr>
          <w:trHeight w:val="345"/>
        </w:trPr>
        <w:tc>
          <w:tcPr>
            <w:tcW w:w="499" w:type="pct"/>
            <w:tcBorders>
              <w:top w:val="nil"/>
              <w:left w:val="single" w:sz="8" w:space="0" w:color="auto"/>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1</w:t>
            </w:r>
          </w:p>
        </w:tc>
        <w:tc>
          <w:tcPr>
            <w:tcW w:w="1050"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2</w:t>
            </w:r>
          </w:p>
        </w:tc>
        <w:tc>
          <w:tcPr>
            <w:tcW w:w="1142"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3</w:t>
            </w:r>
          </w:p>
        </w:tc>
        <w:tc>
          <w:tcPr>
            <w:tcW w:w="1144"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4</w:t>
            </w:r>
          </w:p>
        </w:tc>
        <w:tc>
          <w:tcPr>
            <w:tcW w:w="1165"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5</w:t>
            </w:r>
          </w:p>
        </w:tc>
      </w:tr>
      <w:tr w:rsidR="00E02B1F" w:rsidRPr="001345F4" w:rsidTr="00E83A52">
        <w:trPr>
          <w:trHeight w:val="405"/>
        </w:trPr>
        <w:tc>
          <w:tcPr>
            <w:tcW w:w="5000" w:type="pct"/>
            <w:gridSpan w:val="5"/>
            <w:tcBorders>
              <w:top w:val="single" w:sz="8" w:space="0" w:color="auto"/>
              <w:left w:val="single" w:sz="8" w:space="0" w:color="auto"/>
              <w:bottom w:val="single" w:sz="8" w:space="0" w:color="auto"/>
              <w:right w:val="single" w:sz="8" w:space="0" w:color="000000"/>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г. Кедровый</w:t>
            </w:r>
          </w:p>
        </w:tc>
      </w:tr>
      <w:tr w:rsidR="00E02B1F" w:rsidRPr="001345F4" w:rsidTr="00E83A52">
        <w:trPr>
          <w:trHeight w:val="345"/>
        </w:trPr>
        <w:tc>
          <w:tcPr>
            <w:tcW w:w="499" w:type="pct"/>
            <w:tcBorders>
              <w:top w:val="nil"/>
              <w:left w:val="single" w:sz="8" w:space="0" w:color="auto"/>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1</w:t>
            </w:r>
          </w:p>
        </w:tc>
        <w:tc>
          <w:tcPr>
            <w:tcW w:w="1050"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Население</w:t>
            </w:r>
          </w:p>
        </w:tc>
        <w:tc>
          <w:tcPr>
            <w:tcW w:w="1142"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118885,79</w:t>
            </w:r>
          </w:p>
        </w:tc>
        <w:tc>
          <w:tcPr>
            <w:tcW w:w="1144"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325,71</w:t>
            </w:r>
          </w:p>
        </w:tc>
        <w:tc>
          <w:tcPr>
            <w:tcW w:w="1165"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423,43</w:t>
            </w:r>
          </w:p>
        </w:tc>
      </w:tr>
      <w:tr w:rsidR="00E02B1F" w:rsidRPr="001345F4" w:rsidTr="00E83A52">
        <w:trPr>
          <w:trHeight w:val="345"/>
        </w:trPr>
        <w:tc>
          <w:tcPr>
            <w:tcW w:w="499" w:type="pct"/>
            <w:tcBorders>
              <w:top w:val="nil"/>
              <w:left w:val="single" w:sz="8" w:space="0" w:color="auto"/>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2</w:t>
            </w:r>
          </w:p>
        </w:tc>
        <w:tc>
          <w:tcPr>
            <w:tcW w:w="1050"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Бюджет</w:t>
            </w:r>
          </w:p>
        </w:tc>
        <w:tc>
          <w:tcPr>
            <w:tcW w:w="1142"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19489,47</w:t>
            </w:r>
          </w:p>
        </w:tc>
        <w:tc>
          <w:tcPr>
            <w:tcW w:w="1144"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53,40</w:t>
            </w:r>
          </w:p>
        </w:tc>
        <w:tc>
          <w:tcPr>
            <w:tcW w:w="1165"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69,41</w:t>
            </w:r>
          </w:p>
        </w:tc>
      </w:tr>
      <w:tr w:rsidR="00E02B1F" w:rsidRPr="001345F4" w:rsidTr="00E83A52">
        <w:trPr>
          <w:trHeight w:val="345"/>
        </w:trPr>
        <w:tc>
          <w:tcPr>
            <w:tcW w:w="499" w:type="pct"/>
            <w:tcBorders>
              <w:top w:val="nil"/>
              <w:left w:val="single" w:sz="8" w:space="0" w:color="auto"/>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3</w:t>
            </w:r>
          </w:p>
        </w:tc>
        <w:tc>
          <w:tcPr>
            <w:tcW w:w="1050" w:type="pct"/>
            <w:tcBorders>
              <w:top w:val="nil"/>
              <w:left w:val="nil"/>
              <w:bottom w:val="single" w:sz="8" w:space="0" w:color="auto"/>
              <w:right w:val="single" w:sz="8" w:space="0" w:color="auto"/>
            </w:tcBorders>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Прочие</w:t>
            </w:r>
          </w:p>
        </w:tc>
        <w:tc>
          <w:tcPr>
            <w:tcW w:w="1142"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9744,74</w:t>
            </w:r>
          </w:p>
        </w:tc>
        <w:tc>
          <w:tcPr>
            <w:tcW w:w="1144"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26,70</w:t>
            </w:r>
          </w:p>
        </w:tc>
        <w:tc>
          <w:tcPr>
            <w:tcW w:w="1165" w:type="pct"/>
            <w:tcBorders>
              <w:top w:val="nil"/>
              <w:left w:val="nil"/>
              <w:bottom w:val="single" w:sz="8" w:space="0" w:color="auto"/>
              <w:right w:val="single" w:sz="8" w:space="0" w:color="auto"/>
            </w:tcBorders>
            <w:noWrap/>
            <w:vAlign w:val="center"/>
          </w:tcPr>
          <w:p w:rsidR="00E02B1F" w:rsidRPr="00E83A52" w:rsidRDefault="00E02B1F" w:rsidP="00E83A52">
            <w:pPr>
              <w:spacing w:after="0" w:line="240" w:lineRule="auto"/>
              <w:jc w:val="center"/>
              <w:rPr>
                <w:rFonts w:ascii="Times New Roman" w:hAnsi="Times New Roman"/>
                <w:color w:val="000000"/>
                <w:sz w:val="26"/>
                <w:szCs w:val="26"/>
              </w:rPr>
            </w:pPr>
            <w:r w:rsidRPr="00E83A52">
              <w:rPr>
                <w:rFonts w:ascii="Times New Roman" w:hAnsi="Times New Roman"/>
                <w:color w:val="000000"/>
                <w:sz w:val="26"/>
                <w:szCs w:val="26"/>
              </w:rPr>
              <w:t>34,71</w:t>
            </w:r>
          </w:p>
        </w:tc>
      </w:tr>
    </w:tbl>
    <w:p w:rsidR="00E02B1F" w:rsidRPr="00D501E0" w:rsidRDefault="00E02B1F" w:rsidP="004A57F0">
      <w:pPr>
        <w:pStyle w:val="Heading3"/>
        <w:spacing w:after="240"/>
        <w:ind w:firstLine="567"/>
        <w:jc w:val="both"/>
        <w:rPr>
          <w:rFonts w:ascii="Times New Roman" w:hAnsi="Times New Roman"/>
          <w:color w:val="auto"/>
          <w:sz w:val="26"/>
          <w:szCs w:val="26"/>
        </w:rPr>
      </w:pPr>
      <w:bookmarkStart w:id="46" w:name="_Toc431387295"/>
      <w:r w:rsidRPr="00D501E0">
        <w:rPr>
          <w:rFonts w:ascii="Times New Roman" w:hAnsi="Times New Roman"/>
          <w:color w:val="auto"/>
          <w:sz w:val="26"/>
          <w:szCs w:val="26"/>
        </w:rPr>
        <w:t>1.3.13. Расчет требуемой мощности водозаборных и очистных сооружений исх</w:t>
      </w:r>
      <w:r w:rsidRPr="00D501E0">
        <w:rPr>
          <w:rFonts w:ascii="Times New Roman" w:hAnsi="Times New Roman"/>
          <w:color w:val="auto"/>
          <w:sz w:val="26"/>
          <w:szCs w:val="26"/>
        </w:rPr>
        <w:t>о</w:t>
      </w:r>
      <w:r w:rsidRPr="00D501E0">
        <w:rPr>
          <w:rFonts w:ascii="Times New Roman" w:hAnsi="Times New Roman"/>
          <w:color w:val="auto"/>
          <w:sz w:val="26"/>
          <w:szCs w:val="26"/>
        </w:rPr>
        <w:t>дя из данных о перспективном потреблении питьевой, технической воды и велич</w:t>
      </w:r>
      <w:r w:rsidRPr="00D501E0">
        <w:rPr>
          <w:rFonts w:ascii="Times New Roman" w:hAnsi="Times New Roman"/>
          <w:color w:val="auto"/>
          <w:sz w:val="26"/>
          <w:szCs w:val="26"/>
        </w:rPr>
        <w:t>и</w:t>
      </w:r>
      <w:r w:rsidRPr="00D501E0">
        <w:rPr>
          <w:rFonts w:ascii="Times New Roman" w:hAnsi="Times New Roman"/>
          <w:color w:val="auto"/>
          <w:sz w:val="26"/>
          <w:szCs w:val="26"/>
        </w:rPr>
        <w:t>ны потерь питьевой, технической воды при ее транспортировке с указанием тр</w:t>
      </w:r>
      <w:r w:rsidRPr="00D501E0">
        <w:rPr>
          <w:rFonts w:ascii="Times New Roman" w:hAnsi="Times New Roman"/>
          <w:color w:val="auto"/>
          <w:sz w:val="26"/>
          <w:szCs w:val="26"/>
        </w:rPr>
        <w:t>е</w:t>
      </w:r>
      <w:r w:rsidRPr="00D501E0">
        <w:rPr>
          <w:rFonts w:ascii="Times New Roman" w:hAnsi="Times New Roman"/>
          <w:color w:val="auto"/>
          <w:sz w:val="26"/>
          <w:szCs w:val="26"/>
        </w:rPr>
        <w:t>буемых объемов подачи и потребления питьевой, технической воды, дефицита (р</w:t>
      </w:r>
      <w:r w:rsidRPr="00D501E0">
        <w:rPr>
          <w:rFonts w:ascii="Times New Roman" w:hAnsi="Times New Roman"/>
          <w:color w:val="auto"/>
          <w:sz w:val="26"/>
          <w:szCs w:val="26"/>
        </w:rPr>
        <w:t>е</w:t>
      </w:r>
      <w:r w:rsidRPr="00D501E0">
        <w:rPr>
          <w:rFonts w:ascii="Times New Roman" w:hAnsi="Times New Roman"/>
          <w:color w:val="auto"/>
          <w:sz w:val="26"/>
          <w:szCs w:val="26"/>
        </w:rPr>
        <w:t>зерва) мощностей по технологическим зонам с разбивкой по годам</w:t>
      </w:r>
      <w:bookmarkEnd w:id="44"/>
      <w:bookmarkEnd w:id="45"/>
      <w:bookmarkEnd w:id="46"/>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Исходя из результата анализа запланированных к присоединению нагрузок, видно, что максимальное потребление воды приходиться на 203 году, поэтому расчет требуемой мощности оборудования ВЗУ (водозаборных узлов) произведены на следующие расче</w:t>
      </w:r>
      <w:r w:rsidRPr="00D501E0">
        <w:rPr>
          <w:rFonts w:ascii="Times New Roman" w:hAnsi="Times New Roman"/>
          <w:sz w:val="26"/>
          <w:szCs w:val="26"/>
        </w:rPr>
        <w:t>т</w:t>
      </w:r>
      <w:r w:rsidRPr="00D501E0">
        <w:rPr>
          <w:rFonts w:ascii="Times New Roman" w:hAnsi="Times New Roman"/>
          <w:sz w:val="26"/>
          <w:szCs w:val="26"/>
        </w:rPr>
        <w:t>ные расходы воды соответствующие этому периоду:</w:t>
      </w:r>
    </w:p>
    <w:p w:rsidR="00E02B1F" w:rsidRPr="00D501E0" w:rsidRDefault="00E02B1F" w:rsidP="00FA28A0">
      <w:pPr>
        <w:pStyle w:val="ListParagraph"/>
        <w:numPr>
          <w:ilvl w:val="0"/>
          <w:numId w:val="32"/>
        </w:numPr>
        <w:spacing w:after="0"/>
        <w:jc w:val="both"/>
        <w:rPr>
          <w:rFonts w:ascii="Times New Roman" w:hAnsi="Times New Roman"/>
          <w:sz w:val="26"/>
          <w:szCs w:val="26"/>
        </w:rPr>
      </w:pPr>
      <w:r w:rsidRPr="00D501E0">
        <w:rPr>
          <w:rFonts w:ascii="Times New Roman" w:hAnsi="Times New Roman"/>
          <w:sz w:val="26"/>
          <w:szCs w:val="26"/>
        </w:rPr>
        <w:t xml:space="preserve">объем отпуска в сеть от ВЗУ составляет: </w:t>
      </w:r>
      <w:smartTag w:uri="urn:schemas-microsoft-com:office:smarttags" w:element="metricconverter">
        <w:smartTagPr>
          <w:attr w:name="ProductID" w:val="148120 м3"/>
        </w:smartTagPr>
        <w:r>
          <w:rPr>
            <w:rFonts w:ascii="Times New Roman" w:hAnsi="Times New Roman"/>
            <w:sz w:val="26"/>
            <w:szCs w:val="26"/>
          </w:rPr>
          <w:t>148120</w:t>
        </w:r>
        <w:r w:rsidRPr="00D501E0">
          <w:rPr>
            <w:rFonts w:ascii="Times New Roman" w:hAnsi="Times New Roman"/>
            <w:color w:val="000000"/>
            <w:sz w:val="26"/>
            <w:szCs w:val="26"/>
          </w:rPr>
          <w:t xml:space="preserve"> </w:t>
        </w:r>
        <w:r w:rsidRPr="00D501E0">
          <w:rPr>
            <w:rFonts w:ascii="Times New Roman" w:hAnsi="Times New Roman"/>
            <w:sz w:val="26"/>
            <w:szCs w:val="26"/>
          </w:rPr>
          <w:t>м</w:t>
        </w:r>
        <w:r w:rsidRPr="00D501E0">
          <w:rPr>
            <w:rFonts w:ascii="Times New Roman" w:hAnsi="Times New Roman"/>
            <w:sz w:val="26"/>
            <w:szCs w:val="26"/>
            <w:vertAlign w:val="superscript"/>
          </w:rPr>
          <w:t>3</w:t>
        </w:r>
      </w:smartTag>
      <w:r w:rsidRPr="00D501E0">
        <w:rPr>
          <w:rFonts w:ascii="Times New Roman" w:hAnsi="Times New Roman"/>
          <w:sz w:val="26"/>
          <w:szCs w:val="26"/>
        </w:rPr>
        <w:t>;</w:t>
      </w:r>
    </w:p>
    <w:p w:rsidR="00E02B1F" w:rsidRPr="00D501E0" w:rsidRDefault="00E02B1F" w:rsidP="00FA28A0">
      <w:pPr>
        <w:pStyle w:val="ListParagraph"/>
        <w:numPr>
          <w:ilvl w:val="0"/>
          <w:numId w:val="32"/>
        </w:numPr>
        <w:spacing w:after="0"/>
        <w:jc w:val="both"/>
        <w:rPr>
          <w:rFonts w:ascii="Times New Roman" w:hAnsi="Times New Roman"/>
          <w:color w:val="000000"/>
          <w:sz w:val="26"/>
          <w:szCs w:val="26"/>
        </w:rPr>
      </w:pPr>
      <w:r w:rsidRPr="00D501E0">
        <w:rPr>
          <w:rFonts w:ascii="Times New Roman" w:hAnsi="Times New Roman"/>
          <w:sz w:val="26"/>
          <w:szCs w:val="26"/>
        </w:rPr>
        <w:t xml:space="preserve">расчетная производительность ВЗУ составляет: </w:t>
      </w:r>
      <w:r>
        <w:rPr>
          <w:rFonts w:ascii="Times New Roman" w:hAnsi="Times New Roman"/>
          <w:sz w:val="26"/>
          <w:szCs w:val="26"/>
        </w:rPr>
        <w:t>2400</w:t>
      </w:r>
      <w:r w:rsidRPr="00D501E0">
        <w:rPr>
          <w:rFonts w:ascii="Times New Roman" w:hAnsi="Times New Roman"/>
          <w:sz w:val="26"/>
          <w:szCs w:val="26"/>
        </w:rPr>
        <w:t xml:space="preserve"> т/сут;</w:t>
      </w:r>
    </w:p>
    <w:p w:rsidR="00E02B1F" w:rsidRPr="00D501E0" w:rsidRDefault="00E02B1F" w:rsidP="00FA28A0">
      <w:pPr>
        <w:pStyle w:val="ListParagraph"/>
        <w:numPr>
          <w:ilvl w:val="0"/>
          <w:numId w:val="32"/>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запас производительности ВЗУ: (1-</w:t>
      </w:r>
      <w:r>
        <w:rPr>
          <w:rFonts w:ascii="Times New Roman" w:hAnsi="Times New Roman"/>
          <w:sz w:val="26"/>
          <w:szCs w:val="26"/>
        </w:rPr>
        <w:t>405,81</w:t>
      </w:r>
      <w:r w:rsidRPr="00D501E0">
        <w:rPr>
          <w:rFonts w:ascii="Times New Roman" w:hAnsi="Times New Roman"/>
          <w:sz w:val="26"/>
          <w:szCs w:val="26"/>
        </w:rPr>
        <w:t xml:space="preserve"> /</w:t>
      </w:r>
      <w:r>
        <w:rPr>
          <w:rFonts w:ascii="Times New Roman" w:hAnsi="Times New Roman"/>
          <w:sz w:val="26"/>
          <w:szCs w:val="26"/>
        </w:rPr>
        <w:t>2400</w:t>
      </w:r>
      <w:r w:rsidRPr="00D501E0">
        <w:rPr>
          <w:rFonts w:ascii="Times New Roman" w:hAnsi="Times New Roman"/>
          <w:sz w:val="26"/>
          <w:szCs w:val="26"/>
        </w:rPr>
        <w:t>)*100 =</w:t>
      </w:r>
      <w:r>
        <w:rPr>
          <w:rFonts w:ascii="Times New Roman" w:hAnsi="Times New Roman"/>
          <w:sz w:val="26"/>
          <w:szCs w:val="26"/>
        </w:rPr>
        <w:t>83,09</w:t>
      </w:r>
      <w:r w:rsidRPr="00D501E0">
        <w:rPr>
          <w:rFonts w:ascii="Times New Roman" w:hAnsi="Times New Roman"/>
          <w:sz w:val="26"/>
          <w:szCs w:val="26"/>
        </w:rPr>
        <w:t>%.</w:t>
      </w:r>
    </w:p>
    <w:p w:rsidR="00E02B1F" w:rsidRPr="00D501E0" w:rsidRDefault="00E02B1F" w:rsidP="00FD4D45">
      <w:pPr>
        <w:autoSpaceDE w:val="0"/>
        <w:autoSpaceDN w:val="0"/>
        <w:adjustRightInd w:val="0"/>
        <w:spacing w:after="0"/>
        <w:ind w:firstLine="567"/>
        <w:jc w:val="both"/>
        <w:rPr>
          <w:rFonts w:ascii="Times New Roman" w:hAnsi="Times New Roman"/>
          <w:sz w:val="26"/>
          <w:szCs w:val="26"/>
        </w:rPr>
      </w:pPr>
      <w:bookmarkStart w:id="47" w:name="_Toc385862048"/>
      <w:bookmarkStart w:id="48" w:name="_Toc392073584"/>
      <w:r w:rsidRPr="00D501E0">
        <w:rPr>
          <w:rFonts w:ascii="Times New Roman" w:hAnsi="Times New Roman"/>
          <w:sz w:val="26"/>
          <w:szCs w:val="26"/>
        </w:rPr>
        <w:t>Анализ результатов расчета показывает, что при прогнозируемой тенденции к по</w:t>
      </w:r>
      <w:r w:rsidRPr="00D501E0">
        <w:rPr>
          <w:rFonts w:ascii="Times New Roman" w:hAnsi="Times New Roman"/>
          <w:sz w:val="26"/>
          <w:szCs w:val="26"/>
        </w:rPr>
        <w:t>д</w:t>
      </w:r>
      <w:r w:rsidRPr="00D501E0">
        <w:rPr>
          <w:rFonts w:ascii="Times New Roman" w:hAnsi="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ВЗУ имеется достаточный р</w:t>
      </w:r>
      <w:r w:rsidRPr="00D501E0">
        <w:rPr>
          <w:rFonts w:ascii="Times New Roman" w:hAnsi="Times New Roman"/>
          <w:sz w:val="26"/>
          <w:szCs w:val="26"/>
        </w:rPr>
        <w:t>е</w:t>
      </w:r>
      <w:r w:rsidRPr="00D501E0">
        <w:rPr>
          <w:rFonts w:ascii="Times New Roman" w:hAnsi="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Pr="00D501E0">
        <w:rPr>
          <w:rFonts w:ascii="Times New Roman" w:hAnsi="Times New Roman"/>
          <w:sz w:val="26"/>
          <w:szCs w:val="26"/>
        </w:rPr>
        <w:t>е</w:t>
      </w:r>
      <w:r w:rsidRPr="00D501E0">
        <w:rPr>
          <w:rFonts w:ascii="Times New Roman" w:hAnsi="Times New Roman"/>
          <w:sz w:val="26"/>
          <w:szCs w:val="26"/>
        </w:rPr>
        <w:t>гулирование процесса водоподготовки.</w:t>
      </w:r>
    </w:p>
    <w:p w:rsidR="00E02B1F" w:rsidRPr="00D501E0" w:rsidRDefault="00E02B1F" w:rsidP="00FD4D45">
      <w:pPr>
        <w:spacing w:after="0"/>
        <w:ind w:firstLine="567"/>
        <w:jc w:val="both"/>
        <w:rPr>
          <w:rFonts w:ascii="Times New Roman" w:hAnsi="Times New Roman"/>
          <w:sz w:val="26"/>
          <w:szCs w:val="26"/>
        </w:rPr>
      </w:pPr>
      <w:r w:rsidRPr="00D501E0">
        <w:rPr>
          <w:rFonts w:ascii="Times New Roman" w:hAnsi="Times New Roman"/>
          <w:sz w:val="26"/>
          <w:szCs w:val="26"/>
        </w:rPr>
        <w:t xml:space="preserve">Имеющийся резерв гарантирует устойчивую, надежную работу всего комплекса систем водоснабжения и позволяет получать питьевую воду в количестве необходимом для обеспечения жителей и предприятий города </w:t>
      </w:r>
      <w:r>
        <w:rPr>
          <w:rFonts w:ascii="Times New Roman" w:hAnsi="Times New Roman"/>
          <w:sz w:val="26"/>
          <w:szCs w:val="26"/>
        </w:rPr>
        <w:t>Кедровый</w:t>
      </w:r>
      <w:r w:rsidRPr="00D501E0">
        <w:rPr>
          <w:rFonts w:ascii="Times New Roman" w:hAnsi="Times New Roman"/>
          <w:sz w:val="26"/>
          <w:szCs w:val="26"/>
        </w:rPr>
        <w:t>.</w:t>
      </w:r>
    </w:p>
    <w:p w:rsidR="00E02B1F" w:rsidRPr="00D501E0" w:rsidRDefault="00E02B1F" w:rsidP="00FA76AD">
      <w:pPr>
        <w:pStyle w:val="Heading3"/>
        <w:spacing w:after="240"/>
        <w:ind w:firstLine="567"/>
        <w:rPr>
          <w:rFonts w:ascii="Times New Roman" w:hAnsi="Times New Roman"/>
          <w:color w:val="auto"/>
          <w:sz w:val="26"/>
          <w:szCs w:val="26"/>
        </w:rPr>
      </w:pPr>
      <w:bookmarkStart w:id="49" w:name="_Toc431387296"/>
      <w:r w:rsidRPr="00D501E0">
        <w:rPr>
          <w:rFonts w:ascii="Times New Roman" w:hAnsi="Times New Roman"/>
          <w:color w:val="auto"/>
          <w:sz w:val="26"/>
          <w:szCs w:val="26"/>
        </w:rPr>
        <w:t>1.3.14. Наименование организации, которая наделена статусом гарантирующей организации</w:t>
      </w:r>
      <w:bookmarkEnd w:id="47"/>
      <w:bookmarkEnd w:id="48"/>
      <w:r w:rsidRPr="00D501E0">
        <w:rPr>
          <w:rFonts w:ascii="Times New Roman" w:hAnsi="Times New Roman"/>
          <w:color w:val="auto"/>
          <w:sz w:val="26"/>
          <w:szCs w:val="26"/>
        </w:rPr>
        <w:t>.</w:t>
      </w:r>
      <w:bookmarkEnd w:id="49"/>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Анализ ситуации в муниципальном образовании показал, что в настоящий момент на территории города </w:t>
      </w:r>
      <w:r>
        <w:rPr>
          <w:rFonts w:ascii="Times New Roman" w:hAnsi="Times New Roman"/>
          <w:sz w:val="26"/>
          <w:szCs w:val="26"/>
        </w:rPr>
        <w:t>Кедровый</w:t>
      </w:r>
      <w:r w:rsidRPr="00D501E0">
        <w:rPr>
          <w:rFonts w:ascii="Times New Roman" w:hAnsi="Times New Roman"/>
          <w:sz w:val="26"/>
          <w:szCs w:val="26"/>
        </w:rPr>
        <w:t xml:space="preserve">  одна организация  наделена статусом гарантирующей организации – </w:t>
      </w:r>
      <w:r w:rsidRPr="000E156C">
        <w:rPr>
          <w:rFonts w:ascii="Times New Roman" w:hAnsi="Times New Roman"/>
          <w:bCs/>
          <w:sz w:val="26"/>
          <w:szCs w:val="26"/>
        </w:rPr>
        <w:t>Кедровский филиал ЗАО "ВИГК"</w:t>
      </w:r>
      <w:r w:rsidRPr="000E156C">
        <w:rPr>
          <w:rFonts w:ascii="Times New Roman" w:hAnsi="Times New Roman"/>
          <w:sz w:val="26"/>
          <w:szCs w:val="26"/>
        </w:rPr>
        <w:t>.</w:t>
      </w:r>
    </w:p>
    <w:p w:rsidR="00E02B1F" w:rsidRPr="00D501E0" w:rsidRDefault="00E02B1F" w:rsidP="004A57F0">
      <w:pPr>
        <w:pStyle w:val="Heading2"/>
        <w:spacing w:after="240"/>
        <w:ind w:firstLine="567"/>
        <w:jc w:val="both"/>
        <w:rPr>
          <w:rFonts w:ascii="Times New Roman" w:hAnsi="Times New Roman"/>
          <w:color w:val="auto"/>
        </w:rPr>
      </w:pPr>
      <w:bookmarkStart w:id="50" w:name="_Toc385862049"/>
      <w:bookmarkStart w:id="51" w:name="_Toc392073585"/>
      <w:bookmarkStart w:id="52" w:name="_Toc431387297"/>
      <w:r w:rsidRPr="00D501E0">
        <w:rPr>
          <w:rFonts w:ascii="Times New Roman" w:hAnsi="Times New Roman"/>
          <w:color w:val="auto"/>
        </w:rPr>
        <w:t>1.4. Предложения по строительству, реконструкции и модернизации объектов централизованных систем водоснабжения</w:t>
      </w:r>
      <w:bookmarkEnd w:id="50"/>
      <w:bookmarkEnd w:id="51"/>
      <w:bookmarkEnd w:id="52"/>
    </w:p>
    <w:p w:rsidR="00E02B1F" w:rsidRPr="00D501E0" w:rsidRDefault="00E02B1F" w:rsidP="004A57F0">
      <w:pPr>
        <w:pStyle w:val="Heading3"/>
        <w:spacing w:after="240"/>
        <w:ind w:firstLine="567"/>
        <w:jc w:val="both"/>
        <w:rPr>
          <w:rFonts w:ascii="Times New Roman" w:hAnsi="Times New Roman"/>
          <w:color w:val="auto"/>
          <w:sz w:val="26"/>
          <w:szCs w:val="26"/>
        </w:rPr>
      </w:pPr>
      <w:bookmarkStart w:id="53" w:name="_Toc385862050"/>
      <w:bookmarkStart w:id="54" w:name="_Toc392073586"/>
      <w:bookmarkStart w:id="55" w:name="_Toc431387298"/>
      <w:r w:rsidRPr="00D501E0">
        <w:rPr>
          <w:rFonts w:ascii="Times New Roman" w:hAnsi="Times New Roman"/>
          <w:color w:val="auto"/>
          <w:sz w:val="26"/>
          <w:szCs w:val="26"/>
        </w:rPr>
        <w:t>1.4.1. Перечень основных мероприятий по реализации схем водоснабжения с разбивкой по годам</w:t>
      </w:r>
      <w:bookmarkEnd w:id="53"/>
      <w:bookmarkEnd w:id="54"/>
      <w:bookmarkEnd w:id="55"/>
    </w:p>
    <w:p w:rsidR="00E02B1F" w:rsidRPr="00D501E0" w:rsidRDefault="00E02B1F" w:rsidP="00C432C9">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В целях повышения эффективности реализации Концепции демографической пол</w:t>
      </w:r>
      <w:r w:rsidRPr="00D501E0">
        <w:rPr>
          <w:rFonts w:ascii="Times New Roman" w:hAnsi="Times New Roman"/>
          <w:sz w:val="26"/>
          <w:szCs w:val="26"/>
        </w:rPr>
        <w:t>и</w:t>
      </w:r>
      <w:r w:rsidRPr="00D501E0">
        <w:rPr>
          <w:rFonts w:ascii="Times New Roman" w:hAnsi="Times New Roman"/>
          <w:sz w:val="26"/>
          <w:szCs w:val="26"/>
        </w:rPr>
        <w:t>тики Российской Федерации на период до 2030 года, утвержденной Указом Президента Российской Федерации от 9 октября 2007 года № 1351, применительно к городским те</w:t>
      </w:r>
      <w:r w:rsidRPr="00D501E0">
        <w:rPr>
          <w:rFonts w:ascii="Times New Roman" w:hAnsi="Times New Roman"/>
          <w:sz w:val="26"/>
          <w:szCs w:val="26"/>
        </w:rPr>
        <w:t>р</w:t>
      </w:r>
      <w:r w:rsidRPr="00D501E0">
        <w:rPr>
          <w:rFonts w:ascii="Times New Roman" w:hAnsi="Times New Roman"/>
          <w:sz w:val="26"/>
          <w:szCs w:val="26"/>
        </w:rPr>
        <w:t>риториям требуется принятие дополнительных мер, направленных:</w:t>
      </w:r>
    </w:p>
    <w:p w:rsidR="00E02B1F" w:rsidRPr="00D501E0" w:rsidRDefault="00E02B1F" w:rsidP="00FA28A0">
      <w:pPr>
        <w:pStyle w:val="ListParagraph"/>
        <w:numPr>
          <w:ilvl w:val="0"/>
          <w:numId w:val="40"/>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на создание среды обитания, благоприятной для семей с детьми, включая устано</w:t>
      </w:r>
      <w:r w:rsidRPr="00D501E0">
        <w:rPr>
          <w:rFonts w:ascii="Times New Roman" w:hAnsi="Times New Roman"/>
          <w:sz w:val="26"/>
          <w:szCs w:val="26"/>
        </w:rPr>
        <w:t>в</w:t>
      </w:r>
      <w:r w:rsidRPr="00D501E0">
        <w:rPr>
          <w:rFonts w:ascii="Times New Roman" w:hAnsi="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E02B1F" w:rsidRPr="00D501E0" w:rsidRDefault="00E02B1F" w:rsidP="00C432C9">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Планы развития городских территорий должны быть направлены на решение задачи по обустройству не только самих городов, но и территорий садоводческих, огороднич</w:t>
      </w:r>
      <w:r w:rsidRPr="00D501E0">
        <w:rPr>
          <w:rFonts w:ascii="Times New Roman" w:hAnsi="Times New Roman"/>
          <w:sz w:val="26"/>
          <w:szCs w:val="26"/>
        </w:rPr>
        <w:t>е</w:t>
      </w:r>
      <w:r w:rsidRPr="00D501E0">
        <w:rPr>
          <w:rFonts w:ascii="Times New Roman" w:hAnsi="Times New Roman"/>
          <w:sz w:val="26"/>
          <w:szCs w:val="26"/>
        </w:rPr>
        <w:t>ских и дачных некоммерческих объединений граждан в части развития инженерной и</w:t>
      </w:r>
      <w:r w:rsidRPr="00D501E0">
        <w:rPr>
          <w:rFonts w:ascii="Times New Roman" w:hAnsi="Times New Roman"/>
          <w:sz w:val="26"/>
          <w:szCs w:val="26"/>
        </w:rPr>
        <w:t>н</w:t>
      </w:r>
      <w:r w:rsidRPr="00D501E0">
        <w:rPr>
          <w:rFonts w:ascii="Times New Roman" w:hAnsi="Times New Roman"/>
          <w:sz w:val="26"/>
          <w:szCs w:val="26"/>
        </w:rPr>
        <w:t>фраструктуры (в том числе):</w:t>
      </w:r>
    </w:p>
    <w:p w:rsidR="00E02B1F" w:rsidRPr="00D501E0" w:rsidRDefault="00E02B1F" w:rsidP="00FA28A0">
      <w:pPr>
        <w:pStyle w:val="ListParagraph"/>
        <w:numPr>
          <w:ilvl w:val="0"/>
          <w:numId w:val="4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D501E0">
        <w:rPr>
          <w:rFonts w:ascii="Times New Roman" w:hAnsi="Times New Roman"/>
          <w:sz w:val="26"/>
          <w:szCs w:val="26"/>
        </w:rPr>
        <w:t>о</w:t>
      </w:r>
      <w:r w:rsidRPr="00D501E0">
        <w:rPr>
          <w:rFonts w:ascii="Times New Roman" w:hAnsi="Times New Roman"/>
          <w:sz w:val="26"/>
          <w:szCs w:val="26"/>
        </w:rPr>
        <w:t>го применения автономных систем инженерного оборудования жилища;</w:t>
      </w:r>
    </w:p>
    <w:p w:rsidR="00E02B1F" w:rsidRPr="00D501E0" w:rsidRDefault="00E02B1F" w:rsidP="00FA28A0">
      <w:pPr>
        <w:pStyle w:val="ListParagraph"/>
        <w:numPr>
          <w:ilvl w:val="0"/>
          <w:numId w:val="4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обеспечить население питьевой водой нормативного качества на основе реконс</w:t>
      </w:r>
      <w:r w:rsidRPr="00D501E0">
        <w:rPr>
          <w:rFonts w:ascii="Times New Roman" w:hAnsi="Times New Roman"/>
          <w:sz w:val="26"/>
          <w:szCs w:val="26"/>
        </w:rPr>
        <w:t>т</w:t>
      </w:r>
      <w:r w:rsidRPr="00D501E0">
        <w:rPr>
          <w:rFonts w:ascii="Times New Roman" w:hAnsi="Times New Roman"/>
          <w:sz w:val="26"/>
          <w:szCs w:val="26"/>
        </w:rPr>
        <w:t>рукции и развития централизованных систем водоснабжения, установки конте</w:t>
      </w:r>
      <w:r w:rsidRPr="00D501E0">
        <w:rPr>
          <w:rFonts w:ascii="Times New Roman" w:hAnsi="Times New Roman"/>
          <w:sz w:val="26"/>
          <w:szCs w:val="26"/>
        </w:rPr>
        <w:t>й</w:t>
      </w:r>
      <w:r w:rsidRPr="00D501E0">
        <w:rPr>
          <w:rFonts w:ascii="Times New Roman" w:hAnsi="Times New Roman"/>
          <w:sz w:val="26"/>
          <w:szCs w:val="26"/>
        </w:rPr>
        <w:t>нерных сооружений водоподготовки и повышения санитарной надежности водоз</w:t>
      </w:r>
      <w:r w:rsidRPr="00D501E0">
        <w:rPr>
          <w:rFonts w:ascii="Times New Roman" w:hAnsi="Times New Roman"/>
          <w:sz w:val="26"/>
          <w:szCs w:val="26"/>
        </w:rPr>
        <w:t>а</w:t>
      </w:r>
      <w:r w:rsidRPr="00D501E0">
        <w:rPr>
          <w:rFonts w:ascii="Times New Roman" w:hAnsi="Times New Roman"/>
          <w:sz w:val="26"/>
          <w:szCs w:val="26"/>
        </w:rPr>
        <w:t>борных сооружений.</w:t>
      </w:r>
    </w:p>
    <w:p w:rsidR="00E02B1F" w:rsidRPr="00D501E0" w:rsidRDefault="00E02B1F" w:rsidP="00C432C9">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Согласно требованиям СНИП 2.04.02-84* объединенные хозяйственно- питьевые и производственные водопроводы города </w:t>
      </w:r>
      <w:r>
        <w:rPr>
          <w:rFonts w:ascii="Times New Roman" w:hAnsi="Times New Roman"/>
          <w:sz w:val="26"/>
          <w:szCs w:val="26"/>
        </w:rPr>
        <w:t>Кедровый</w:t>
      </w:r>
      <w:r w:rsidRPr="00D501E0">
        <w:rPr>
          <w:rFonts w:ascii="Times New Roman" w:hAnsi="Times New Roman"/>
          <w:sz w:val="26"/>
          <w:szCs w:val="26"/>
        </w:rPr>
        <w:t xml:space="preserve"> следует относить к </w:t>
      </w:r>
      <w:r>
        <w:rPr>
          <w:rFonts w:ascii="Times New Roman" w:hAnsi="Times New Roman"/>
          <w:sz w:val="26"/>
          <w:szCs w:val="26"/>
          <w:lang w:val="en-US"/>
        </w:rPr>
        <w:t>III</w:t>
      </w:r>
      <w:r w:rsidRPr="00D501E0">
        <w:rPr>
          <w:rFonts w:ascii="Times New Roman" w:hAnsi="Times New Roman"/>
          <w:sz w:val="26"/>
          <w:szCs w:val="26"/>
        </w:rPr>
        <w:t xml:space="preserve"> категории (</w:t>
      </w:r>
      <w:r>
        <w:rPr>
          <w:rFonts w:ascii="Times New Roman" w:hAnsi="Times New Roman"/>
          <w:sz w:val="26"/>
          <w:szCs w:val="26"/>
        </w:rPr>
        <w:t>м</w:t>
      </w:r>
      <w:r>
        <w:rPr>
          <w:rFonts w:ascii="Times New Roman" w:hAnsi="Times New Roman"/>
          <w:sz w:val="26"/>
          <w:szCs w:val="26"/>
        </w:rPr>
        <w:t>е</w:t>
      </w:r>
      <w:r>
        <w:rPr>
          <w:rFonts w:ascii="Times New Roman" w:hAnsi="Times New Roman"/>
          <w:sz w:val="26"/>
          <w:szCs w:val="26"/>
        </w:rPr>
        <w:t xml:space="preserve">нее 5 </w:t>
      </w:r>
      <w:r w:rsidRPr="00D501E0">
        <w:rPr>
          <w:rFonts w:ascii="Times New Roman" w:hAnsi="Times New Roman"/>
          <w:sz w:val="26"/>
          <w:szCs w:val="26"/>
        </w:rPr>
        <w:t>тыс. жителей в населенном пункте).</w:t>
      </w:r>
    </w:p>
    <w:p w:rsidR="00E02B1F" w:rsidRPr="00D501E0" w:rsidRDefault="00E02B1F" w:rsidP="00C432C9">
      <w:pPr>
        <w:pStyle w:val="Default"/>
        <w:spacing w:line="276" w:lineRule="auto"/>
        <w:ind w:firstLine="567"/>
        <w:jc w:val="both"/>
        <w:rPr>
          <w:sz w:val="26"/>
          <w:szCs w:val="26"/>
        </w:rPr>
      </w:pPr>
      <w:r w:rsidRPr="00D501E0">
        <w:rPr>
          <w:sz w:val="26"/>
          <w:szCs w:val="26"/>
        </w:rPr>
        <w:t>Для повышения обеспеченности подачи воды на производственные нужды промы</w:t>
      </w:r>
      <w:r w:rsidRPr="00D501E0">
        <w:rPr>
          <w:sz w:val="26"/>
          <w:szCs w:val="26"/>
        </w:rPr>
        <w:t>ш</w:t>
      </w:r>
      <w:r w:rsidRPr="00D501E0">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E02B1F" w:rsidRPr="00D501E0" w:rsidRDefault="00E02B1F" w:rsidP="00C432C9">
      <w:pPr>
        <w:pStyle w:val="Default"/>
        <w:spacing w:line="276" w:lineRule="auto"/>
        <w:ind w:firstLine="567"/>
        <w:jc w:val="both"/>
        <w:rPr>
          <w:sz w:val="26"/>
          <w:szCs w:val="26"/>
        </w:rPr>
      </w:pPr>
      <w:r w:rsidRPr="00D501E0">
        <w:rPr>
          <w:sz w:val="26"/>
          <w:szCs w:val="26"/>
        </w:rPr>
        <w:t>При разработке схемы водоснабжения учтено, что надлежит:</w:t>
      </w:r>
    </w:p>
    <w:p w:rsidR="00E02B1F" w:rsidRPr="00D501E0" w:rsidRDefault="00E02B1F" w:rsidP="00FA28A0">
      <w:pPr>
        <w:pStyle w:val="Default"/>
        <w:numPr>
          <w:ilvl w:val="0"/>
          <w:numId w:val="42"/>
        </w:numPr>
        <w:spacing w:line="276" w:lineRule="auto"/>
        <w:ind w:left="714" w:hanging="357"/>
        <w:jc w:val="both"/>
        <w:rPr>
          <w:sz w:val="26"/>
          <w:szCs w:val="26"/>
        </w:rPr>
      </w:pPr>
      <w:r w:rsidRPr="00D501E0">
        <w:rPr>
          <w:sz w:val="26"/>
          <w:szCs w:val="26"/>
        </w:rPr>
        <w:t>централизованные системы водоснабжения проектировать лишь для перспекти</w:t>
      </w:r>
      <w:r w:rsidRPr="00D501E0">
        <w:rPr>
          <w:sz w:val="26"/>
          <w:szCs w:val="26"/>
        </w:rPr>
        <w:t>в</w:t>
      </w:r>
      <w:r w:rsidRPr="00D501E0">
        <w:rPr>
          <w:sz w:val="26"/>
          <w:szCs w:val="26"/>
        </w:rPr>
        <w:t>ных населенных пунктов и объектов производства;</w:t>
      </w:r>
    </w:p>
    <w:p w:rsidR="00E02B1F" w:rsidRPr="00D501E0" w:rsidRDefault="00E02B1F" w:rsidP="00FA28A0">
      <w:pPr>
        <w:pStyle w:val="Default"/>
        <w:numPr>
          <w:ilvl w:val="0"/>
          <w:numId w:val="42"/>
        </w:numPr>
        <w:spacing w:line="276" w:lineRule="auto"/>
        <w:ind w:left="714" w:hanging="357"/>
        <w:jc w:val="both"/>
        <w:rPr>
          <w:sz w:val="26"/>
          <w:szCs w:val="26"/>
        </w:rPr>
      </w:pPr>
      <w:r w:rsidRPr="00D501E0">
        <w:rPr>
          <w:sz w:val="26"/>
          <w:szCs w:val="26"/>
        </w:rPr>
        <w:t>для сохраняемых на расчетный период предусматривать реконструкцию сущес</w:t>
      </w:r>
      <w:r w:rsidRPr="00D501E0">
        <w:rPr>
          <w:sz w:val="26"/>
          <w:szCs w:val="26"/>
        </w:rPr>
        <w:t>т</w:t>
      </w:r>
      <w:r w:rsidRPr="00D501E0">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D501E0">
        <w:rPr>
          <w:sz w:val="26"/>
          <w:szCs w:val="26"/>
        </w:rPr>
        <w:t>и</w:t>
      </w:r>
      <w:r w:rsidRPr="00D501E0">
        <w:rPr>
          <w:sz w:val="26"/>
          <w:szCs w:val="26"/>
        </w:rPr>
        <w:t>ками и устройство внутренних водопроводов в отдельных культурно-бытовых и производственных зданиях.</w:t>
      </w:r>
    </w:p>
    <w:p w:rsidR="00E02B1F" w:rsidRPr="00D501E0" w:rsidRDefault="00E02B1F" w:rsidP="00C432C9">
      <w:pPr>
        <w:pStyle w:val="Default"/>
        <w:spacing w:line="276" w:lineRule="auto"/>
        <w:ind w:firstLine="567"/>
        <w:jc w:val="both"/>
        <w:rPr>
          <w:sz w:val="26"/>
          <w:szCs w:val="26"/>
        </w:rPr>
      </w:pPr>
      <w:r w:rsidRPr="00D501E0">
        <w:rPr>
          <w:sz w:val="26"/>
          <w:szCs w:val="26"/>
        </w:rPr>
        <w:t>Водоснабжение города организуется от существующих, требующих реконструкции и планируемых водозаборных узлов (ВЗУ). Увеличение водопотребления города план</w:t>
      </w:r>
      <w:r w:rsidRPr="00D501E0">
        <w:rPr>
          <w:sz w:val="26"/>
          <w:szCs w:val="26"/>
        </w:rPr>
        <w:t>и</w:t>
      </w:r>
      <w:r w:rsidRPr="00D501E0">
        <w:rPr>
          <w:sz w:val="26"/>
          <w:szCs w:val="26"/>
        </w:rPr>
        <w:t>руется за счет развития объектов хозяйственной деятельности и прироста населения.</w:t>
      </w:r>
    </w:p>
    <w:p w:rsidR="00E02B1F" w:rsidRPr="00D501E0" w:rsidRDefault="00E02B1F" w:rsidP="00C432C9">
      <w:pPr>
        <w:pStyle w:val="Default"/>
        <w:spacing w:line="276" w:lineRule="auto"/>
        <w:ind w:firstLine="567"/>
        <w:jc w:val="both"/>
        <w:rPr>
          <w:sz w:val="26"/>
          <w:szCs w:val="26"/>
        </w:rPr>
      </w:pPr>
      <w:r w:rsidRPr="00D501E0">
        <w:rPr>
          <w:sz w:val="26"/>
          <w:szCs w:val="26"/>
        </w:rPr>
        <w:t>Запасы подземных вод в пределах муниципального образования по эксплуатиру</w:t>
      </w:r>
      <w:r w:rsidRPr="00D501E0">
        <w:rPr>
          <w:sz w:val="26"/>
          <w:szCs w:val="26"/>
        </w:rPr>
        <w:t>е</w:t>
      </w:r>
      <w:r w:rsidRPr="00D501E0">
        <w:rPr>
          <w:sz w:val="26"/>
          <w:szCs w:val="26"/>
        </w:rPr>
        <w:t>мому водоносному горизонту неизвестны, поэтому следует предусмотреть мероприятия по их оценке. На территории города сохраняется существующая и, в связи с освоением новых территорий, будет развиваться планируемая централизованная система водосна</w:t>
      </w:r>
      <w:r w:rsidRPr="00D501E0">
        <w:rPr>
          <w:sz w:val="26"/>
          <w:szCs w:val="26"/>
        </w:rPr>
        <w:t>б</w:t>
      </w:r>
      <w:r w:rsidRPr="00D501E0">
        <w:rPr>
          <w:sz w:val="26"/>
          <w:szCs w:val="26"/>
        </w:rPr>
        <w:t>жения.</w:t>
      </w:r>
    </w:p>
    <w:p w:rsidR="00E02B1F" w:rsidRPr="00D501E0" w:rsidRDefault="00E02B1F" w:rsidP="00C432C9">
      <w:pPr>
        <w:pStyle w:val="Default"/>
        <w:spacing w:line="276" w:lineRule="auto"/>
        <w:ind w:firstLine="567"/>
        <w:jc w:val="both"/>
        <w:rPr>
          <w:sz w:val="26"/>
          <w:szCs w:val="26"/>
        </w:rPr>
      </w:pPr>
      <w:r w:rsidRPr="00D501E0">
        <w:rPr>
          <w:sz w:val="26"/>
          <w:szCs w:val="26"/>
        </w:rPr>
        <w:t>Водоснабжение планируемых объектов капитального строительства предусматрив</w:t>
      </w:r>
      <w:r w:rsidRPr="00D501E0">
        <w:rPr>
          <w:sz w:val="26"/>
          <w:szCs w:val="26"/>
        </w:rPr>
        <w:t>а</w:t>
      </w:r>
      <w:r w:rsidRPr="00D501E0">
        <w:rPr>
          <w:sz w:val="26"/>
          <w:szCs w:val="26"/>
        </w:rPr>
        <w:t>ется от ВЗУ, состав которых предполагает наличие:</w:t>
      </w:r>
    </w:p>
    <w:p w:rsidR="00E02B1F" w:rsidRPr="00D501E0" w:rsidRDefault="00E02B1F" w:rsidP="00FA28A0">
      <w:pPr>
        <w:pStyle w:val="Default"/>
        <w:numPr>
          <w:ilvl w:val="0"/>
          <w:numId w:val="43"/>
        </w:numPr>
        <w:spacing w:line="276" w:lineRule="auto"/>
        <w:jc w:val="both"/>
        <w:rPr>
          <w:sz w:val="26"/>
          <w:szCs w:val="26"/>
        </w:rPr>
      </w:pPr>
      <w:r w:rsidRPr="00D501E0">
        <w:rPr>
          <w:sz w:val="26"/>
          <w:szCs w:val="26"/>
        </w:rPr>
        <w:t>скважины и водонапорной башни;</w:t>
      </w:r>
    </w:p>
    <w:p w:rsidR="00E02B1F" w:rsidRPr="00D501E0" w:rsidRDefault="00E02B1F" w:rsidP="00FA28A0">
      <w:pPr>
        <w:pStyle w:val="Default"/>
        <w:numPr>
          <w:ilvl w:val="0"/>
          <w:numId w:val="43"/>
        </w:numPr>
        <w:spacing w:line="276" w:lineRule="auto"/>
        <w:jc w:val="both"/>
        <w:rPr>
          <w:sz w:val="26"/>
          <w:szCs w:val="26"/>
        </w:rPr>
      </w:pPr>
      <w:r w:rsidRPr="00D501E0">
        <w:rPr>
          <w:sz w:val="26"/>
          <w:szCs w:val="26"/>
        </w:rPr>
        <w:t>скважины, станции водоподготовки, резервуара чистой воды.</w:t>
      </w:r>
    </w:p>
    <w:p w:rsidR="00E02B1F" w:rsidRPr="00D501E0" w:rsidRDefault="00E02B1F" w:rsidP="00C432C9">
      <w:pPr>
        <w:pStyle w:val="Default"/>
        <w:spacing w:line="276" w:lineRule="auto"/>
        <w:ind w:firstLine="567"/>
        <w:jc w:val="both"/>
        <w:rPr>
          <w:sz w:val="26"/>
          <w:szCs w:val="26"/>
        </w:rPr>
      </w:pPr>
      <w:r w:rsidRPr="00D501E0">
        <w:rPr>
          <w:sz w:val="26"/>
          <w:szCs w:val="26"/>
        </w:rPr>
        <w:t>Состав и характеристика ВЗУ определяются на последующих стадиях проектиров</w:t>
      </w:r>
      <w:r w:rsidRPr="00D501E0">
        <w:rPr>
          <w:sz w:val="26"/>
          <w:szCs w:val="26"/>
        </w:rPr>
        <w:t>а</w:t>
      </w:r>
      <w:r w:rsidRPr="00D501E0">
        <w:rPr>
          <w:sz w:val="26"/>
          <w:szCs w:val="26"/>
        </w:rPr>
        <w:t>ния.</w:t>
      </w:r>
    </w:p>
    <w:p w:rsidR="00E02B1F" w:rsidRPr="00D501E0" w:rsidRDefault="00E02B1F" w:rsidP="00C432C9">
      <w:pPr>
        <w:pStyle w:val="Default"/>
        <w:spacing w:line="276" w:lineRule="auto"/>
        <w:ind w:firstLine="567"/>
        <w:jc w:val="both"/>
        <w:rPr>
          <w:sz w:val="26"/>
          <w:szCs w:val="26"/>
        </w:rPr>
      </w:pPr>
      <w:r w:rsidRPr="00D501E0">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D501E0">
        <w:rPr>
          <w:sz w:val="26"/>
          <w:szCs w:val="26"/>
        </w:rPr>
        <w:t>о</w:t>
      </w:r>
      <w:r w:rsidRPr="00D501E0">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E02B1F" w:rsidRPr="00D501E0" w:rsidRDefault="00E02B1F" w:rsidP="00C432C9">
      <w:pPr>
        <w:pStyle w:val="Default"/>
        <w:spacing w:line="276" w:lineRule="auto"/>
        <w:ind w:firstLine="567"/>
        <w:jc w:val="both"/>
        <w:rPr>
          <w:sz w:val="26"/>
          <w:szCs w:val="26"/>
        </w:rPr>
      </w:pPr>
      <w:r w:rsidRPr="00D501E0">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D501E0">
        <w:rPr>
          <w:sz w:val="26"/>
          <w:szCs w:val="26"/>
        </w:rPr>
        <w:t>о</w:t>
      </w:r>
      <w:r w:rsidRPr="00D501E0">
        <w:rPr>
          <w:sz w:val="26"/>
          <w:szCs w:val="26"/>
        </w:rPr>
        <w:t>гов на бурение артезианских скважин. Выбор площадок под новое водозаборное соор</w:t>
      </w:r>
      <w:r w:rsidRPr="00D501E0">
        <w:rPr>
          <w:sz w:val="26"/>
          <w:szCs w:val="26"/>
        </w:rPr>
        <w:t>у</w:t>
      </w:r>
      <w:r w:rsidRPr="00D501E0">
        <w:rPr>
          <w:sz w:val="26"/>
          <w:szCs w:val="26"/>
        </w:rPr>
        <w:t>жение производится с учетом соблюдения первого пояса зоны санитарной охраны в соо</w:t>
      </w:r>
      <w:r w:rsidRPr="00D501E0">
        <w:rPr>
          <w:sz w:val="26"/>
          <w:szCs w:val="26"/>
        </w:rPr>
        <w:t>т</w:t>
      </w:r>
      <w:r w:rsidRPr="00D501E0">
        <w:rPr>
          <w:sz w:val="26"/>
          <w:szCs w:val="26"/>
        </w:rPr>
        <w:t>ветствии с требованиями СанПиН 2.1.4.1110-02 «Зоны санитарной охраны источников водоснабжения и водопроводов хозяйственно-питьевого водоснабжения».</w:t>
      </w:r>
    </w:p>
    <w:p w:rsidR="00E02B1F" w:rsidRPr="00D501E0" w:rsidRDefault="00E02B1F" w:rsidP="00C432C9">
      <w:pPr>
        <w:pStyle w:val="Default"/>
        <w:spacing w:line="276" w:lineRule="auto"/>
        <w:ind w:firstLine="567"/>
        <w:jc w:val="both"/>
        <w:rPr>
          <w:sz w:val="26"/>
          <w:szCs w:val="26"/>
        </w:rPr>
      </w:pPr>
      <w:r w:rsidRPr="00D501E0">
        <w:rPr>
          <w:sz w:val="26"/>
          <w:szCs w:val="26"/>
        </w:rPr>
        <w:t>Подключение планируемых площадок нового строительства, располагаемых на те</w:t>
      </w:r>
      <w:r w:rsidRPr="00D501E0">
        <w:rPr>
          <w:sz w:val="26"/>
          <w:szCs w:val="26"/>
        </w:rPr>
        <w:t>р</w:t>
      </w:r>
      <w:r w:rsidRPr="00D501E0">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E02B1F" w:rsidRPr="00D501E0" w:rsidRDefault="00E02B1F" w:rsidP="00C432C9">
      <w:pPr>
        <w:pStyle w:val="Default"/>
        <w:spacing w:line="276" w:lineRule="auto"/>
        <w:ind w:firstLine="567"/>
        <w:jc w:val="both"/>
        <w:rPr>
          <w:sz w:val="26"/>
          <w:szCs w:val="26"/>
        </w:rPr>
      </w:pPr>
      <w:r w:rsidRPr="00D501E0">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E02B1F" w:rsidRPr="00D501E0" w:rsidRDefault="00E02B1F" w:rsidP="00C432C9">
      <w:pPr>
        <w:pStyle w:val="Default"/>
        <w:spacing w:line="276" w:lineRule="auto"/>
        <w:ind w:firstLine="567"/>
        <w:jc w:val="both"/>
        <w:rPr>
          <w:sz w:val="26"/>
          <w:szCs w:val="26"/>
        </w:rPr>
      </w:pPr>
      <w:r w:rsidRPr="00D501E0">
        <w:rPr>
          <w:sz w:val="26"/>
          <w:szCs w:val="26"/>
        </w:rPr>
        <w:t>Для снижения потерь воды, связанных с нерациональным ее использованием, у п</w:t>
      </w:r>
      <w:r w:rsidRPr="00D501E0">
        <w:rPr>
          <w:sz w:val="26"/>
          <w:szCs w:val="26"/>
        </w:rPr>
        <w:t>о</w:t>
      </w:r>
      <w:r w:rsidRPr="00D501E0">
        <w:rPr>
          <w:sz w:val="26"/>
          <w:szCs w:val="26"/>
        </w:rPr>
        <w:t>требителей повсеместно устанавливаются счетчики учета расхода воды.</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По результатам анализа сведений о системе водоснабжения, планов администрации муниципального образования, программ ресурсоснабжающих организаций рекомендов</w:t>
      </w:r>
      <w:r w:rsidRPr="00D501E0">
        <w:rPr>
          <w:rFonts w:ascii="Times New Roman" w:hAnsi="Times New Roman"/>
          <w:sz w:val="26"/>
          <w:szCs w:val="26"/>
        </w:rPr>
        <w:t>а</w:t>
      </w:r>
      <w:r w:rsidRPr="00D501E0">
        <w:rPr>
          <w:rFonts w:ascii="Times New Roman" w:hAnsi="Times New Roman"/>
          <w:sz w:val="26"/>
          <w:szCs w:val="26"/>
        </w:rPr>
        <w:t>ны следующие мероприятия:</w:t>
      </w:r>
    </w:p>
    <w:p w:rsidR="00E02B1F" w:rsidRPr="00D501E0" w:rsidRDefault="00E02B1F" w:rsidP="00EB79DE">
      <w:pPr>
        <w:spacing w:after="0"/>
        <w:ind w:firstLine="567"/>
        <w:rPr>
          <w:rFonts w:ascii="Times New Roman" w:hAnsi="Times New Roman"/>
          <w:b/>
          <w:sz w:val="26"/>
          <w:szCs w:val="26"/>
        </w:rPr>
      </w:pPr>
      <w:bookmarkStart w:id="56" w:name="_Toc385862051"/>
      <w:bookmarkStart w:id="57" w:name="_Toc392073587"/>
      <w:r w:rsidRPr="00D501E0">
        <w:rPr>
          <w:rFonts w:ascii="Times New Roman" w:hAnsi="Times New Roman"/>
          <w:b/>
          <w:sz w:val="26"/>
          <w:szCs w:val="26"/>
        </w:rPr>
        <w:t>На первый этап 2015-2020 год;</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Рекон</w:t>
      </w:r>
      <w:r>
        <w:rPr>
          <w:rFonts w:ascii="Times New Roman" w:hAnsi="Times New Roman"/>
          <w:sz w:val="26"/>
          <w:szCs w:val="26"/>
        </w:rPr>
        <w:t>струкция насосной станций</w:t>
      </w:r>
      <w:r w:rsidRPr="00D501E0">
        <w:rPr>
          <w:rFonts w:ascii="Times New Roman" w:hAnsi="Times New Roman"/>
          <w:sz w:val="26"/>
          <w:szCs w:val="26"/>
        </w:rPr>
        <w:t xml:space="preserve"> первого подъема, устройство дополнительного р</w:t>
      </w:r>
      <w:r w:rsidRPr="00D501E0">
        <w:rPr>
          <w:rFonts w:ascii="Times New Roman" w:hAnsi="Times New Roman"/>
          <w:sz w:val="26"/>
          <w:szCs w:val="26"/>
        </w:rPr>
        <w:t>е</w:t>
      </w:r>
      <w:r w:rsidRPr="00D501E0">
        <w:rPr>
          <w:rFonts w:ascii="Times New Roman" w:hAnsi="Times New Roman"/>
          <w:sz w:val="26"/>
          <w:szCs w:val="26"/>
        </w:rPr>
        <w:t>зервуара на 5000 куб.м.;</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 xml:space="preserve">Замена резервуара  водонапорной башни, переход на без башенное водоснабжение города, с использованием частотных регуляторов, на насосных станция первого и второго подъёмах. </w:t>
      </w:r>
    </w:p>
    <w:p w:rsidR="00E02B1F" w:rsidRPr="00D501E0" w:rsidRDefault="00E02B1F" w:rsidP="00AC24E2">
      <w:pPr>
        <w:spacing w:after="0"/>
        <w:ind w:firstLine="567"/>
        <w:rPr>
          <w:rFonts w:ascii="Times New Roman" w:hAnsi="Times New Roman"/>
          <w:sz w:val="26"/>
          <w:szCs w:val="26"/>
        </w:rPr>
      </w:pPr>
      <w:r w:rsidRPr="00D501E0">
        <w:rPr>
          <w:rFonts w:ascii="Times New Roman" w:hAnsi="Times New Roman"/>
          <w:sz w:val="26"/>
          <w:szCs w:val="26"/>
        </w:rPr>
        <w:t>Реконструкция насосной станции второго подъема;</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Реконструкция существующих сетей водоснабжения;</w:t>
      </w:r>
    </w:p>
    <w:p w:rsidR="00E02B1F" w:rsidRPr="00D501E0" w:rsidRDefault="00E02B1F" w:rsidP="00382F19">
      <w:pPr>
        <w:spacing w:after="0"/>
        <w:ind w:firstLine="567"/>
        <w:rPr>
          <w:rFonts w:ascii="Times New Roman" w:hAnsi="Times New Roman"/>
          <w:sz w:val="26"/>
          <w:szCs w:val="26"/>
        </w:rPr>
      </w:pPr>
      <w:r w:rsidRPr="00D501E0">
        <w:rPr>
          <w:rFonts w:ascii="Times New Roman" w:hAnsi="Times New Roman"/>
          <w:sz w:val="26"/>
          <w:szCs w:val="26"/>
        </w:rPr>
        <w:t>Строительство новых сетей водоснабжения для закольцовки существующих участ-ков водопровода, а также для подключения перспективной застройки.</w:t>
      </w:r>
    </w:p>
    <w:p w:rsidR="00E02B1F" w:rsidRPr="00D501E0" w:rsidRDefault="00E02B1F" w:rsidP="00382F19">
      <w:pPr>
        <w:spacing w:after="0"/>
        <w:ind w:firstLine="567"/>
        <w:rPr>
          <w:rFonts w:ascii="Times New Roman" w:hAnsi="Times New Roman"/>
          <w:sz w:val="26"/>
          <w:szCs w:val="26"/>
        </w:rPr>
      </w:pPr>
      <w:r w:rsidRPr="00D501E0">
        <w:rPr>
          <w:rFonts w:ascii="Times New Roman" w:hAnsi="Times New Roman"/>
          <w:sz w:val="26"/>
          <w:szCs w:val="26"/>
        </w:rPr>
        <w:t>Реконструкция существующих сооружений очистки.</w:t>
      </w:r>
    </w:p>
    <w:p w:rsidR="00E02B1F" w:rsidRPr="00D501E0" w:rsidRDefault="00E02B1F" w:rsidP="00E076F6">
      <w:pPr>
        <w:spacing w:after="0"/>
        <w:ind w:firstLine="567"/>
        <w:rPr>
          <w:rFonts w:ascii="Times New Roman" w:hAnsi="Times New Roman"/>
          <w:b/>
          <w:sz w:val="26"/>
          <w:szCs w:val="26"/>
        </w:rPr>
      </w:pPr>
      <w:r w:rsidRPr="00D501E0">
        <w:rPr>
          <w:rFonts w:ascii="Times New Roman" w:hAnsi="Times New Roman"/>
          <w:b/>
          <w:sz w:val="26"/>
          <w:szCs w:val="26"/>
        </w:rPr>
        <w:t>На второй этап 2020-2030 год;</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Проведение технического аудита сетей системы водоснабжения;</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Создание системы диспетчеризации и автоматизации;</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Реконструкция существующих сетей;</w:t>
      </w:r>
    </w:p>
    <w:p w:rsidR="00E02B1F" w:rsidRPr="00D501E0" w:rsidRDefault="00E02B1F" w:rsidP="00E076F6">
      <w:pPr>
        <w:spacing w:after="0"/>
        <w:ind w:firstLine="567"/>
        <w:rPr>
          <w:rFonts w:ascii="Times New Roman" w:hAnsi="Times New Roman"/>
          <w:sz w:val="26"/>
          <w:szCs w:val="26"/>
        </w:rPr>
      </w:pPr>
      <w:r w:rsidRPr="00D501E0">
        <w:rPr>
          <w:rFonts w:ascii="Times New Roman" w:hAnsi="Times New Roman"/>
          <w:sz w:val="26"/>
          <w:szCs w:val="26"/>
        </w:rPr>
        <w:t>Строительство новых сетей водоснабжения.</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58" w:name="_Toc431387299"/>
      <w:r w:rsidRPr="00D501E0">
        <w:rPr>
          <w:rFonts w:ascii="Times New Roman" w:hAnsi="Times New Roman"/>
          <w:color w:val="auto"/>
          <w:sz w:val="26"/>
          <w:szCs w:val="26"/>
        </w:rPr>
        <w:t>1.4.2. Технические обоснования основных мероприятий по реализации схем в</w:t>
      </w:r>
      <w:r w:rsidRPr="00D501E0">
        <w:rPr>
          <w:rFonts w:ascii="Times New Roman" w:hAnsi="Times New Roman"/>
          <w:color w:val="auto"/>
          <w:sz w:val="26"/>
          <w:szCs w:val="26"/>
        </w:rPr>
        <w:t>о</w:t>
      </w:r>
      <w:r w:rsidRPr="00D501E0">
        <w:rPr>
          <w:rFonts w:ascii="Times New Roman" w:hAnsi="Times New Roman"/>
          <w:color w:val="auto"/>
          <w:sz w:val="26"/>
          <w:szCs w:val="26"/>
        </w:rPr>
        <w:t>доснабжения, в том числе гидрогеологические характеристики потенциальных и</w:t>
      </w:r>
      <w:r w:rsidRPr="00D501E0">
        <w:rPr>
          <w:rFonts w:ascii="Times New Roman" w:hAnsi="Times New Roman"/>
          <w:color w:val="auto"/>
          <w:sz w:val="26"/>
          <w:szCs w:val="26"/>
        </w:rPr>
        <w:t>с</w:t>
      </w:r>
      <w:r w:rsidRPr="00D501E0">
        <w:rPr>
          <w:rFonts w:ascii="Times New Roman" w:hAnsi="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56"/>
      <w:bookmarkEnd w:id="57"/>
      <w:bookmarkEnd w:id="58"/>
    </w:p>
    <w:p w:rsidR="00E02B1F" w:rsidRPr="00D501E0" w:rsidRDefault="00E02B1F">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1.4.2.1. Обеспечение подачи абонентам определенного объема питьевой воды уст</w:t>
      </w:r>
      <w:r w:rsidRPr="00D501E0">
        <w:rPr>
          <w:rFonts w:ascii="Times New Roman" w:hAnsi="Times New Roman"/>
          <w:sz w:val="26"/>
          <w:szCs w:val="26"/>
        </w:rPr>
        <w:t>а</w:t>
      </w:r>
      <w:r w:rsidRPr="00D501E0">
        <w:rPr>
          <w:rFonts w:ascii="Times New Roman" w:hAnsi="Times New Roman"/>
          <w:sz w:val="26"/>
          <w:szCs w:val="26"/>
        </w:rPr>
        <w:t>новленного качества.</w:t>
      </w:r>
    </w:p>
    <w:p w:rsidR="00E02B1F" w:rsidRPr="00D501E0" w:rsidRDefault="00E02B1F" w:rsidP="004A57F0">
      <w:pPr>
        <w:suppressAutoHyphens/>
        <w:spacing w:after="0"/>
        <w:ind w:firstLine="567"/>
        <w:jc w:val="both"/>
        <w:rPr>
          <w:rFonts w:ascii="Times New Roman" w:hAnsi="Times New Roman"/>
          <w:sz w:val="26"/>
          <w:szCs w:val="26"/>
        </w:rPr>
      </w:pPr>
      <w:r w:rsidRPr="00D501E0">
        <w:rPr>
          <w:rFonts w:ascii="Times New Roman" w:hAnsi="Times New Roman"/>
          <w:sz w:val="26"/>
          <w:szCs w:val="26"/>
        </w:rPr>
        <w:t>Проведенный анализ показал, для обеспечения надежности питьевого водоснабжения города необходима реконструкция существующих трубопроводов системы водоснабжения, а так же реконструкция насосных станций первого и второго подъема.</w:t>
      </w:r>
    </w:p>
    <w:p w:rsidR="00E02B1F" w:rsidRPr="00D501E0" w:rsidRDefault="00E02B1F">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1.4.2.2. Обеспечение водоснабжения объектов перспективной застройки населенного пункта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 результате проведенного анализа системы водоснабжения города </w:t>
      </w:r>
      <w:r>
        <w:rPr>
          <w:rFonts w:ascii="Times New Roman" w:hAnsi="Times New Roman"/>
          <w:sz w:val="26"/>
          <w:szCs w:val="26"/>
        </w:rPr>
        <w:t>Кедровый</w:t>
      </w:r>
      <w:r w:rsidRPr="00D501E0">
        <w:rPr>
          <w:rFonts w:ascii="Times New Roman" w:hAnsi="Times New Roman"/>
          <w:sz w:val="26"/>
          <w:szCs w:val="26"/>
        </w:rPr>
        <w:t xml:space="preserve"> выя</w:t>
      </w:r>
      <w:r w:rsidRPr="00D501E0">
        <w:rPr>
          <w:rFonts w:ascii="Times New Roman" w:hAnsi="Times New Roman"/>
          <w:sz w:val="26"/>
          <w:szCs w:val="26"/>
        </w:rPr>
        <w:t>в</w:t>
      </w:r>
      <w:r w:rsidRPr="00D501E0">
        <w:rPr>
          <w:rFonts w:ascii="Times New Roman" w:hAnsi="Times New Roman"/>
          <w:sz w:val="26"/>
          <w:szCs w:val="26"/>
        </w:rPr>
        <w:t>лена необходимость строительства новых сетей водоснабжения на территориях перспе</w:t>
      </w:r>
      <w:r w:rsidRPr="00D501E0">
        <w:rPr>
          <w:rFonts w:ascii="Times New Roman" w:hAnsi="Times New Roman"/>
          <w:sz w:val="26"/>
          <w:szCs w:val="26"/>
        </w:rPr>
        <w:t>к</w:t>
      </w:r>
      <w:r w:rsidRPr="00D501E0">
        <w:rPr>
          <w:rFonts w:ascii="Times New Roman" w:hAnsi="Times New Roman"/>
          <w:sz w:val="26"/>
          <w:szCs w:val="26"/>
        </w:rPr>
        <w:t>тивного строительства, ввиду наличия в муниципальном образовании планов по подкл</w:t>
      </w:r>
      <w:r w:rsidRPr="00D501E0">
        <w:rPr>
          <w:rFonts w:ascii="Times New Roman" w:hAnsi="Times New Roman"/>
          <w:sz w:val="26"/>
          <w:szCs w:val="26"/>
        </w:rPr>
        <w:t>ю</w:t>
      </w:r>
      <w:r w:rsidRPr="00D501E0">
        <w:rPr>
          <w:rFonts w:ascii="Times New Roman" w:hAnsi="Times New Roman"/>
          <w:sz w:val="26"/>
          <w:szCs w:val="26"/>
        </w:rPr>
        <w:t>чению новых абонентов к централизованной сети водоснабжения.</w:t>
      </w:r>
    </w:p>
    <w:p w:rsidR="00E02B1F" w:rsidRPr="00D501E0" w:rsidRDefault="00E02B1F">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1.4.2.3. Сокращение потерь воды при ее транспортировке</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В качестве мер, направленных на снижение потерь воды предложены следующие мероприятия:</w:t>
      </w:r>
    </w:p>
    <w:p w:rsidR="00E02B1F" w:rsidRPr="00D501E0" w:rsidRDefault="00E02B1F" w:rsidP="00FA28A0">
      <w:pPr>
        <w:pStyle w:val="ListParagraph"/>
        <w:numPr>
          <w:ilvl w:val="0"/>
          <w:numId w:val="33"/>
        </w:numPr>
        <w:spacing w:after="0"/>
        <w:rPr>
          <w:rFonts w:ascii="Times New Roman" w:hAnsi="Times New Roman"/>
          <w:sz w:val="26"/>
          <w:szCs w:val="26"/>
        </w:rPr>
      </w:pPr>
      <w:r w:rsidRPr="00D501E0">
        <w:rPr>
          <w:rFonts w:ascii="Times New Roman" w:hAnsi="Times New Roman"/>
          <w:sz w:val="26"/>
          <w:szCs w:val="26"/>
        </w:rPr>
        <w:t>Проведение технического аудита сетей водоснабжения.</w:t>
      </w:r>
    </w:p>
    <w:p w:rsidR="00E02B1F" w:rsidRPr="00D501E0" w:rsidRDefault="00E02B1F" w:rsidP="00FA28A0">
      <w:pPr>
        <w:pStyle w:val="ListParagraph"/>
        <w:numPr>
          <w:ilvl w:val="0"/>
          <w:numId w:val="34"/>
        </w:numPr>
        <w:spacing w:after="0"/>
        <w:rPr>
          <w:rFonts w:ascii="Times New Roman" w:hAnsi="Times New Roman"/>
          <w:sz w:val="26"/>
          <w:szCs w:val="26"/>
        </w:rPr>
      </w:pPr>
      <w:r w:rsidRPr="00D501E0">
        <w:rPr>
          <w:rFonts w:ascii="Times New Roman" w:hAnsi="Times New Roman"/>
          <w:sz w:val="26"/>
          <w:szCs w:val="26"/>
        </w:rPr>
        <w:t>Замена ветхих водопроводных сетей.</w:t>
      </w:r>
    </w:p>
    <w:p w:rsidR="00E02B1F" w:rsidRPr="00D501E0" w:rsidRDefault="00E02B1F" w:rsidP="00FA28A0">
      <w:pPr>
        <w:pStyle w:val="ListParagraph"/>
        <w:numPr>
          <w:ilvl w:val="0"/>
          <w:numId w:val="34"/>
        </w:numPr>
        <w:spacing w:after="0"/>
        <w:rPr>
          <w:rFonts w:ascii="Times New Roman" w:hAnsi="Times New Roman"/>
          <w:sz w:val="26"/>
          <w:szCs w:val="26"/>
        </w:rPr>
      </w:pPr>
      <w:r w:rsidRPr="00D501E0">
        <w:rPr>
          <w:rFonts w:ascii="Times New Roman" w:hAnsi="Times New Roman"/>
          <w:sz w:val="26"/>
          <w:szCs w:val="26"/>
        </w:rPr>
        <w:t>Создание системы диспетчеризации и автоматического управления.</w:t>
      </w:r>
    </w:p>
    <w:p w:rsidR="00E02B1F" w:rsidRPr="00D501E0" w:rsidRDefault="00E02B1F">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1.4.2.4. Выполнение мероприятий, направленных на обеспечение соответствия кач</w:t>
      </w:r>
      <w:r w:rsidRPr="00D501E0">
        <w:rPr>
          <w:rFonts w:ascii="Times New Roman" w:hAnsi="Times New Roman"/>
          <w:sz w:val="26"/>
          <w:szCs w:val="26"/>
        </w:rPr>
        <w:t>е</w:t>
      </w:r>
      <w:r w:rsidRPr="00D501E0">
        <w:rPr>
          <w:rFonts w:ascii="Times New Roman" w:hAnsi="Times New Roman"/>
          <w:sz w:val="26"/>
          <w:szCs w:val="26"/>
        </w:rPr>
        <w:t>ства питьевой воды требованиям законодательства Российской Федерации</w:t>
      </w:r>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Анализ показал, что в настоящее время качество воды поставляемой потребителям по некоторым скважинам не соответствует требованиям законодательства Российской Федерации, в связи с этим необходима реконструкция станций водоподготовки.</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59" w:name="_Toc385862052"/>
      <w:bookmarkStart w:id="60" w:name="_Toc392073588"/>
      <w:bookmarkStart w:id="61" w:name="_Toc431387300"/>
      <w:r w:rsidRPr="00D501E0">
        <w:rPr>
          <w:rFonts w:ascii="Times New Roman" w:hAnsi="Times New Roman"/>
          <w:color w:val="auto"/>
          <w:sz w:val="26"/>
          <w:szCs w:val="26"/>
        </w:rPr>
        <w:t>1.4.3. Сведения о вновь строящихся, реконструируемых и предлагаемых к в</w:t>
      </w:r>
      <w:r w:rsidRPr="00D501E0">
        <w:rPr>
          <w:rFonts w:ascii="Times New Roman" w:hAnsi="Times New Roman"/>
          <w:color w:val="auto"/>
          <w:sz w:val="26"/>
          <w:szCs w:val="26"/>
        </w:rPr>
        <w:t>ы</w:t>
      </w:r>
      <w:r w:rsidRPr="00D501E0">
        <w:rPr>
          <w:rFonts w:ascii="Times New Roman" w:hAnsi="Times New Roman"/>
          <w:color w:val="auto"/>
          <w:sz w:val="26"/>
          <w:szCs w:val="26"/>
        </w:rPr>
        <w:t>воду из эксплуатации объектах системы водоснабжения</w:t>
      </w:r>
      <w:bookmarkEnd w:id="59"/>
      <w:bookmarkEnd w:id="60"/>
      <w:bookmarkEnd w:id="61"/>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Проведенный анализ ситуации показал, что необходимо построить новые сети си</w:t>
      </w:r>
      <w:r w:rsidRPr="00D501E0">
        <w:rPr>
          <w:rFonts w:ascii="Times New Roman" w:hAnsi="Times New Roman"/>
          <w:sz w:val="26"/>
          <w:szCs w:val="26"/>
        </w:rPr>
        <w:t>с</w:t>
      </w:r>
      <w:r w:rsidRPr="00D501E0">
        <w:rPr>
          <w:rFonts w:ascii="Times New Roman" w:hAnsi="Times New Roman"/>
          <w:sz w:val="26"/>
          <w:szCs w:val="26"/>
        </w:rPr>
        <w:t>темы водоснабжения. К выводу из эксплуатации объектов системы водоснабжения не планируется.</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62" w:name="_Toc385862053"/>
      <w:bookmarkStart w:id="63" w:name="_Toc392073589"/>
      <w:bookmarkStart w:id="64" w:name="_Toc431387301"/>
      <w:r w:rsidRPr="00D501E0">
        <w:rPr>
          <w:rFonts w:ascii="Times New Roman" w:hAnsi="Times New Roman"/>
          <w:color w:val="auto"/>
          <w:sz w:val="26"/>
          <w:szCs w:val="26"/>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62"/>
      <w:bookmarkEnd w:id="63"/>
      <w:bookmarkEnd w:id="64"/>
    </w:p>
    <w:p w:rsidR="00E02B1F" w:rsidRPr="00D501E0" w:rsidRDefault="00E02B1F" w:rsidP="004A57F0">
      <w:pPr>
        <w:spacing w:after="0"/>
        <w:ind w:firstLine="567"/>
        <w:jc w:val="both"/>
        <w:rPr>
          <w:rFonts w:ascii="Times New Roman" w:hAnsi="Times New Roman"/>
          <w:sz w:val="26"/>
          <w:szCs w:val="26"/>
        </w:rPr>
      </w:pPr>
      <w:bookmarkStart w:id="65" w:name="_Toc385862054"/>
      <w:r w:rsidRPr="00D501E0">
        <w:rPr>
          <w:rFonts w:ascii="Times New Roman" w:hAnsi="Times New Roman"/>
          <w:sz w:val="26"/>
          <w:szCs w:val="26"/>
        </w:rPr>
        <w:t xml:space="preserve">Проведенный анализ ситуации в городе </w:t>
      </w:r>
      <w:r>
        <w:rPr>
          <w:rFonts w:ascii="Times New Roman" w:hAnsi="Times New Roman"/>
          <w:sz w:val="26"/>
          <w:szCs w:val="26"/>
        </w:rPr>
        <w:t>Кедровый</w:t>
      </w:r>
      <w:r w:rsidRPr="00D501E0">
        <w:rPr>
          <w:rFonts w:ascii="Times New Roman" w:hAnsi="Times New Roman"/>
          <w:sz w:val="26"/>
          <w:szCs w:val="26"/>
        </w:rPr>
        <w:t xml:space="preserve"> показал необходимость внедр</w:t>
      </w:r>
      <w:r w:rsidRPr="00D501E0">
        <w:rPr>
          <w:rFonts w:ascii="Times New Roman" w:hAnsi="Times New Roman"/>
          <w:sz w:val="26"/>
          <w:szCs w:val="26"/>
        </w:rPr>
        <w:t>е</w:t>
      </w:r>
      <w:r w:rsidRPr="00D501E0">
        <w:rPr>
          <w:rFonts w:ascii="Times New Roman" w:hAnsi="Times New Roman"/>
          <w:sz w:val="26"/>
          <w:szCs w:val="26"/>
        </w:rPr>
        <w:t>ния новых высокоэффективных энергосберегающих технологий, а именно создание с</w:t>
      </w:r>
      <w:r w:rsidRPr="00D501E0">
        <w:rPr>
          <w:rFonts w:ascii="Times New Roman" w:hAnsi="Times New Roman"/>
          <w:sz w:val="26"/>
          <w:szCs w:val="26"/>
        </w:rPr>
        <w:t>о</w:t>
      </w:r>
      <w:r w:rsidRPr="00D501E0">
        <w:rPr>
          <w:rFonts w:ascii="Times New Roman" w:hAnsi="Times New Roman"/>
          <w:sz w:val="26"/>
          <w:szCs w:val="26"/>
        </w:rPr>
        <w:t>временной автоматизированной системы оперативного диспетчерского управления  вод</w:t>
      </w:r>
      <w:r w:rsidRPr="00D501E0">
        <w:rPr>
          <w:rFonts w:ascii="Times New Roman" w:hAnsi="Times New Roman"/>
          <w:sz w:val="26"/>
          <w:szCs w:val="26"/>
        </w:rPr>
        <w:t>о</w:t>
      </w:r>
      <w:r w:rsidRPr="00D501E0">
        <w:rPr>
          <w:rFonts w:ascii="Times New Roman" w:hAnsi="Times New Roman"/>
          <w:sz w:val="26"/>
          <w:szCs w:val="26"/>
        </w:rPr>
        <w:t>снабжением города.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В городе </w:t>
      </w:r>
      <w:r>
        <w:rPr>
          <w:rFonts w:ascii="Times New Roman" w:hAnsi="Times New Roman"/>
          <w:sz w:val="26"/>
          <w:szCs w:val="26"/>
        </w:rPr>
        <w:t>Кедровый</w:t>
      </w:r>
      <w:r w:rsidRPr="00D501E0">
        <w:rPr>
          <w:rFonts w:ascii="Times New Roman" w:hAnsi="Times New Roman"/>
          <w:sz w:val="26"/>
          <w:szCs w:val="26"/>
        </w:rPr>
        <w:t xml:space="preserve"> необходимо установить частотные преобразователи, шкафы а</w:t>
      </w:r>
      <w:r w:rsidRPr="00D501E0">
        <w:rPr>
          <w:rFonts w:ascii="Times New Roman" w:hAnsi="Times New Roman"/>
          <w:sz w:val="26"/>
          <w:szCs w:val="26"/>
        </w:rPr>
        <w:t>в</w:t>
      </w:r>
      <w:r w:rsidRPr="00D501E0">
        <w:rPr>
          <w:rFonts w:ascii="Times New Roman" w:hAnsi="Times New Roman"/>
          <w:sz w:val="26"/>
          <w:szCs w:val="26"/>
        </w:rPr>
        <w:t>томатизации, датчики давления и приборы учета на водозаборных сооружениях.</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одновременно достигается эффект круглосуточного бесперебо</w:t>
      </w:r>
      <w:r w:rsidRPr="00D501E0">
        <w:rPr>
          <w:rFonts w:ascii="Times New Roman" w:hAnsi="Times New Roman"/>
          <w:sz w:val="26"/>
          <w:szCs w:val="26"/>
        </w:rPr>
        <w:t>й</w:t>
      </w:r>
      <w:r w:rsidRPr="00D501E0">
        <w:rPr>
          <w:rFonts w:ascii="Times New Roman" w:hAnsi="Times New Roman"/>
          <w:sz w:val="26"/>
          <w:szCs w:val="26"/>
        </w:rPr>
        <w:t>ного водоснабжения всех потребителей населенных пунктов.</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Основными результатами внедрения АСОДУ является:</w:t>
      </w:r>
    </w:p>
    <w:p w:rsidR="00E02B1F" w:rsidRPr="00D501E0" w:rsidRDefault="00E02B1F" w:rsidP="0045723F">
      <w:pPr>
        <w:pStyle w:val="ListParagraph"/>
        <w:numPr>
          <w:ilvl w:val="0"/>
          <w:numId w:val="35"/>
        </w:numPr>
        <w:spacing w:after="0"/>
        <w:jc w:val="both"/>
        <w:rPr>
          <w:rFonts w:ascii="Times New Roman" w:hAnsi="Times New Roman"/>
          <w:sz w:val="26"/>
          <w:szCs w:val="26"/>
        </w:rPr>
      </w:pPr>
      <w:r w:rsidRPr="00D501E0">
        <w:rPr>
          <w:rFonts w:ascii="Times New Roman" w:hAnsi="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w:t>
      </w:r>
      <w:r w:rsidRPr="00D501E0">
        <w:rPr>
          <w:rFonts w:ascii="Times New Roman" w:hAnsi="Times New Roman"/>
          <w:sz w:val="26"/>
          <w:szCs w:val="26"/>
        </w:rPr>
        <w:t>и</w:t>
      </w:r>
      <w:r w:rsidRPr="00D501E0">
        <w:rPr>
          <w:rFonts w:ascii="Times New Roman" w:hAnsi="Times New Roman"/>
          <w:sz w:val="26"/>
          <w:szCs w:val="26"/>
        </w:rPr>
        <w:t>каций; контроля состава подземных вод согласно план-графика.</w:t>
      </w:r>
    </w:p>
    <w:p w:rsidR="00E02B1F" w:rsidRPr="00D501E0" w:rsidRDefault="00E02B1F" w:rsidP="0045723F">
      <w:pPr>
        <w:pStyle w:val="ListParagraph"/>
        <w:numPr>
          <w:ilvl w:val="0"/>
          <w:numId w:val="35"/>
        </w:numPr>
        <w:spacing w:after="0"/>
        <w:jc w:val="both"/>
        <w:rPr>
          <w:rFonts w:ascii="Times New Roman" w:hAnsi="Times New Roman"/>
          <w:sz w:val="26"/>
          <w:szCs w:val="26"/>
        </w:rPr>
      </w:pPr>
      <w:r w:rsidRPr="00D501E0">
        <w:rPr>
          <w:rFonts w:ascii="Times New Roman" w:hAnsi="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w:t>
      </w:r>
      <w:r w:rsidRPr="00D501E0">
        <w:rPr>
          <w:rFonts w:ascii="Times New Roman" w:hAnsi="Times New Roman"/>
          <w:sz w:val="26"/>
          <w:szCs w:val="26"/>
        </w:rPr>
        <w:t>а</w:t>
      </w:r>
      <w:r w:rsidRPr="00D501E0">
        <w:rPr>
          <w:rFonts w:ascii="Times New Roman" w:hAnsi="Times New Roman"/>
          <w:sz w:val="26"/>
          <w:szCs w:val="26"/>
        </w:rPr>
        <w:t>ций.</w:t>
      </w:r>
    </w:p>
    <w:p w:rsidR="00E02B1F" w:rsidRPr="00D501E0" w:rsidRDefault="00E02B1F" w:rsidP="0045723F">
      <w:pPr>
        <w:pStyle w:val="1"/>
        <w:numPr>
          <w:ilvl w:val="0"/>
          <w:numId w:val="35"/>
        </w:numPr>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E02B1F" w:rsidRPr="00D501E0" w:rsidRDefault="00E02B1F" w:rsidP="0045723F">
      <w:pPr>
        <w:pStyle w:val="1"/>
        <w:numPr>
          <w:ilvl w:val="0"/>
          <w:numId w:val="35"/>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66" w:name="_Toc392073590"/>
      <w:bookmarkStart w:id="67" w:name="_Toc431387302"/>
      <w:r w:rsidRPr="00D501E0">
        <w:rPr>
          <w:rFonts w:ascii="Times New Roman" w:hAnsi="Times New Roman"/>
          <w:color w:val="auto"/>
          <w:sz w:val="26"/>
          <w:szCs w:val="26"/>
        </w:rPr>
        <w:t>1.4.5. Сведения об оснащенности зданий, строений, сооружений приборами уч</w:t>
      </w:r>
      <w:r w:rsidRPr="00D501E0">
        <w:rPr>
          <w:rFonts w:ascii="Times New Roman" w:hAnsi="Times New Roman"/>
          <w:color w:val="auto"/>
          <w:sz w:val="26"/>
          <w:szCs w:val="26"/>
        </w:rPr>
        <w:t>е</w:t>
      </w:r>
      <w:r w:rsidRPr="00D501E0">
        <w:rPr>
          <w:rFonts w:ascii="Times New Roman" w:hAnsi="Times New Roman"/>
          <w:color w:val="auto"/>
          <w:sz w:val="26"/>
          <w:szCs w:val="26"/>
        </w:rPr>
        <w:t>та воды и их применении при осуществлении расчетов за потребленную воду</w:t>
      </w:r>
      <w:bookmarkEnd w:id="65"/>
      <w:bookmarkEnd w:id="66"/>
      <w:bookmarkEnd w:id="67"/>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Результаты анализа ситуации в сфере обеспеченности города </w:t>
      </w:r>
      <w:r>
        <w:rPr>
          <w:rFonts w:ascii="Times New Roman" w:hAnsi="Times New Roman"/>
          <w:sz w:val="26"/>
          <w:szCs w:val="26"/>
        </w:rPr>
        <w:t>Кедровый</w:t>
      </w:r>
      <w:r w:rsidRPr="00D501E0">
        <w:rPr>
          <w:rFonts w:ascii="Times New Roman" w:hAnsi="Times New Roman"/>
          <w:sz w:val="26"/>
          <w:szCs w:val="26"/>
        </w:rPr>
        <w:t xml:space="preserve"> приборами учета приведены в таблице 1.4.5.1.</w:t>
      </w:r>
    </w:p>
    <w:p w:rsidR="00E02B1F" w:rsidRPr="00D501E0" w:rsidRDefault="00E02B1F" w:rsidP="004A57F0">
      <w:pPr>
        <w:autoSpaceDE w:val="0"/>
        <w:autoSpaceDN w:val="0"/>
        <w:adjustRightInd w:val="0"/>
        <w:spacing w:after="0"/>
        <w:ind w:firstLine="567"/>
        <w:jc w:val="right"/>
        <w:rPr>
          <w:rFonts w:ascii="Times New Roman" w:hAnsi="Times New Roman"/>
          <w:sz w:val="26"/>
          <w:szCs w:val="26"/>
        </w:rPr>
      </w:pPr>
      <w:r w:rsidRPr="00D501E0">
        <w:rPr>
          <w:rFonts w:ascii="Times New Roman" w:hAnsi="Times New Roman"/>
          <w:sz w:val="26"/>
          <w:szCs w:val="26"/>
        </w:rPr>
        <w:t xml:space="preserve">Таблица 1.4.5.1. Обеспеченность </w:t>
      </w:r>
      <w:r w:rsidRPr="00D501E0">
        <w:rPr>
          <w:rFonts w:ascii="Times New Roman" w:hAnsi="Times New Roman"/>
          <w:sz w:val="26"/>
          <w:szCs w:val="26"/>
        </w:rPr>
        <w:br/>
        <w:t>приборами учета</w:t>
      </w:r>
    </w:p>
    <w:tbl>
      <w:tblPr>
        <w:tblW w:w="0" w:type="auto"/>
        <w:tblLook w:val="00A0"/>
      </w:tblPr>
      <w:tblGrid>
        <w:gridCol w:w="3691"/>
        <w:gridCol w:w="1505"/>
        <w:gridCol w:w="2737"/>
        <w:gridCol w:w="2346"/>
      </w:tblGrid>
      <w:tr w:rsidR="00E02B1F" w:rsidRPr="001345F4" w:rsidTr="001F1E7B">
        <w:trPr>
          <w:trHeight w:val="910"/>
        </w:trPr>
        <w:tc>
          <w:tcPr>
            <w:tcW w:w="0" w:type="auto"/>
            <w:tcBorders>
              <w:top w:val="single" w:sz="4" w:space="0" w:color="auto"/>
              <w:left w:val="single" w:sz="4" w:space="0" w:color="auto"/>
              <w:bottom w:val="single" w:sz="4" w:space="0" w:color="auto"/>
              <w:right w:val="single" w:sz="4" w:space="0" w:color="auto"/>
            </w:tcBorders>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Бюджетные организ</w:t>
            </w:r>
            <w:r w:rsidRPr="00D501E0">
              <w:rPr>
                <w:rFonts w:ascii="Times New Roman" w:hAnsi="Times New Roman"/>
                <w:color w:val="000000"/>
                <w:sz w:val="26"/>
                <w:szCs w:val="26"/>
              </w:rPr>
              <w:t>а</w:t>
            </w:r>
            <w:r w:rsidRPr="00D501E0">
              <w:rPr>
                <w:rFonts w:ascii="Times New Roman" w:hAnsi="Times New Roman"/>
                <w:color w:val="000000"/>
                <w:sz w:val="26"/>
                <w:szCs w:val="26"/>
              </w:rPr>
              <w:t>ции</w:t>
            </w:r>
          </w:p>
        </w:tc>
        <w:tc>
          <w:tcPr>
            <w:tcW w:w="0" w:type="auto"/>
            <w:tcBorders>
              <w:top w:val="single" w:sz="4" w:space="0" w:color="auto"/>
              <w:left w:val="single" w:sz="4" w:space="0" w:color="auto"/>
              <w:bottom w:val="single" w:sz="4" w:space="0" w:color="auto"/>
              <w:right w:val="single" w:sz="4" w:space="0" w:color="auto"/>
            </w:tcBorders>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Прочие потреб</w:t>
            </w:r>
            <w:r w:rsidRPr="00D501E0">
              <w:rPr>
                <w:rFonts w:ascii="Times New Roman" w:hAnsi="Times New Roman"/>
                <w:color w:val="000000"/>
                <w:sz w:val="26"/>
                <w:szCs w:val="26"/>
              </w:rPr>
              <w:t>и</w:t>
            </w:r>
            <w:r w:rsidRPr="00D501E0">
              <w:rPr>
                <w:rFonts w:ascii="Times New Roman" w:hAnsi="Times New Roman"/>
                <w:color w:val="000000"/>
                <w:sz w:val="26"/>
                <w:szCs w:val="26"/>
              </w:rPr>
              <w:t>тели</w:t>
            </w:r>
          </w:p>
        </w:tc>
      </w:tr>
      <w:tr w:rsidR="00E02B1F" w:rsidRPr="001345F4" w:rsidTr="001F1E7B">
        <w:trPr>
          <w:trHeight w:val="300"/>
        </w:trPr>
        <w:tc>
          <w:tcPr>
            <w:tcW w:w="0" w:type="auto"/>
            <w:tcBorders>
              <w:top w:val="nil"/>
              <w:left w:val="single" w:sz="4" w:space="0" w:color="auto"/>
              <w:bottom w:val="single" w:sz="4" w:space="0" w:color="auto"/>
              <w:right w:val="single" w:sz="4" w:space="0" w:color="auto"/>
            </w:tcBorders>
            <w:noWrap/>
            <w:vAlign w:val="center"/>
          </w:tcPr>
          <w:p w:rsidR="00E02B1F" w:rsidRPr="00D501E0" w:rsidRDefault="00E02B1F" w:rsidP="001B162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 xml:space="preserve">г. </w:t>
            </w:r>
            <w:r>
              <w:rPr>
                <w:rFonts w:ascii="Times New Roman" w:hAnsi="Times New Roman"/>
                <w:color w:val="000000"/>
                <w:sz w:val="26"/>
                <w:szCs w:val="26"/>
              </w:rPr>
              <w:t>Кедровый</w:t>
            </w:r>
          </w:p>
        </w:tc>
        <w:tc>
          <w:tcPr>
            <w:tcW w:w="0" w:type="auto"/>
            <w:tcBorders>
              <w:top w:val="single" w:sz="4" w:space="0" w:color="auto"/>
              <w:left w:val="nil"/>
              <w:bottom w:val="single" w:sz="4" w:space="0" w:color="auto"/>
              <w:right w:val="single" w:sz="4" w:space="0" w:color="auto"/>
            </w:tcBorders>
            <w:noWrap/>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50%</w:t>
            </w:r>
          </w:p>
        </w:tc>
        <w:tc>
          <w:tcPr>
            <w:tcW w:w="0" w:type="auto"/>
            <w:tcBorders>
              <w:top w:val="nil"/>
              <w:left w:val="single" w:sz="4" w:space="0" w:color="auto"/>
              <w:bottom w:val="single" w:sz="4" w:space="0" w:color="auto"/>
              <w:right w:val="single" w:sz="4" w:space="0" w:color="auto"/>
            </w:tcBorders>
            <w:noWrap/>
            <w:vAlign w:val="center"/>
          </w:tcPr>
          <w:p w:rsidR="00E02B1F" w:rsidRPr="00D501E0" w:rsidRDefault="00E02B1F" w:rsidP="004A57F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80%</w:t>
            </w:r>
          </w:p>
        </w:tc>
        <w:tc>
          <w:tcPr>
            <w:tcW w:w="0" w:type="auto"/>
            <w:tcBorders>
              <w:top w:val="nil"/>
              <w:left w:val="single" w:sz="4" w:space="0" w:color="auto"/>
              <w:bottom w:val="single" w:sz="4" w:space="0" w:color="auto"/>
              <w:right w:val="single" w:sz="4" w:space="0" w:color="auto"/>
            </w:tcBorders>
            <w:noWrap/>
            <w:vAlign w:val="center"/>
          </w:tcPr>
          <w:p w:rsidR="00E02B1F" w:rsidRPr="00D501E0" w:rsidRDefault="00E02B1F" w:rsidP="00094FE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95%</w:t>
            </w:r>
          </w:p>
        </w:tc>
      </w:tr>
    </w:tbl>
    <w:p w:rsidR="00E02B1F" w:rsidRPr="00D501E0" w:rsidRDefault="00E02B1F" w:rsidP="004A57F0">
      <w:pPr>
        <w:spacing w:before="120" w:after="0"/>
        <w:ind w:firstLine="567"/>
        <w:jc w:val="both"/>
        <w:rPr>
          <w:rFonts w:ascii="Times New Roman" w:hAnsi="Times New Roman"/>
          <w:color w:val="00000A"/>
          <w:sz w:val="26"/>
          <w:szCs w:val="26"/>
        </w:rPr>
      </w:pPr>
      <w:bookmarkStart w:id="68" w:name="_Toc385862055"/>
      <w:r w:rsidRPr="00D501E0">
        <w:rPr>
          <w:rFonts w:ascii="Times New Roman" w:hAnsi="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D501E0">
        <w:rPr>
          <w:rFonts w:ascii="Times New Roman" w:hAnsi="Times New Roman"/>
          <w:sz w:val="26"/>
          <w:szCs w:val="26"/>
        </w:rPr>
        <w:t>о</w:t>
      </w:r>
      <w:r w:rsidRPr="00D501E0">
        <w:rPr>
          <w:rFonts w:ascii="Times New Roman" w:hAnsi="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микрорайонам,  для своевременного выявления увеличения или снижения потребления, контроля возникн</w:t>
      </w:r>
      <w:r w:rsidRPr="00D501E0">
        <w:rPr>
          <w:rFonts w:ascii="Times New Roman" w:hAnsi="Times New Roman"/>
          <w:sz w:val="26"/>
          <w:szCs w:val="26"/>
        </w:rPr>
        <w:t>о</w:t>
      </w:r>
      <w:r w:rsidRPr="00D501E0">
        <w:rPr>
          <w:rFonts w:ascii="Times New Roman" w:hAnsi="Times New Roman"/>
          <w:sz w:val="26"/>
          <w:szCs w:val="26"/>
        </w:rPr>
        <w:t>вения потерь воды и для установления энергоэффективных режимов ее подачи.</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69" w:name="_Toc392073591"/>
      <w:bookmarkStart w:id="70" w:name="_Toc431387303"/>
      <w:r w:rsidRPr="00D501E0">
        <w:rPr>
          <w:rFonts w:ascii="Times New Roman" w:hAnsi="Times New Roman"/>
          <w:color w:val="auto"/>
          <w:sz w:val="26"/>
          <w:szCs w:val="26"/>
        </w:rPr>
        <w:t xml:space="preserve">1.4.6. Описание вариантов маршрутов прохождения трубопроводов (трасс) по территории муниципального образования г. </w:t>
      </w:r>
      <w:r>
        <w:rPr>
          <w:rFonts w:ascii="Times New Roman" w:hAnsi="Times New Roman"/>
          <w:color w:val="auto"/>
          <w:sz w:val="26"/>
          <w:szCs w:val="26"/>
        </w:rPr>
        <w:t>Кедровый</w:t>
      </w:r>
      <w:r w:rsidRPr="00D501E0">
        <w:rPr>
          <w:rFonts w:ascii="Times New Roman" w:hAnsi="Times New Roman"/>
          <w:color w:val="auto"/>
          <w:sz w:val="26"/>
          <w:szCs w:val="26"/>
        </w:rPr>
        <w:t xml:space="preserve"> и их обоснование</w:t>
      </w:r>
      <w:bookmarkEnd w:id="68"/>
      <w:bookmarkEnd w:id="69"/>
      <w:bookmarkEnd w:id="70"/>
    </w:p>
    <w:p w:rsidR="00E02B1F" w:rsidRPr="00D501E0" w:rsidRDefault="00E02B1F" w:rsidP="004A57F0">
      <w:pPr>
        <w:spacing w:after="0"/>
        <w:ind w:firstLine="567"/>
        <w:jc w:val="both"/>
        <w:rPr>
          <w:sz w:val="26"/>
          <w:szCs w:val="26"/>
        </w:rPr>
      </w:pPr>
      <w:bookmarkStart w:id="71" w:name="_Toc385862056"/>
      <w:r w:rsidRPr="00D501E0">
        <w:rPr>
          <w:rFonts w:ascii="Times New Roman" w:hAnsi="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sz w:val="26"/>
          <w:szCs w:val="26"/>
        </w:rPr>
        <w:br/>
        <w:t xml:space="preserve">города </w:t>
      </w:r>
      <w:r>
        <w:rPr>
          <w:rFonts w:ascii="Times New Roman" w:hAnsi="Times New Roman"/>
          <w:sz w:val="26"/>
          <w:szCs w:val="26"/>
        </w:rPr>
        <w:t>Кедровый</w:t>
      </w:r>
      <w:r w:rsidRPr="00D501E0">
        <w:rPr>
          <w:rFonts w:ascii="Times New Roman" w:hAnsi="Times New Roman"/>
          <w:sz w:val="26"/>
          <w:szCs w:val="26"/>
        </w:rPr>
        <w:t xml:space="preserve"> показал, что на перспективу сохраняются существующие маршруты прохождения трубопроводов по территории города. Новые трубопроводы прокладываю</w:t>
      </w:r>
      <w:r w:rsidRPr="00D501E0">
        <w:rPr>
          <w:rFonts w:ascii="Times New Roman" w:hAnsi="Times New Roman"/>
          <w:sz w:val="26"/>
          <w:szCs w:val="26"/>
        </w:rPr>
        <w:t>т</w:t>
      </w:r>
      <w:r w:rsidRPr="00D501E0">
        <w:rPr>
          <w:rFonts w:ascii="Times New Roman" w:hAnsi="Times New Roman"/>
          <w:sz w:val="26"/>
          <w:szCs w:val="26"/>
        </w:rPr>
        <w:t>ся вдоль проезжих частей автомобильных дорог, для оперативного доступа, в случае во</w:t>
      </w:r>
      <w:r w:rsidRPr="00D501E0">
        <w:rPr>
          <w:rFonts w:ascii="Times New Roman" w:hAnsi="Times New Roman"/>
          <w:sz w:val="26"/>
          <w:szCs w:val="26"/>
        </w:rPr>
        <w:t>з</w:t>
      </w:r>
      <w:r w:rsidRPr="00D501E0">
        <w:rPr>
          <w:rFonts w:ascii="Times New Roman" w:hAnsi="Times New Roman"/>
          <w:sz w:val="26"/>
          <w:szCs w:val="26"/>
        </w:rPr>
        <w:t>никновения аварийных ситуаций. Варианты прохождения трубопроводов отображены в Приложении 1 к схеме водоснабжения и водоотведения.</w:t>
      </w:r>
    </w:p>
    <w:p w:rsidR="00E02B1F" w:rsidRPr="00D501E0" w:rsidRDefault="00E02B1F" w:rsidP="004A57F0">
      <w:pPr>
        <w:pStyle w:val="14"/>
        <w:spacing w:line="276" w:lineRule="auto"/>
        <w:ind w:right="23" w:firstLine="567"/>
        <w:rPr>
          <w:color w:val="00000A"/>
          <w:sz w:val="26"/>
          <w:szCs w:val="26"/>
        </w:rPr>
      </w:pPr>
      <w:r w:rsidRPr="00D501E0">
        <w:rPr>
          <w:sz w:val="26"/>
          <w:szCs w:val="26"/>
        </w:rPr>
        <w:t>Точная трассировка сетей будет проводиться на стадии разработки проектов план</w:t>
      </w:r>
      <w:r w:rsidRPr="00D501E0">
        <w:rPr>
          <w:sz w:val="26"/>
          <w:szCs w:val="26"/>
        </w:rPr>
        <w:t>и</w:t>
      </w:r>
      <w:r w:rsidRPr="00D501E0">
        <w:rPr>
          <w:sz w:val="26"/>
          <w:szCs w:val="26"/>
        </w:rPr>
        <w:t>ровки участков застройки с учетом вертикальной планировки территории и гидравлич</w:t>
      </w:r>
      <w:r w:rsidRPr="00D501E0">
        <w:rPr>
          <w:sz w:val="26"/>
          <w:szCs w:val="26"/>
        </w:rPr>
        <w:t>е</w:t>
      </w:r>
      <w:r w:rsidRPr="00D501E0">
        <w:rPr>
          <w:sz w:val="26"/>
          <w:szCs w:val="26"/>
        </w:rPr>
        <w:t>ских режимов сети.</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72" w:name="_Toc392073592"/>
      <w:bookmarkStart w:id="73" w:name="_Toc431387304"/>
      <w:r w:rsidRPr="00D501E0">
        <w:rPr>
          <w:rFonts w:ascii="Times New Roman" w:hAnsi="Times New Roman"/>
          <w:color w:val="auto"/>
          <w:sz w:val="26"/>
          <w:szCs w:val="26"/>
        </w:rPr>
        <w:t>1.4.7. Рекомендации о месте размещения насосных станций, резервуаров, вод</w:t>
      </w:r>
      <w:r w:rsidRPr="00D501E0">
        <w:rPr>
          <w:rFonts w:ascii="Times New Roman" w:hAnsi="Times New Roman"/>
          <w:color w:val="auto"/>
          <w:sz w:val="26"/>
          <w:szCs w:val="26"/>
        </w:rPr>
        <w:t>о</w:t>
      </w:r>
      <w:r w:rsidRPr="00D501E0">
        <w:rPr>
          <w:rFonts w:ascii="Times New Roman" w:hAnsi="Times New Roman"/>
          <w:color w:val="auto"/>
          <w:sz w:val="26"/>
          <w:szCs w:val="26"/>
        </w:rPr>
        <w:t>напорных башен</w:t>
      </w:r>
      <w:bookmarkEnd w:id="71"/>
      <w:bookmarkEnd w:id="72"/>
      <w:bookmarkEnd w:id="73"/>
    </w:p>
    <w:p w:rsidR="00E02B1F" w:rsidRPr="00D501E0" w:rsidRDefault="00E02B1F" w:rsidP="004A57F0">
      <w:pPr>
        <w:spacing w:after="0"/>
        <w:ind w:firstLine="567"/>
        <w:jc w:val="both"/>
        <w:rPr>
          <w:rFonts w:ascii="Times New Roman" w:hAnsi="Times New Roman"/>
          <w:color w:val="00000A"/>
          <w:sz w:val="26"/>
          <w:szCs w:val="26"/>
        </w:rPr>
      </w:pPr>
      <w:r w:rsidRPr="00D501E0">
        <w:rPr>
          <w:rFonts w:ascii="Times New Roman" w:hAnsi="Times New Roman"/>
          <w:sz w:val="26"/>
          <w:szCs w:val="26"/>
        </w:rPr>
        <w:t xml:space="preserve">Проведенный анализ показал, что в городе </w:t>
      </w:r>
      <w:r>
        <w:rPr>
          <w:rFonts w:ascii="Times New Roman" w:hAnsi="Times New Roman"/>
          <w:sz w:val="26"/>
          <w:szCs w:val="26"/>
        </w:rPr>
        <w:t>Кедровый</w:t>
      </w:r>
      <w:r w:rsidRPr="00D501E0">
        <w:rPr>
          <w:rFonts w:ascii="Times New Roman" w:hAnsi="Times New Roman"/>
          <w:sz w:val="26"/>
          <w:szCs w:val="26"/>
        </w:rPr>
        <w:t xml:space="preserve"> строительство резервуаров чистой воды планируется только на станции 1 подъема, строительство насосных станций не планируется.</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74" w:name="_Toc385862057"/>
      <w:bookmarkStart w:id="75" w:name="_Toc392073593"/>
      <w:bookmarkStart w:id="76" w:name="_Toc431387305"/>
      <w:r w:rsidRPr="00D501E0">
        <w:rPr>
          <w:rFonts w:ascii="Times New Roman" w:hAnsi="Times New Roman"/>
          <w:color w:val="auto"/>
          <w:sz w:val="26"/>
          <w:szCs w:val="26"/>
        </w:rPr>
        <w:t>1.4.8. Границы планируемых зон размещения объектов централизованных си</w:t>
      </w:r>
      <w:r w:rsidRPr="00D501E0">
        <w:rPr>
          <w:rFonts w:ascii="Times New Roman" w:hAnsi="Times New Roman"/>
          <w:color w:val="auto"/>
          <w:sz w:val="26"/>
          <w:szCs w:val="26"/>
        </w:rPr>
        <w:t>с</w:t>
      </w:r>
      <w:r w:rsidRPr="00D501E0">
        <w:rPr>
          <w:rFonts w:ascii="Times New Roman" w:hAnsi="Times New Roman"/>
          <w:color w:val="auto"/>
          <w:sz w:val="26"/>
          <w:szCs w:val="26"/>
        </w:rPr>
        <w:t>тем горячего водоснабжения, холодного водоснабжения</w:t>
      </w:r>
      <w:bookmarkEnd w:id="74"/>
      <w:bookmarkEnd w:id="75"/>
      <w:bookmarkEnd w:id="76"/>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показал, что в городе </w:t>
      </w:r>
      <w:r>
        <w:rPr>
          <w:rFonts w:ascii="Times New Roman" w:hAnsi="Times New Roman"/>
          <w:sz w:val="26"/>
          <w:szCs w:val="26"/>
        </w:rPr>
        <w:t xml:space="preserve">Кедровый </w:t>
      </w:r>
      <w:r w:rsidRPr="00D501E0">
        <w:rPr>
          <w:rFonts w:ascii="Times New Roman" w:hAnsi="Times New Roman"/>
          <w:sz w:val="26"/>
          <w:szCs w:val="26"/>
        </w:rPr>
        <w:t xml:space="preserve">планируется строительство новой скважины на территории планируемого к застройке микрорайона.  </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77" w:name="_Toc385862058"/>
      <w:bookmarkStart w:id="78" w:name="_Toc392073594"/>
      <w:bookmarkStart w:id="79" w:name="_Toc431387306"/>
      <w:r w:rsidRPr="00D501E0">
        <w:rPr>
          <w:rFonts w:ascii="Times New Roman" w:hAnsi="Times New Roman"/>
          <w:color w:val="auto"/>
          <w:sz w:val="26"/>
          <w:szCs w:val="26"/>
        </w:rPr>
        <w:t>1.4.9. Карты (схемы) существующего и планируемого размещения объектов централизованных систем горячего водоснабжения, холодного водоснабжения</w:t>
      </w:r>
      <w:bookmarkEnd w:id="77"/>
      <w:bookmarkEnd w:id="78"/>
      <w:bookmarkEnd w:id="79"/>
    </w:p>
    <w:p w:rsidR="00E02B1F" w:rsidRPr="00D501E0" w:rsidRDefault="00E02B1F" w:rsidP="004A57F0">
      <w:pPr>
        <w:spacing w:after="0"/>
        <w:ind w:firstLine="567"/>
        <w:jc w:val="both"/>
      </w:pPr>
      <w:r w:rsidRPr="00D501E0">
        <w:rPr>
          <w:rFonts w:ascii="Times New Roman" w:hAnsi="Times New Roman"/>
          <w:sz w:val="26"/>
          <w:szCs w:val="26"/>
        </w:rPr>
        <w:t>Карты (схемы) существующего и планируемого размещения объектов централиз</w:t>
      </w:r>
      <w:r w:rsidRPr="00D501E0">
        <w:rPr>
          <w:rFonts w:ascii="Times New Roman" w:hAnsi="Times New Roman"/>
          <w:sz w:val="26"/>
          <w:szCs w:val="26"/>
        </w:rPr>
        <w:t>о</w:t>
      </w:r>
      <w:r w:rsidRPr="00D501E0">
        <w:rPr>
          <w:rFonts w:ascii="Times New Roman" w:hAnsi="Times New Roman"/>
          <w:sz w:val="26"/>
          <w:szCs w:val="26"/>
        </w:rPr>
        <w:t>ванных систем водоснабжения приведены в Приложении 1 к схеме водоснабжения и в</w:t>
      </w:r>
      <w:r w:rsidRPr="00D501E0">
        <w:rPr>
          <w:rFonts w:ascii="Times New Roman" w:hAnsi="Times New Roman"/>
          <w:sz w:val="26"/>
          <w:szCs w:val="26"/>
        </w:rPr>
        <w:t>о</w:t>
      </w:r>
      <w:r w:rsidRPr="00D501E0">
        <w:rPr>
          <w:rFonts w:ascii="Times New Roman" w:hAnsi="Times New Roman"/>
          <w:sz w:val="26"/>
          <w:szCs w:val="26"/>
        </w:rPr>
        <w:t>доотведения муниципального образования.</w:t>
      </w:r>
    </w:p>
    <w:p w:rsidR="00E02B1F" w:rsidRPr="00D501E0" w:rsidRDefault="00E02B1F" w:rsidP="004A57F0">
      <w:pPr>
        <w:pStyle w:val="Heading2"/>
        <w:spacing w:after="240"/>
        <w:ind w:firstLine="567"/>
        <w:jc w:val="both"/>
        <w:rPr>
          <w:rFonts w:ascii="Times New Roman" w:hAnsi="Times New Roman"/>
          <w:color w:val="FF0000"/>
        </w:rPr>
      </w:pPr>
      <w:bookmarkStart w:id="80" w:name="_Toc385862059"/>
      <w:bookmarkStart w:id="81" w:name="_Toc392073595"/>
      <w:bookmarkStart w:id="82" w:name="_Toc431387307"/>
      <w:r w:rsidRPr="00D501E0">
        <w:rPr>
          <w:rFonts w:ascii="Times New Roman" w:hAnsi="Times New Roman"/>
          <w:color w:val="auto"/>
        </w:rPr>
        <w:t>1.5. Экологические аспекты мероприятий по строительству, реконструкции и модернизации объектов централизованных систем водоснабжения</w:t>
      </w:r>
      <w:bookmarkEnd w:id="80"/>
      <w:bookmarkEnd w:id="81"/>
      <w:bookmarkEnd w:id="82"/>
    </w:p>
    <w:p w:rsidR="00E02B1F" w:rsidRPr="00D501E0" w:rsidRDefault="00E02B1F" w:rsidP="004A57F0">
      <w:pPr>
        <w:pStyle w:val="Heading3"/>
        <w:spacing w:after="240"/>
        <w:ind w:firstLine="567"/>
        <w:jc w:val="both"/>
        <w:rPr>
          <w:rFonts w:ascii="Times New Roman" w:hAnsi="Times New Roman"/>
          <w:color w:val="C00000"/>
          <w:sz w:val="26"/>
          <w:szCs w:val="26"/>
        </w:rPr>
      </w:pPr>
      <w:bookmarkStart w:id="83" w:name="_Toc385862060"/>
      <w:bookmarkStart w:id="84" w:name="_Toc392073596"/>
      <w:bookmarkStart w:id="85" w:name="_Toc431387308"/>
      <w:r w:rsidRPr="00D501E0">
        <w:rPr>
          <w:rFonts w:ascii="Times New Roman" w:hAnsi="Times New Roman"/>
          <w:color w:val="auto"/>
          <w:sz w:val="26"/>
          <w:szCs w:val="26"/>
        </w:rPr>
        <w:t>1.5.1. На водный бассейн предлагаемых к строительству и реконструкции об</w:t>
      </w:r>
      <w:r w:rsidRPr="00D501E0">
        <w:rPr>
          <w:rFonts w:ascii="Times New Roman" w:hAnsi="Times New Roman"/>
          <w:color w:val="auto"/>
          <w:sz w:val="26"/>
          <w:szCs w:val="26"/>
        </w:rPr>
        <w:t>ъ</w:t>
      </w:r>
      <w:r w:rsidRPr="00D501E0">
        <w:rPr>
          <w:rFonts w:ascii="Times New Roman" w:hAnsi="Times New Roman"/>
          <w:color w:val="auto"/>
          <w:sz w:val="26"/>
          <w:szCs w:val="26"/>
        </w:rPr>
        <w:t>ектов централизованных систем водоснабжения при сбросе (утилизации) промы</w:t>
      </w:r>
      <w:r w:rsidRPr="00D501E0">
        <w:rPr>
          <w:rFonts w:ascii="Times New Roman" w:hAnsi="Times New Roman"/>
          <w:color w:val="auto"/>
          <w:sz w:val="26"/>
          <w:szCs w:val="26"/>
        </w:rPr>
        <w:t>в</w:t>
      </w:r>
      <w:r w:rsidRPr="00D501E0">
        <w:rPr>
          <w:rFonts w:ascii="Times New Roman" w:hAnsi="Times New Roman"/>
          <w:color w:val="auto"/>
          <w:sz w:val="26"/>
          <w:szCs w:val="26"/>
        </w:rPr>
        <w:t>ных вод</w:t>
      </w:r>
      <w:bookmarkEnd w:id="83"/>
      <w:bookmarkEnd w:id="84"/>
      <w:bookmarkEnd w:id="85"/>
    </w:p>
    <w:p w:rsidR="00E02B1F" w:rsidRPr="00D501E0" w:rsidRDefault="00E02B1F" w:rsidP="004A57F0">
      <w:pPr>
        <w:spacing w:after="0"/>
        <w:ind w:firstLine="567"/>
        <w:jc w:val="both"/>
        <w:rPr>
          <w:rFonts w:ascii="Times New Roman" w:hAnsi="Times New Roman"/>
          <w:color w:val="00000A"/>
          <w:sz w:val="26"/>
          <w:szCs w:val="26"/>
        </w:rPr>
      </w:pPr>
      <w:bookmarkStart w:id="86" w:name="_Toc385862061"/>
      <w:r w:rsidRPr="00D501E0">
        <w:rPr>
          <w:rFonts w:ascii="Times New Roman" w:hAnsi="Times New Roman"/>
          <w:color w:val="000000"/>
          <w:sz w:val="26"/>
          <w:szCs w:val="26"/>
        </w:rPr>
        <w:t xml:space="preserve">Результаты проведенного анализа показали, что в настоящее время на территории города </w:t>
      </w:r>
      <w:r>
        <w:rPr>
          <w:rFonts w:ascii="Times New Roman" w:hAnsi="Times New Roman"/>
          <w:color w:val="000000"/>
          <w:sz w:val="26"/>
          <w:szCs w:val="26"/>
        </w:rPr>
        <w:t>Кедровый</w:t>
      </w:r>
      <w:r w:rsidRPr="00D501E0">
        <w:rPr>
          <w:rFonts w:ascii="Times New Roman" w:hAnsi="Times New Roman"/>
          <w:color w:val="000000"/>
          <w:sz w:val="26"/>
          <w:szCs w:val="26"/>
        </w:rPr>
        <w:t xml:space="preserve"> сброс промывных вод не осуществляется, что исключает воздействие вредных веществ на</w:t>
      </w:r>
      <w:r w:rsidRPr="00D501E0">
        <w:rPr>
          <w:rFonts w:ascii="Times New Roman" w:hAnsi="Times New Roman"/>
          <w:sz w:val="26"/>
          <w:szCs w:val="26"/>
        </w:rPr>
        <w:t xml:space="preserve"> водный бассейн.</w:t>
      </w:r>
    </w:p>
    <w:p w:rsidR="00E02B1F" w:rsidRPr="00D501E0" w:rsidRDefault="00E02B1F" w:rsidP="004A57F0">
      <w:pPr>
        <w:pStyle w:val="Heading3"/>
        <w:spacing w:after="240"/>
        <w:ind w:firstLine="567"/>
        <w:jc w:val="both"/>
        <w:rPr>
          <w:rFonts w:ascii="Times New Roman" w:hAnsi="Times New Roman"/>
          <w:color w:val="auto"/>
          <w:sz w:val="26"/>
          <w:szCs w:val="26"/>
        </w:rPr>
      </w:pPr>
      <w:bookmarkStart w:id="87" w:name="_Toc392073597"/>
      <w:bookmarkStart w:id="88" w:name="_Toc431387309"/>
      <w:r w:rsidRPr="00D501E0">
        <w:rPr>
          <w:rFonts w:ascii="Times New Roman" w:hAnsi="Times New Roman"/>
          <w:color w:val="auto"/>
          <w:sz w:val="26"/>
          <w:szCs w:val="26"/>
        </w:rPr>
        <w:t>1.5.2. На окружающую среду при реализации мероприятий по снабжению и хранению химических реагентов, используемых в водоподготовке (хлор и др.)</w:t>
      </w:r>
      <w:bookmarkEnd w:id="86"/>
      <w:bookmarkEnd w:id="87"/>
      <w:bookmarkEnd w:id="88"/>
    </w:p>
    <w:p w:rsidR="00E02B1F" w:rsidRPr="00D501E0" w:rsidRDefault="00E02B1F" w:rsidP="004A57F0">
      <w:pPr>
        <w:autoSpaceDE w:val="0"/>
        <w:autoSpaceDN w:val="0"/>
        <w:adjustRightInd w:val="0"/>
        <w:spacing w:after="0"/>
        <w:ind w:firstLine="567"/>
        <w:jc w:val="both"/>
        <w:rPr>
          <w:rFonts w:ascii="Times New Roman" w:hAnsi="Times New Roman"/>
          <w:sz w:val="26"/>
          <w:szCs w:val="26"/>
        </w:rPr>
      </w:pPr>
      <w:bookmarkStart w:id="89" w:name="_Toc385862062"/>
      <w:bookmarkStart w:id="90" w:name="_Toc392073598"/>
      <w:r w:rsidRPr="00D501E0">
        <w:rPr>
          <w:rFonts w:ascii="Times New Roman" w:hAnsi="Times New Roman"/>
          <w:sz w:val="26"/>
          <w:szCs w:val="26"/>
        </w:rPr>
        <w:t>Анализ возможного воздействия на окружающую среду при реализации меропри</w:t>
      </w:r>
      <w:r w:rsidRPr="00D501E0">
        <w:rPr>
          <w:rFonts w:ascii="Times New Roman" w:hAnsi="Times New Roman"/>
          <w:sz w:val="26"/>
          <w:szCs w:val="26"/>
        </w:rPr>
        <w:t>я</w:t>
      </w:r>
      <w:r w:rsidRPr="00D501E0">
        <w:rPr>
          <w:rFonts w:ascii="Times New Roman" w:hAnsi="Times New Roman"/>
          <w:sz w:val="26"/>
          <w:szCs w:val="26"/>
        </w:rPr>
        <w:t>тий по снабжению и хранению химических реагентов, используемых в водоподготовке, показал, что  при реконструкции станции водоподготовки в перспективе, при эксплуат</w:t>
      </w:r>
      <w:r w:rsidRPr="00D501E0">
        <w:rPr>
          <w:rFonts w:ascii="Times New Roman" w:hAnsi="Times New Roman"/>
          <w:sz w:val="26"/>
          <w:szCs w:val="26"/>
        </w:rPr>
        <w:t>а</w:t>
      </w:r>
      <w:r w:rsidRPr="00D501E0">
        <w:rPr>
          <w:rFonts w:ascii="Times New Roman" w:hAnsi="Times New Roman"/>
          <w:sz w:val="26"/>
          <w:szCs w:val="26"/>
        </w:rPr>
        <w:t>ции ВОС предполагается использовать технологии без применения хлора. Вместо жидк</w:t>
      </w:r>
      <w:r w:rsidRPr="00D501E0">
        <w:rPr>
          <w:rFonts w:ascii="Times New Roman" w:hAnsi="Times New Roman"/>
          <w:sz w:val="26"/>
          <w:szCs w:val="26"/>
        </w:rPr>
        <w:t>о</w:t>
      </w:r>
      <w:r w:rsidRPr="00D501E0">
        <w:rPr>
          <w:rFonts w:ascii="Times New Roman" w:hAnsi="Times New Roman"/>
          <w:sz w:val="26"/>
          <w:szCs w:val="26"/>
        </w:rPr>
        <w:t>го хлора предполагается использовать новые эффективные обеззараживающие реагенты (гипохлорит кальция). Это позволяет не только улучшить качество питьевой воды, пра</w:t>
      </w:r>
      <w:r w:rsidRPr="00D501E0">
        <w:rPr>
          <w:rFonts w:ascii="Times New Roman" w:hAnsi="Times New Roman"/>
          <w:sz w:val="26"/>
          <w:szCs w:val="26"/>
        </w:rPr>
        <w:t>к</w:t>
      </w:r>
      <w:r w:rsidRPr="00D501E0">
        <w:rPr>
          <w:rFonts w:ascii="Times New Roman" w:hAnsi="Times New Roman"/>
          <w:sz w:val="26"/>
          <w:szCs w:val="26"/>
        </w:rPr>
        <w:t>тически исключив содержание высокотоксичных хлорорганических соединений в пить</w:t>
      </w:r>
      <w:r w:rsidRPr="00D501E0">
        <w:rPr>
          <w:rFonts w:ascii="Times New Roman" w:hAnsi="Times New Roman"/>
          <w:sz w:val="26"/>
          <w:szCs w:val="26"/>
        </w:rPr>
        <w:t>е</w:t>
      </w:r>
      <w:r w:rsidRPr="00D501E0">
        <w:rPr>
          <w:rFonts w:ascii="Times New Roman" w:hAnsi="Times New Roman"/>
          <w:sz w:val="26"/>
          <w:szCs w:val="26"/>
        </w:rPr>
        <w:t>вой воде, но и повышает безопасность производства до уровня, отвечающего совреме</w:t>
      </w:r>
      <w:r w:rsidRPr="00D501E0">
        <w:rPr>
          <w:rFonts w:ascii="Times New Roman" w:hAnsi="Times New Roman"/>
          <w:sz w:val="26"/>
          <w:szCs w:val="26"/>
        </w:rPr>
        <w:t>н</w:t>
      </w:r>
      <w:r w:rsidRPr="00D501E0">
        <w:rPr>
          <w:rFonts w:ascii="Times New Roman" w:hAnsi="Times New Roman"/>
          <w:sz w:val="26"/>
          <w:szCs w:val="26"/>
        </w:rPr>
        <w:t>ным требованиям, за счет исключения из обращения опасного вещества – жидкого хлора.</w:t>
      </w:r>
    </w:p>
    <w:p w:rsidR="00E02B1F" w:rsidRPr="00D501E0" w:rsidRDefault="00E02B1F" w:rsidP="004A57F0">
      <w:pPr>
        <w:pStyle w:val="Heading2"/>
        <w:spacing w:after="240"/>
        <w:ind w:firstLine="567"/>
        <w:jc w:val="both"/>
        <w:rPr>
          <w:rFonts w:ascii="Times New Roman" w:hAnsi="Times New Roman"/>
          <w:color w:val="auto"/>
        </w:rPr>
      </w:pPr>
      <w:bookmarkStart w:id="91" w:name="_Toc431387310"/>
      <w:r w:rsidRPr="00D501E0">
        <w:rPr>
          <w:rFonts w:ascii="Times New Roman" w:hAnsi="Times New Roman"/>
          <w:color w:val="auto"/>
        </w:rPr>
        <w:t>1.6. Оценка объемов капитальных вложений в строительство, реконструкцию и модернизацию объектов централизованных систем водоснабжения</w:t>
      </w:r>
      <w:bookmarkEnd w:id="89"/>
      <w:bookmarkEnd w:id="90"/>
      <w:bookmarkEnd w:id="91"/>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Стоимость разработки проектной документации объектов капитального строител</w:t>
      </w:r>
      <w:r w:rsidRPr="00D501E0">
        <w:rPr>
          <w:rFonts w:ascii="Times New Roman" w:hAnsi="Times New Roman"/>
          <w:sz w:val="26"/>
          <w:szCs w:val="26"/>
        </w:rPr>
        <w:t>ь</w:t>
      </w:r>
      <w:r w:rsidRPr="00D501E0">
        <w:rPr>
          <w:rFonts w:ascii="Times New Roman" w:hAnsi="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D501E0">
        <w:rPr>
          <w:rFonts w:ascii="Times New Roman" w:hAnsi="Times New Roman"/>
          <w:sz w:val="26"/>
          <w:szCs w:val="26"/>
        </w:rPr>
        <w:t>е</w:t>
      </w:r>
      <w:r w:rsidRPr="00D501E0">
        <w:rPr>
          <w:rFonts w:ascii="Times New Roman" w:hAnsi="Times New Roman"/>
          <w:sz w:val="26"/>
          <w:szCs w:val="26"/>
        </w:rPr>
        <w:t>ния и канализации). Базовая цена проектных работ (на 1 января 2013 года) устанавлив</w:t>
      </w:r>
      <w:r w:rsidRPr="00D501E0">
        <w:rPr>
          <w:rFonts w:ascii="Times New Roman" w:hAnsi="Times New Roman"/>
          <w:sz w:val="26"/>
          <w:szCs w:val="26"/>
        </w:rPr>
        <w:t>а</w:t>
      </w:r>
      <w:r w:rsidRPr="00D501E0">
        <w:rPr>
          <w:rFonts w:ascii="Times New Roman" w:hAnsi="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D501E0">
        <w:rPr>
          <w:rFonts w:ascii="Times New Roman" w:hAnsi="Times New Roman"/>
          <w:sz w:val="26"/>
          <w:szCs w:val="26"/>
        </w:rPr>
        <w:t>я</w:t>
      </w:r>
      <w:r w:rsidRPr="00D501E0">
        <w:rPr>
          <w:rFonts w:ascii="Times New Roman" w:hAnsi="Times New Roman"/>
          <w:sz w:val="26"/>
          <w:szCs w:val="26"/>
        </w:rPr>
        <w:t>ционные процессы на момент определения цены проектных работ для строительства с</w:t>
      </w:r>
      <w:r w:rsidRPr="00D501E0">
        <w:rPr>
          <w:rFonts w:ascii="Times New Roman" w:hAnsi="Times New Roman"/>
          <w:sz w:val="26"/>
          <w:szCs w:val="26"/>
        </w:rPr>
        <w:t>о</w:t>
      </w:r>
      <w:r w:rsidRPr="00D501E0">
        <w:rPr>
          <w:rFonts w:ascii="Times New Roman" w:hAnsi="Times New Roman"/>
          <w:sz w:val="26"/>
          <w:szCs w:val="26"/>
        </w:rPr>
        <w:t>гласно Письму № 1951-ВТ/10 от 12.02.2013г. Министерства регионального развития Ро</w:t>
      </w:r>
      <w:r w:rsidRPr="00D501E0">
        <w:rPr>
          <w:rFonts w:ascii="Times New Roman" w:hAnsi="Times New Roman"/>
          <w:sz w:val="26"/>
          <w:szCs w:val="26"/>
        </w:rPr>
        <w:t>с</w:t>
      </w:r>
      <w:r w:rsidRPr="00D501E0">
        <w:rPr>
          <w:rFonts w:ascii="Times New Roman" w:hAnsi="Times New Roman"/>
          <w:sz w:val="26"/>
          <w:szCs w:val="26"/>
        </w:rPr>
        <w:t>сийской Федерации.</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D501E0">
        <w:rPr>
          <w:rFonts w:ascii="Times New Roman" w:hAnsi="Times New Roman"/>
          <w:sz w:val="26"/>
          <w:szCs w:val="26"/>
        </w:rPr>
        <w:t>ь</w:t>
      </w:r>
      <w:r w:rsidRPr="00D501E0">
        <w:rPr>
          <w:rFonts w:ascii="Times New Roman" w:hAnsi="Times New Roman"/>
          <w:sz w:val="26"/>
          <w:szCs w:val="26"/>
        </w:rPr>
        <w:t xml:space="preserve">ства объектов социальной и инженерной инфраструктур,  Укрупненным нормативам цен строительства для применения в </w:t>
      </w:r>
      <w:smartTag w:uri="urn:schemas-microsoft-com:office:smarttags" w:element="metricconverter">
        <w:smartTagPr>
          <w:attr w:name="ProductID" w:val="2012 г"/>
        </w:smartTagPr>
        <w:r w:rsidRPr="00D501E0">
          <w:rPr>
            <w:rFonts w:ascii="Times New Roman" w:hAnsi="Times New Roman"/>
            <w:sz w:val="26"/>
            <w:szCs w:val="26"/>
          </w:rPr>
          <w:t>2012 г</w:t>
        </w:r>
      </w:smartTag>
      <w:r w:rsidRPr="00D501E0">
        <w:rPr>
          <w:rFonts w:ascii="Times New Roman" w:hAnsi="Times New Roman"/>
          <w:sz w:val="26"/>
          <w:szCs w:val="26"/>
        </w:rPr>
        <w:t>., изданным Министерством регионального разв</w:t>
      </w:r>
      <w:r w:rsidRPr="00D501E0">
        <w:rPr>
          <w:rFonts w:ascii="Times New Roman" w:hAnsi="Times New Roman"/>
          <w:sz w:val="26"/>
          <w:szCs w:val="26"/>
        </w:rPr>
        <w:t>и</w:t>
      </w:r>
      <w:r w:rsidRPr="00D501E0">
        <w:rPr>
          <w:rFonts w:ascii="Times New Roman" w:hAnsi="Times New Roman"/>
          <w:sz w:val="26"/>
          <w:szCs w:val="26"/>
        </w:rPr>
        <w:t>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Министерства регионального развития Российской Федерации; Письму № 21790-АК/Д03 от 05.10.2011г. Министерства регионального развития Российской Ф</w:t>
      </w:r>
      <w:r w:rsidRPr="00D501E0">
        <w:rPr>
          <w:rFonts w:ascii="Times New Roman" w:hAnsi="Times New Roman"/>
          <w:sz w:val="26"/>
          <w:szCs w:val="26"/>
        </w:rPr>
        <w:t>е</w:t>
      </w:r>
      <w:r w:rsidRPr="00D501E0">
        <w:rPr>
          <w:rFonts w:ascii="Times New Roman" w:hAnsi="Times New Roman"/>
          <w:sz w:val="26"/>
          <w:szCs w:val="26"/>
        </w:rPr>
        <w:t>дерации.</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w:t>
      </w:r>
      <w:smartTag w:uri="urn:schemas-microsoft-com:office:smarttags" w:element="metricconverter">
        <w:smartTagPr>
          <w:attr w:name="ProductID" w:val="2030 г"/>
        </w:smartTagPr>
        <w:r w:rsidRPr="00D501E0">
          <w:rPr>
            <w:rFonts w:ascii="Times New Roman" w:hAnsi="Times New Roman"/>
            <w:sz w:val="26"/>
            <w:szCs w:val="26"/>
          </w:rPr>
          <w:t>2030 г</w:t>
        </w:r>
      </w:smartTag>
      <w:r w:rsidRPr="00D501E0">
        <w:rPr>
          <w:rFonts w:ascii="Times New Roman" w:hAnsi="Times New Roman"/>
          <w:sz w:val="26"/>
          <w:szCs w:val="26"/>
        </w:rPr>
        <w:t xml:space="preserve">.г. </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Определение стоимости на разных этапах проектирования должно осуществляться различными методиками. На предпроектной стадии обоснования инвестиций определяе</w:t>
      </w:r>
      <w:r w:rsidRPr="00D501E0">
        <w:rPr>
          <w:rFonts w:ascii="Times New Roman" w:hAnsi="Times New Roman"/>
          <w:sz w:val="26"/>
          <w:szCs w:val="26"/>
        </w:rPr>
        <w:t>т</w:t>
      </w:r>
      <w:r w:rsidRPr="00D501E0">
        <w:rPr>
          <w:rFonts w:ascii="Times New Roman" w:hAnsi="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D501E0">
        <w:rPr>
          <w:rFonts w:ascii="Times New Roman" w:hAnsi="Times New Roman"/>
          <w:sz w:val="26"/>
          <w:szCs w:val="26"/>
        </w:rPr>
        <w:t>с</w:t>
      </w:r>
      <w:r w:rsidRPr="00D501E0">
        <w:rPr>
          <w:rFonts w:ascii="Times New Roman" w:hAnsi="Times New Roman"/>
          <w:sz w:val="26"/>
          <w:szCs w:val="26"/>
        </w:rPr>
        <w:t>танавливается на каждой стадии проектирования, в связи, с чем обеспечивается поэта</w:t>
      </w:r>
      <w:r w:rsidRPr="00D501E0">
        <w:rPr>
          <w:rFonts w:ascii="Times New Roman" w:hAnsi="Times New Roman"/>
          <w:sz w:val="26"/>
          <w:szCs w:val="26"/>
        </w:rPr>
        <w:t>п</w:t>
      </w:r>
      <w:r w:rsidRPr="00D501E0">
        <w:rPr>
          <w:rFonts w:ascii="Times New Roman" w:hAnsi="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В расчетах не учитывались:</w:t>
      </w:r>
    </w:p>
    <w:p w:rsidR="00E02B1F" w:rsidRPr="00D501E0" w:rsidRDefault="00E02B1F" w:rsidP="00FA28A0">
      <w:pPr>
        <w:numPr>
          <w:ilvl w:val="0"/>
          <w:numId w:val="15"/>
        </w:numPr>
        <w:spacing w:after="0"/>
        <w:jc w:val="both"/>
        <w:rPr>
          <w:rFonts w:ascii="Times New Roman" w:hAnsi="Times New Roman"/>
          <w:sz w:val="26"/>
          <w:szCs w:val="26"/>
        </w:rPr>
      </w:pPr>
      <w:r w:rsidRPr="00D501E0">
        <w:rPr>
          <w:rFonts w:ascii="Times New Roman" w:hAnsi="Times New Roman"/>
          <w:sz w:val="26"/>
          <w:szCs w:val="26"/>
        </w:rPr>
        <w:t>стоимость резервирования и выкупа земельных участков и недвижимости для г</w:t>
      </w:r>
      <w:r w:rsidRPr="00D501E0">
        <w:rPr>
          <w:rFonts w:ascii="Times New Roman" w:hAnsi="Times New Roman"/>
          <w:sz w:val="26"/>
          <w:szCs w:val="26"/>
        </w:rPr>
        <w:t>о</w:t>
      </w:r>
      <w:r w:rsidRPr="00D501E0">
        <w:rPr>
          <w:rFonts w:ascii="Times New Roman" w:hAnsi="Times New Roman"/>
          <w:sz w:val="26"/>
          <w:szCs w:val="26"/>
        </w:rPr>
        <w:t>сударственных и муниципальных нужд;</w:t>
      </w:r>
    </w:p>
    <w:p w:rsidR="00E02B1F" w:rsidRPr="00D501E0" w:rsidRDefault="00E02B1F" w:rsidP="00FA28A0">
      <w:pPr>
        <w:numPr>
          <w:ilvl w:val="0"/>
          <w:numId w:val="15"/>
        </w:numPr>
        <w:spacing w:after="0"/>
        <w:jc w:val="both"/>
        <w:rPr>
          <w:rFonts w:ascii="Times New Roman" w:hAnsi="Times New Roman"/>
          <w:sz w:val="26"/>
          <w:szCs w:val="26"/>
        </w:rPr>
      </w:pPr>
      <w:r w:rsidRPr="00D501E0">
        <w:rPr>
          <w:rFonts w:ascii="Times New Roman" w:hAnsi="Times New Roman"/>
          <w:sz w:val="26"/>
          <w:szCs w:val="26"/>
        </w:rPr>
        <w:t>стоимость проведения топографо-геодезических и геологических изысканий на территориях строительства;</w:t>
      </w:r>
    </w:p>
    <w:p w:rsidR="00E02B1F" w:rsidRPr="00D501E0" w:rsidRDefault="00E02B1F" w:rsidP="00FA28A0">
      <w:pPr>
        <w:numPr>
          <w:ilvl w:val="0"/>
          <w:numId w:val="15"/>
        </w:numPr>
        <w:spacing w:after="0"/>
        <w:jc w:val="both"/>
        <w:rPr>
          <w:rFonts w:ascii="Times New Roman" w:hAnsi="Times New Roman"/>
          <w:sz w:val="26"/>
          <w:szCs w:val="26"/>
        </w:rPr>
      </w:pPr>
      <w:r w:rsidRPr="00D501E0">
        <w:rPr>
          <w:rFonts w:ascii="Times New Roman" w:hAnsi="Times New Roman"/>
          <w:sz w:val="26"/>
          <w:szCs w:val="26"/>
        </w:rPr>
        <w:t>стоимость мероприятий по сносу и демонтажу зданий и сооружений на территор</w:t>
      </w:r>
      <w:r w:rsidRPr="00D501E0">
        <w:rPr>
          <w:rFonts w:ascii="Times New Roman" w:hAnsi="Times New Roman"/>
          <w:sz w:val="26"/>
          <w:szCs w:val="26"/>
        </w:rPr>
        <w:t>и</w:t>
      </w:r>
      <w:r w:rsidRPr="00D501E0">
        <w:rPr>
          <w:rFonts w:ascii="Times New Roman" w:hAnsi="Times New Roman"/>
          <w:sz w:val="26"/>
          <w:szCs w:val="26"/>
        </w:rPr>
        <w:t>ях строительства;</w:t>
      </w:r>
    </w:p>
    <w:p w:rsidR="00E02B1F" w:rsidRPr="00D501E0" w:rsidRDefault="00E02B1F" w:rsidP="00FA28A0">
      <w:pPr>
        <w:numPr>
          <w:ilvl w:val="0"/>
          <w:numId w:val="15"/>
        </w:numPr>
        <w:spacing w:after="0"/>
        <w:jc w:val="both"/>
        <w:rPr>
          <w:rFonts w:ascii="Times New Roman" w:hAnsi="Times New Roman"/>
          <w:sz w:val="26"/>
          <w:szCs w:val="26"/>
        </w:rPr>
      </w:pPr>
      <w:r w:rsidRPr="00D501E0">
        <w:rPr>
          <w:rFonts w:ascii="Times New Roman" w:hAnsi="Times New Roman"/>
          <w:sz w:val="26"/>
          <w:szCs w:val="26"/>
        </w:rPr>
        <w:t>стоимость мероприятий по реконструкции существующих объектов;</w:t>
      </w:r>
    </w:p>
    <w:p w:rsidR="00E02B1F" w:rsidRPr="00D501E0" w:rsidRDefault="00E02B1F" w:rsidP="00FA28A0">
      <w:pPr>
        <w:numPr>
          <w:ilvl w:val="0"/>
          <w:numId w:val="15"/>
        </w:numPr>
        <w:spacing w:after="0"/>
        <w:jc w:val="both"/>
        <w:rPr>
          <w:rFonts w:ascii="Times New Roman" w:hAnsi="Times New Roman"/>
          <w:sz w:val="26"/>
          <w:szCs w:val="26"/>
        </w:rPr>
      </w:pPr>
      <w:r w:rsidRPr="00D501E0">
        <w:rPr>
          <w:rFonts w:ascii="Times New Roman" w:hAnsi="Times New Roman"/>
          <w:sz w:val="26"/>
          <w:szCs w:val="26"/>
        </w:rPr>
        <w:t>оснащение необходимым оборудованием и благоустройство прилегающей терр</w:t>
      </w:r>
      <w:r w:rsidRPr="00D501E0">
        <w:rPr>
          <w:rFonts w:ascii="Times New Roman" w:hAnsi="Times New Roman"/>
          <w:sz w:val="26"/>
          <w:szCs w:val="26"/>
        </w:rPr>
        <w:t>и</w:t>
      </w:r>
      <w:r w:rsidRPr="00D501E0">
        <w:rPr>
          <w:rFonts w:ascii="Times New Roman" w:hAnsi="Times New Roman"/>
          <w:sz w:val="26"/>
          <w:szCs w:val="26"/>
        </w:rPr>
        <w:t xml:space="preserve">тории; </w:t>
      </w:r>
    </w:p>
    <w:p w:rsidR="00E02B1F" w:rsidRPr="00D501E0" w:rsidRDefault="00E02B1F" w:rsidP="004A57F0">
      <w:pPr>
        <w:pStyle w:val="ListParagraph"/>
        <w:spacing w:after="0"/>
        <w:ind w:left="0" w:firstLine="567"/>
        <w:jc w:val="both"/>
        <w:rPr>
          <w:rFonts w:ascii="Times New Roman" w:hAnsi="Times New Roman"/>
          <w:sz w:val="26"/>
          <w:szCs w:val="26"/>
        </w:rPr>
      </w:pPr>
      <w:r w:rsidRPr="00D501E0">
        <w:rPr>
          <w:rFonts w:ascii="Times New Roman" w:hAnsi="Times New Roman"/>
          <w:sz w:val="26"/>
          <w:szCs w:val="26"/>
        </w:rPr>
        <w:t xml:space="preserve">Результаты расчетов (сводная ведомость стоимости работ) приведены в </w:t>
      </w:r>
      <w:r w:rsidRPr="00D501E0">
        <w:rPr>
          <w:rFonts w:ascii="Times New Roman" w:hAnsi="Times New Roman"/>
          <w:sz w:val="26"/>
          <w:szCs w:val="26"/>
        </w:rPr>
        <w:br/>
        <w:t xml:space="preserve">таблице 1.6.1. </w:t>
      </w:r>
    </w:p>
    <w:p w:rsidR="00E02B1F" w:rsidRPr="00D501E0" w:rsidRDefault="00E02B1F">
      <w:pPr>
        <w:pStyle w:val="ListParagraph"/>
        <w:spacing w:after="0"/>
        <w:ind w:left="1072"/>
        <w:jc w:val="right"/>
        <w:rPr>
          <w:rFonts w:ascii="Times New Roman" w:hAnsi="Times New Roman"/>
          <w:b/>
          <w:sz w:val="26"/>
          <w:szCs w:val="26"/>
        </w:rPr>
      </w:pPr>
      <w:bookmarkStart w:id="92" w:name="таб61"/>
      <w:r w:rsidRPr="00D501E0">
        <w:rPr>
          <w:rFonts w:ascii="Times New Roman" w:hAnsi="Times New Roman"/>
          <w:sz w:val="26"/>
          <w:szCs w:val="26"/>
        </w:rPr>
        <w:t>Таблица 1.6.1</w:t>
      </w:r>
      <w:bookmarkEnd w:id="92"/>
      <w:r w:rsidRPr="00D501E0">
        <w:rPr>
          <w:rFonts w:ascii="Times New Roman" w:hAnsi="Times New Roman"/>
          <w:sz w:val="26"/>
          <w:szCs w:val="26"/>
        </w:rPr>
        <w:t xml:space="preserve">. </w:t>
      </w:r>
      <w:r w:rsidRPr="00D501E0">
        <w:rPr>
          <w:rFonts w:ascii="Times New Roman" w:hAnsi="Times New Roman"/>
          <w:sz w:val="26"/>
          <w:szCs w:val="26"/>
          <w:lang w:val="en-US"/>
        </w:rPr>
        <w:t>C</w:t>
      </w:r>
      <w:r w:rsidRPr="00D501E0">
        <w:rPr>
          <w:rFonts w:ascii="Times New Roman" w:hAnsi="Times New Roman"/>
          <w:sz w:val="26"/>
          <w:szCs w:val="26"/>
        </w:rPr>
        <w:t>водная ведомость объемов и стоимости работ</w:t>
      </w:r>
    </w:p>
    <w:tbl>
      <w:tblPr>
        <w:tblW w:w="10360" w:type="dxa"/>
        <w:tblInd w:w="93" w:type="dxa"/>
        <w:tblLook w:val="00A0"/>
      </w:tblPr>
      <w:tblGrid>
        <w:gridCol w:w="960"/>
        <w:gridCol w:w="3760"/>
        <w:gridCol w:w="1540"/>
        <w:gridCol w:w="1900"/>
        <w:gridCol w:w="2200"/>
      </w:tblGrid>
      <w:tr w:rsidR="00E02B1F" w:rsidRPr="001345F4" w:rsidTr="008545AA">
        <w:trPr>
          <w:trHeight w:val="330"/>
        </w:trPr>
        <w:tc>
          <w:tcPr>
            <w:tcW w:w="960" w:type="dxa"/>
            <w:vMerge w:val="restart"/>
            <w:tcBorders>
              <w:top w:val="single" w:sz="4" w:space="0" w:color="auto"/>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bookmarkStart w:id="93" w:name="_Toc382984461"/>
            <w:bookmarkStart w:id="94" w:name="_Toc392073599"/>
            <w:r w:rsidRPr="00D501E0">
              <w:rPr>
                <w:rFonts w:ascii="Times New Roman" w:hAnsi="Times New Roman"/>
                <w:b/>
                <w:bCs/>
                <w:color w:val="000000"/>
                <w:sz w:val="26"/>
                <w:szCs w:val="26"/>
              </w:rPr>
              <w:t>№ п/п</w:t>
            </w:r>
          </w:p>
        </w:tc>
        <w:tc>
          <w:tcPr>
            <w:tcW w:w="3760" w:type="dxa"/>
            <w:vMerge w:val="restart"/>
            <w:tcBorders>
              <w:top w:val="single" w:sz="4" w:space="0" w:color="auto"/>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Наименование работ и затрат</w:t>
            </w:r>
          </w:p>
        </w:tc>
        <w:tc>
          <w:tcPr>
            <w:tcW w:w="5640" w:type="dxa"/>
            <w:gridSpan w:val="3"/>
            <w:tcBorders>
              <w:top w:val="single" w:sz="4" w:space="0" w:color="auto"/>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Общая стоимость, тыс. руб.</w:t>
            </w:r>
          </w:p>
        </w:tc>
      </w:tr>
      <w:tr w:rsidR="00E02B1F" w:rsidRPr="001345F4" w:rsidTr="008545AA">
        <w:trPr>
          <w:trHeight w:val="660"/>
        </w:trPr>
        <w:tc>
          <w:tcPr>
            <w:tcW w:w="960" w:type="dxa"/>
            <w:vMerge/>
            <w:tcBorders>
              <w:top w:val="single" w:sz="4" w:space="0" w:color="auto"/>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p>
        </w:tc>
        <w:tc>
          <w:tcPr>
            <w:tcW w:w="3760" w:type="dxa"/>
            <w:vMerge/>
            <w:tcBorders>
              <w:top w:val="single" w:sz="4" w:space="0" w:color="auto"/>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1 этап до 2020г.</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2 этап до 2030г.</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Всего</w:t>
            </w:r>
          </w:p>
        </w:tc>
      </w:tr>
      <w:tr w:rsidR="00E02B1F" w:rsidRPr="001345F4" w:rsidTr="008545AA">
        <w:trPr>
          <w:trHeight w:val="33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1</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2</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5</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9</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10</w:t>
            </w:r>
          </w:p>
        </w:tc>
      </w:tr>
      <w:tr w:rsidR="00E02B1F" w:rsidRPr="001345F4" w:rsidTr="008545AA">
        <w:trPr>
          <w:trHeight w:val="330"/>
        </w:trPr>
        <w:tc>
          <w:tcPr>
            <w:tcW w:w="10360" w:type="dxa"/>
            <w:gridSpan w:val="5"/>
            <w:tcBorders>
              <w:top w:val="single" w:sz="4" w:space="0" w:color="auto"/>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Водоснабжение</w:t>
            </w:r>
          </w:p>
        </w:tc>
      </w:tr>
      <w:tr w:rsidR="00E02B1F" w:rsidRPr="001345F4" w:rsidTr="008545AA">
        <w:trPr>
          <w:trHeight w:val="75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1.</w:t>
            </w:r>
          </w:p>
        </w:tc>
        <w:tc>
          <w:tcPr>
            <w:tcW w:w="9400" w:type="dxa"/>
            <w:gridSpan w:val="4"/>
            <w:tcBorders>
              <w:top w:val="single" w:sz="4" w:space="0" w:color="auto"/>
              <w:left w:val="nil"/>
              <w:bottom w:val="single" w:sz="4" w:space="0" w:color="auto"/>
              <w:right w:val="single" w:sz="4" w:space="0" w:color="auto"/>
            </w:tcBorders>
            <w:vAlign w:val="center"/>
          </w:tcPr>
          <w:p w:rsidR="00E02B1F" w:rsidRPr="00D501E0" w:rsidRDefault="00E02B1F" w:rsidP="00597814">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 xml:space="preserve">Муниципальное образование </w:t>
            </w:r>
            <w:r>
              <w:rPr>
                <w:rFonts w:ascii="Times New Roman" w:hAnsi="Times New Roman"/>
                <w:b/>
                <w:bCs/>
                <w:color w:val="000000"/>
                <w:sz w:val="26"/>
                <w:szCs w:val="26"/>
              </w:rPr>
              <w:t>«Город Кедровый»</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1.1.</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насосной ста</w:t>
            </w:r>
            <w:r w:rsidRPr="00D501E0">
              <w:rPr>
                <w:rFonts w:ascii="Times New Roman" w:hAnsi="Times New Roman"/>
                <w:color w:val="000000"/>
                <w:sz w:val="26"/>
                <w:szCs w:val="26"/>
              </w:rPr>
              <w:t>н</w:t>
            </w:r>
            <w:r w:rsidRPr="00D501E0">
              <w:rPr>
                <w:rFonts w:ascii="Times New Roman" w:hAnsi="Times New Roman"/>
                <w:color w:val="000000"/>
                <w:sz w:val="26"/>
                <w:szCs w:val="26"/>
              </w:rPr>
              <w:t>ции первого подъема</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5 000</w:t>
            </w:r>
          </w:p>
        </w:tc>
      </w:tr>
      <w:tr w:rsidR="00E02B1F" w:rsidRPr="001345F4" w:rsidTr="008545AA">
        <w:trPr>
          <w:trHeight w:val="99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1.2.</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Замена бака водонапорной башни</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9 000</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1.3.</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насосной ста</w:t>
            </w:r>
            <w:r w:rsidRPr="00D501E0">
              <w:rPr>
                <w:rFonts w:ascii="Times New Roman" w:hAnsi="Times New Roman"/>
                <w:color w:val="000000"/>
                <w:sz w:val="26"/>
                <w:szCs w:val="26"/>
              </w:rPr>
              <w:t>н</w:t>
            </w:r>
            <w:r w:rsidRPr="00D501E0">
              <w:rPr>
                <w:rFonts w:ascii="Times New Roman" w:hAnsi="Times New Roman"/>
                <w:color w:val="000000"/>
                <w:sz w:val="26"/>
                <w:szCs w:val="26"/>
              </w:rPr>
              <w:t>ции второго подъема</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5 000</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1.4.</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существующих сетей водоснабжения</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20000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15000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35 000</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1.5.</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Строительство новой скваж</w:t>
            </w:r>
            <w:r w:rsidRPr="00D501E0">
              <w:rPr>
                <w:rFonts w:ascii="Times New Roman" w:hAnsi="Times New Roman"/>
                <w:color w:val="000000"/>
                <w:sz w:val="26"/>
                <w:szCs w:val="26"/>
              </w:rPr>
              <w:t>и</w:t>
            </w:r>
            <w:r w:rsidRPr="00D501E0">
              <w:rPr>
                <w:rFonts w:ascii="Times New Roman" w:hAnsi="Times New Roman"/>
                <w:color w:val="000000"/>
                <w:sz w:val="26"/>
                <w:szCs w:val="26"/>
              </w:rPr>
              <w:t>ны в перспективном районе</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3000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3 000</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1.6.</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Строительство новых сетей в</w:t>
            </w:r>
            <w:r w:rsidRPr="00D501E0">
              <w:rPr>
                <w:rFonts w:ascii="Times New Roman" w:hAnsi="Times New Roman"/>
                <w:color w:val="000000"/>
                <w:sz w:val="26"/>
                <w:szCs w:val="26"/>
              </w:rPr>
              <w:t>о</w:t>
            </w:r>
            <w:r w:rsidRPr="00D501E0">
              <w:rPr>
                <w:rFonts w:ascii="Times New Roman" w:hAnsi="Times New Roman"/>
                <w:color w:val="000000"/>
                <w:sz w:val="26"/>
                <w:szCs w:val="26"/>
              </w:rPr>
              <w:t>доснабжения</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12000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14000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26 000</w:t>
            </w:r>
          </w:p>
        </w:tc>
      </w:tr>
      <w:tr w:rsidR="00E02B1F" w:rsidRPr="001345F4" w:rsidTr="008545AA">
        <w:trPr>
          <w:trHeight w:val="795"/>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1.7.</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Проведение технического а</w:t>
            </w:r>
            <w:r w:rsidRPr="00D501E0">
              <w:rPr>
                <w:rFonts w:ascii="Times New Roman" w:hAnsi="Times New Roman"/>
                <w:color w:val="000000"/>
                <w:sz w:val="26"/>
                <w:szCs w:val="26"/>
              </w:rPr>
              <w:t>у</w:t>
            </w:r>
            <w:r w:rsidRPr="00D501E0">
              <w:rPr>
                <w:rFonts w:ascii="Times New Roman" w:hAnsi="Times New Roman"/>
                <w:color w:val="000000"/>
                <w:sz w:val="26"/>
                <w:szCs w:val="26"/>
              </w:rPr>
              <w:t>дита сетей системы водосна</w:t>
            </w:r>
            <w:r w:rsidRPr="00D501E0">
              <w:rPr>
                <w:rFonts w:ascii="Times New Roman" w:hAnsi="Times New Roman"/>
                <w:color w:val="000000"/>
                <w:sz w:val="26"/>
                <w:szCs w:val="26"/>
              </w:rPr>
              <w:t>б</w:t>
            </w:r>
            <w:r w:rsidRPr="00D501E0">
              <w:rPr>
                <w:rFonts w:ascii="Times New Roman" w:hAnsi="Times New Roman"/>
                <w:color w:val="000000"/>
                <w:sz w:val="26"/>
                <w:szCs w:val="26"/>
              </w:rPr>
              <w:t>жения</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900</w:t>
            </w:r>
          </w:p>
        </w:tc>
      </w:tr>
      <w:tr w:rsidR="00E02B1F" w:rsidRPr="001345F4" w:rsidTr="008545AA">
        <w:trPr>
          <w:trHeight w:val="81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1.8.</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Создание системы диспетчер</w:t>
            </w:r>
            <w:r w:rsidRPr="00D501E0">
              <w:rPr>
                <w:rFonts w:ascii="Times New Roman" w:hAnsi="Times New Roman"/>
                <w:color w:val="000000"/>
                <w:sz w:val="26"/>
                <w:szCs w:val="26"/>
              </w:rPr>
              <w:t>и</w:t>
            </w:r>
            <w:r w:rsidRPr="00D501E0">
              <w:rPr>
                <w:rFonts w:ascii="Times New Roman" w:hAnsi="Times New Roman"/>
                <w:color w:val="000000"/>
                <w:sz w:val="26"/>
                <w:szCs w:val="26"/>
              </w:rPr>
              <w:t>зации и автоматизации</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4000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4 000</w:t>
            </w:r>
          </w:p>
        </w:tc>
      </w:tr>
      <w:tr w:rsidR="00E02B1F" w:rsidRPr="001345F4" w:rsidTr="008545AA">
        <w:trPr>
          <w:trHeight w:val="66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1.9.</w:t>
            </w: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станций вод</w:t>
            </w:r>
            <w:r w:rsidRPr="00D501E0">
              <w:rPr>
                <w:rFonts w:ascii="Times New Roman" w:hAnsi="Times New Roman"/>
                <w:color w:val="000000"/>
                <w:sz w:val="26"/>
                <w:szCs w:val="26"/>
              </w:rPr>
              <w:t>о</w:t>
            </w:r>
            <w:r w:rsidRPr="00D501E0">
              <w:rPr>
                <w:rFonts w:ascii="Times New Roman" w:hAnsi="Times New Roman"/>
                <w:color w:val="000000"/>
                <w:sz w:val="26"/>
                <w:szCs w:val="26"/>
              </w:rPr>
              <w:t>подготовки</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6000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6 000</w:t>
            </w:r>
          </w:p>
        </w:tc>
      </w:tr>
      <w:tr w:rsidR="00E02B1F" w:rsidRPr="001345F4" w:rsidTr="008545AA">
        <w:trPr>
          <w:trHeight w:val="330"/>
        </w:trPr>
        <w:tc>
          <w:tcPr>
            <w:tcW w:w="960" w:type="dxa"/>
            <w:tcBorders>
              <w:top w:val="nil"/>
              <w:left w:val="single" w:sz="4" w:space="0" w:color="auto"/>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p>
        </w:tc>
        <w:tc>
          <w:tcPr>
            <w:tcW w:w="376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ВСЕГО по поселению:</w:t>
            </w:r>
          </w:p>
        </w:tc>
        <w:tc>
          <w:tcPr>
            <w:tcW w:w="154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54000</w:t>
            </w:r>
          </w:p>
        </w:tc>
        <w:tc>
          <w:tcPr>
            <w:tcW w:w="19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39900</w:t>
            </w:r>
          </w:p>
        </w:tc>
        <w:tc>
          <w:tcPr>
            <w:tcW w:w="2200" w:type="dxa"/>
            <w:tcBorders>
              <w:top w:val="nil"/>
              <w:left w:val="nil"/>
              <w:bottom w:val="single" w:sz="4" w:space="0" w:color="auto"/>
              <w:right w:val="single" w:sz="4" w:space="0" w:color="auto"/>
            </w:tcBorders>
            <w:vAlign w:val="center"/>
          </w:tcPr>
          <w:p w:rsidR="00E02B1F" w:rsidRPr="00D501E0" w:rsidRDefault="00E02B1F" w:rsidP="008545AA">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93900</w:t>
            </w:r>
          </w:p>
        </w:tc>
      </w:tr>
    </w:tbl>
    <w:p w:rsidR="00E02B1F" w:rsidRPr="00D501E0" w:rsidRDefault="00E02B1F">
      <w:pPr>
        <w:rPr>
          <w:rFonts w:ascii="Times New Roman" w:hAnsi="Times New Roman"/>
        </w:rPr>
        <w:sectPr w:rsidR="00E02B1F" w:rsidRPr="00D501E0" w:rsidSect="00693A4D">
          <w:pgSz w:w="11906" w:h="16838"/>
          <w:pgMar w:top="520"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rsidP="00D51324">
      <w:pPr>
        <w:pStyle w:val="Heading2"/>
        <w:spacing w:after="240"/>
        <w:ind w:firstLine="567"/>
        <w:jc w:val="both"/>
        <w:rPr>
          <w:rFonts w:ascii="Times New Roman" w:hAnsi="Times New Roman"/>
          <w:color w:val="auto"/>
        </w:rPr>
      </w:pPr>
      <w:bookmarkStart w:id="95" w:name="_Toc431387311"/>
      <w:r w:rsidRPr="00D501E0">
        <w:rPr>
          <w:rFonts w:ascii="Times New Roman" w:hAnsi="Times New Roman"/>
          <w:color w:val="auto"/>
        </w:rPr>
        <w:t>1.7. Целевые показатели развития централизованных систем водоснабжения</w:t>
      </w:r>
      <w:bookmarkEnd w:id="93"/>
      <w:bookmarkEnd w:id="94"/>
      <w:bookmarkEnd w:id="95"/>
    </w:p>
    <w:p w:rsidR="00E02B1F" w:rsidRPr="00D501E0" w:rsidRDefault="00E02B1F" w:rsidP="0096519E">
      <w:pPr>
        <w:spacing w:after="0"/>
        <w:ind w:firstLine="567"/>
        <w:jc w:val="both"/>
        <w:rPr>
          <w:rFonts w:ascii="Times New Roman" w:hAnsi="Times New Roman"/>
          <w:sz w:val="26"/>
          <w:szCs w:val="26"/>
        </w:rPr>
      </w:pPr>
      <w:r w:rsidRPr="00D501E0">
        <w:rPr>
          <w:rFonts w:ascii="Times New Roman" w:hAnsi="Times New Roman"/>
          <w:color w:val="000000"/>
          <w:sz w:val="26"/>
          <w:szCs w:val="26"/>
        </w:rPr>
        <w:t>Целевые показатели деятельности организаций, осуществляющих холодное вод</w:t>
      </w:r>
      <w:r w:rsidRPr="00D501E0">
        <w:rPr>
          <w:rFonts w:ascii="Times New Roman" w:hAnsi="Times New Roman"/>
          <w:color w:val="000000"/>
          <w:sz w:val="26"/>
          <w:szCs w:val="26"/>
        </w:rPr>
        <w:t>о</w:t>
      </w:r>
      <w:r w:rsidRPr="00D501E0">
        <w:rPr>
          <w:rFonts w:ascii="Times New Roman" w:hAnsi="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D501E0">
        <w:rPr>
          <w:rFonts w:ascii="Times New Roman" w:hAnsi="Times New Roman"/>
          <w:color w:val="000000"/>
          <w:sz w:val="26"/>
          <w:szCs w:val="26"/>
        </w:rPr>
        <w:t>в</w:t>
      </w:r>
      <w:r w:rsidRPr="00D501E0">
        <w:rPr>
          <w:rFonts w:ascii="Times New Roman" w:hAnsi="Times New Roman"/>
          <w:color w:val="000000"/>
          <w:sz w:val="26"/>
          <w:szCs w:val="26"/>
        </w:rPr>
        <w:t>ленными законодательством Российской Федерации.</w:t>
      </w:r>
    </w:p>
    <w:p w:rsidR="00E02B1F" w:rsidRPr="00D501E0" w:rsidRDefault="00E02B1F" w:rsidP="0096519E">
      <w:pPr>
        <w:spacing w:after="0"/>
        <w:ind w:firstLine="567"/>
        <w:jc w:val="both"/>
        <w:rPr>
          <w:rFonts w:ascii="Times New Roman" w:hAnsi="Times New Roman"/>
          <w:sz w:val="26"/>
          <w:szCs w:val="26"/>
        </w:rPr>
      </w:pPr>
      <w:r w:rsidRPr="00D501E0">
        <w:rPr>
          <w:rFonts w:ascii="Times New Roman" w:hAnsi="Times New Roman"/>
          <w:color w:val="000000"/>
          <w:sz w:val="26"/>
          <w:szCs w:val="26"/>
        </w:rPr>
        <w:t>Целевые показатели учитываются:</w:t>
      </w:r>
    </w:p>
    <w:p w:rsidR="00E02B1F" w:rsidRPr="00D501E0" w:rsidRDefault="00E02B1F" w:rsidP="00FA28A0">
      <w:pPr>
        <w:pStyle w:val="ListParagraph"/>
        <w:numPr>
          <w:ilvl w:val="0"/>
          <w:numId w:val="44"/>
        </w:numPr>
        <w:spacing w:after="0"/>
        <w:jc w:val="both"/>
        <w:rPr>
          <w:rFonts w:ascii="Times New Roman" w:hAnsi="Times New Roman"/>
          <w:color w:val="000000"/>
          <w:sz w:val="26"/>
          <w:szCs w:val="26"/>
        </w:rPr>
      </w:pPr>
      <w:r w:rsidRPr="00D501E0">
        <w:rPr>
          <w:rFonts w:ascii="Times New Roman" w:hAnsi="Times New Roman"/>
          <w:color w:val="000000"/>
          <w:sz w:val="26"/>
          <w:szCs w:val="26"/>
        </w:rPr>
        <w:t>при расчете тарифов в сфере водоснабжения;</w:t>
      </w:r>
    </w:p>
    <w:p w:rsidR="00E02B1F" w:rsidRPr="00D501E0" w:rsidRDefault="00E02B1F" w:rsidP="00FA28A0">
      <w:pPr>
        <w:pStyle w:val="ListParagraph"/>
        <w:numPr>
          <w:ilvl w:val="0"/>
          <w:numId w:val="44"/>
        </w:numPr>
        <w:spacing w:after="0"/>
        <w:jc w:val="both"/>
        <w:rPr>
          <w:rFonts w:ascii="Times New Roman" w:hAnsi="Times New Roman"/>
          <w:color w:val="000000"/>
          <w:sz w:val="26"/>
          <w:szCs w:val="26"/>
        </w:rPr>
      </w:pPr>
      <w:r w:rsidRPr="00D501E0">
        <w:rPr>
          <w:rFonts w:ascii="Times New Roman" w:hAnsi="Times New Roman"/>
          <w:color w:val="000000"/>
          <w:sz w:val="26"/>
          <w:szCs w:val="26"/>
        </w:rPr>
        <w:t>при разработке технического задания на разработку инвестиционных программ р</w:t>
      </w:r>
      <w:r w:rsidRPr="00D501E0">
        <w:rPr>
          <w:rFonts w:ascii="Times New Roman" w:hAnsi="Times New Roman"/>
          <w:color w:val="000000"/>
          <w:sz w:val="26"/>
          <w:szCs w:val="26"/>
        </w:rPr>
        <w:t>е</w:t>
      </w:r>
      <w:r w:rsidRPr="00D501E0">
        <w:rPr>
          <w:rFonts w:ascii="Times New Roman" w:hAnsi="Times New Roman"/>
          <w:color w:val="000000"/>
          <w:sz w:val="26"/>
          <w:szCs w:val="26"/>
        </w:rPr>
        <w:t>гулируемых организаций;</w:t>
      </w:r>
    </w:p>
    <w:p w:rsidR="00E02B1F" w:rsidRPr="00D501E0" w:rsidRDefault="00E02B1F" w:rsidP="00FA28A0">
      <w:pPr>
        <w:pStyle w:val="ListParagraph"/>
        <w:numPr>
          <w:ilvl w:val="0"/>
          <w:numId w:val="44"/>
        </w:numPr>
        <w:spacing w:after="0"/>
        <w:jc w:val="both"/>
        <w:rPr>
          <w:rFonts w:ascii="Times New Roman" w:hAnsi="Times New Roman"/>
          <w:color w:val="000000"/>
          <w:sz w:val="26"/>
          <w:szCs w:val="26"/>
        </w:rPr>
      </w:pPr>
      <w:r w:rsidRPr="00D501E0">
        <w:rPr>
          <w:rFonts w:ascii="Times New Roman" w:hAnsi="Times New Roman"/>
          <w:color w:val="000000"/>
          <w:sz w:val="26"/>
          <w:szCs w:val="26"/>
        </w:rPr>
        <w:t>при разработке инвестиционных программ регулируемых организаций;</w:t>
      </w:r>
    </w:p>
    <w:p w:rsidR="00E02B1F" w:rsidRPr="00D501E0" w:rsidRDefault="00E02B1F" w:rsidP="00FA28A0">
      <w:pPr>
        <w:pStyle w:val="ListParagraph"/>
        <w:numPr>
          <w:ilvl w:val="0"/>
          <w:numId w:val="44"/>
        </w:numPr>
        <w:spacing w:after="0"/>
        <w:jc w:val="both"/>
        <w:rPr>
          <w:rFonts w:ascii="Times New Roman" w:hAnsi="Times New Roman"/>
          <w:color w:val="000000"/>
          <w:sz w:val="26"/>
          <w:szCs w:val="26"/>
        </w:rPr>
      </w:pPr>
      <w:r w:rsidRPr="00D501E0">
        <w:rPr>
          <w:rFonts w:ascii="Times New Roman" w:hAnsi="Times New Roman"/>
          <w:color w:val="000000"/>
          <w:sz w:val="26"/>
          <w:szCs w:val="26"/>
        </w:rPr>
        <w:t>при разработке производственных программ регулируемых организаций.</w:t>
      </w:r>
    </w:p>
    <w:p w:rsidR="00E02B1F" w:rsidRPr="00D501E0" w:rsidRDefault="00E02B1F" w:rsidP="0096519E">
      <w:pPr>
        <w:spacing w:after="0"/>
        <w:ind w:firstLine="567"/>
        <w:jc w:val="both"/>
        <w:rPr>
          <w:rFonts w:ascii="Times New Roman" w:hAnsi="Times New Roman"/>
          <w:sz w:val="26"/>
          <w:szCs w:val="26"/>
        </w:rPr>
      </w:pPr>
      <w:r w:rsidRPr="00D501E0">
        <w:rPr>
          <w:rFonts w:ascii="Times New Roman" w:hAnsi="Times New Roman"/>
          <w:color w:val="000000"/>
          <w:sz w:val="26"/>
          <w:szCs w:val="26"/>
        </w:rPr>
        <w:t>Целевые показатели деятельности рассчитываются, исходя из:</w:t>
      </w:r>
    </w:p>
    <w:p w:rsidR="00E02B1F" w:rsidRPr="00D501E0" w:rsidRDefault="00E02B1F" w:rsidP="00FA28A0">
      <w:pPr>
        <w:pStyle w:val="ListParagraph"/>
        <w:numPr>
          <w:ilvl w:val="0"/>
          <w:numId w:val="45"/>
        </w:numPr>
        <w:spacing w:after="0"/>
        <w:ind w:left="714" w:hanging="357"/>
        <w:jc w:val="both"/>
        <w:rPr>
          <w:rFonts w:ascii="Times New Roman" w:hAnsi="Times New Roman"/>
          <w:sz w:val="26"/>
          <w:szCs w:val="26"/>
        </w:rPr>
      </w:pPr>
      <w:r w:rsidRPr="00D501E0">
        <w:rPr>
          <w:rFonts w:ascii="Times New Roman" w:hAnsi="Times New Roman"/>
          <w:sz w:val="26"/>
          <w:szCs w:val="26"/>
        </w:rPr>
        <w:t>фактических показателей деятельности регулируемой организации за истекший п</w:t>
      </w:r>
      <w:r w:rsidRPr="00D501E0">
        <w:rPr>
          <w:rFonts w:ascii="Times New Roman" w:hAnsi="Times New Roman"/>
          <w:sz w:val="26"/>
          <w:szCs w:val="26"/>
        </w:rPr>
        <w:t>е</w:t>
      </w:r>
      <w:r w:rsidRPr="00D501E0">
        <w:rPr>
          <w:rFonts w:ascii="Times New Roman" w:hAnsi="Times New Roman"/>
          <w:sz w:val="26"/>
          <w:szCs w:val="26"/>
        </w:rPr>
        <w:t>риод регулирования;</w:t>
      </w:r>
    </w:p>
    <w:p w:rsidR="00E02B1F" w:rsidRPr="00D501E0" w:rsidRDefault="00E02B1F" w:rsidP="00FA28A0">
      <w:pPr>
        <w:pStyle w:val="ListParagraph"/>
        <w:numPr>
          <w:ilvl w:val="0"/>
          <w:numId w:val="45"/>
        </w:numPr>
        <w:spacing w:after="0"/>
        <w:ind w:left="714" w:hanging="357"/>
        <w:jc w:val="both"/>
        <w:rPr>
          <w:rFonts w:ascii="Times New Roman" w:hAnsi="Times New Roman"/>
          <w:sz w:val="26"/>
          <w:szCs w:val="26"/>
        </w:rPr>
      </w:pPr>
      <w:r w:rsidRPr="00D501E0">
        <w:rPr>
          <w:rFonts w:ascii="Times New Roman" w:hAnsi="Times New Roman"/>
          <w:sz w:val="26"/>
          <w:szCs w:val="26"/>
        </w:rPr>
        <w:t>результатов технического обследования централизованных систем водоснабжения;</w:t>
      </w:r>
    </w:p>
    <w:p w:rsidR="00E02B1F" w:rsidRPr="00D501E0" w:rsidRDefault="00E02B1F" w:rsidP="00FA28A0">
      <w:pPr>
        <w:pStyle w:val="ListParagraph"/>
        <w:numPr>
          <w:ilvl w:val="0"/>
          <w:numId w:val="45"/>
        </w:numPr>
        <w:spacing w:after="0"/>
        <w:ind w:left="714" w:hanging="357"/>
        <w:jc w:val="both"/>
        <w:rPr>
          <w:rFonts w:ascii="Times New Roman" w:hAnsi="Times New Roman"/>
          <w:sz w:val="26"/>
          <w:szCs w:val="26"/>
        </w:rPr>
      </w:pPr>
      <w:r w:rsidRPr="00D501E0">
        <w:rPr>
          <w:rFonts w:ascii="Times New Roman" w:hAnsi="Times New Roman"/>
          <w:sz w:val="26"/>
          <w:szCs w:val="26"/>
        </w:rPr>
        <w:t>сравнения показателей деятельности регулируемой организации с лучшими анал</w:t>
      </w:r>
      <w:r w:rsidRPr="00D501E0">
        <w:rPr>
          <w:rFonts w:ascii="Times New Roman" w:hAnsi="Times New Roman"/>
          <w:sz w:val="26"/>
          <w:szCs w:val="26"/>
        </w:rPr>
        <w:t>о</w:t>
      </w:r>
      <w:r w:rsidRPr="00D501E0">
        <w:rPr>
          <w:rFonts w:ascii="Times New Roman" w:hAnsi="Times New Roman"/>
          <w:sz w:val="26"/>
          <w:szCs w:val="26"/>
        </w:rPr>
        <w:t>гами.</w:t>
      </w:r>
    </w:p>
    <w:p w:rsidR="00E02B1F" w:rsidRPr="00D501E0" w:rsidRDefault="00E02B1F" w:rsidP="0096519E">
      <w:pPr>
        <w:spacing w:after="0"/>
        <w:ind w:firstLine="567"/>
        <w:jc w:val="both"/>
        <w:rPr>
          <w:rFonts w:ascii="Times New Roman" w:hAnsi="Times New Roman"/>
          <w:sz w:val="26"/>
          <w:szCs w:val="26"/>
        </w:rPr>
      </w:pPr>
      <w:r w:rsidRPr="00D501E0">
        <w:rPr>
          <w:rFonts w:ascii="Times New Roman" w:hAnsi="Times New Roman"/>
          <w:color w:val="000000"/>
          <w:sz w:val="26"/>
          <w:szCs w:val="26"/>
        </w:rPr>
        <w:t>К целевым показателям деятельности организаций, осуществляющих водоснабж</w:t>
      </w:r>
      <w:r w:rsidRPr="00D501E0">
        <w:rPr>
          <w:rFonts w:ascii="Times New Roman" w:hAnsi="Times New Roman"/>
          <w:color w:val="000000"/>
          <w:sz w:val="26"/>
          <w:szCs w:val="26"/>
        </w:rPr>
        <w:t>е</w:t>
      </w:r>
      <w:r w:rsidRPr="00D501E0">
        <w:rPr>
          <w:rFonts w:ascii="Times New Roman" w:hAnsi="Times New Roman"/>
          <w:color w:val="000000"/>
          <w:sz w:val="26"/>
          <w:szCs w:val="26"/>
        </w:rPr>
        <w:t>ние, относятся:</w:t>
      </w:r>
    </w:p>
    <w:p w:rsidR="00E02B1F" w:rsidRPr="00D501E0" w:rsidRDefault="00E02B1F" w:rsidP="00FA28A0">
      <w:pPr>
        <w:pStyle w:val="ListParagraph"/>
        <w:numPr>
          <w:ilvl w:val="0"/>
          <w:numId w:val="46"/>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качества питьевой воды устанавливаются в процентном соотнош</w:t>
      </w:r>
      <w:r w:rsidRPr="00D501E0">
        <w:rPr>
          <w:rFonts w:ascii="Times New Roman" w:hAnsi="Times New Roman"/>
          <w:color w:val="000000"/>
          <w:sz w:val="26"/>
          <w:szCs w:val="26"/>
        </w:rPr>
        <w:t>е</w:t>
      </w:r>
      <w:r w:rsidRPr="00D501E0">
        <w:rPr>
          <w:rFonts w:ascii="Times New Roman" w:hAnsi="Times New Roman"/>
          <w:color w:val="000000"/>
          <w:sz w:val="26"/>
          <w:szCs w:val="26"/>
        </w:rPr>
        <w:t>нии к фактическим показателям деятельности регулируемой организации на н</w:t>
      </w:r>
      <w:r w:rsidRPr="00D501E0">
        <w:rPr>
          <w:rFonts w:ascii="Times New Roman" w:hAnsi="Times New Roman"/>
          <w:color w:val="000000"/>
          <w:sz w:val="26"/>
          <w:szCs w:val="26"/>
        </w:rPr>
        <w:t>а</w:t>
      </w:r>
      <w:r w:rsidRPr="00D501E0">
        <w:rPr>
          <w:rFonts w:ascii="Times New Roman" w:hAnsi="Times New Roman"/>
          <w:color w:val="000000"/>
          <w:sz w:val="26"/>
          <w:szCs w:val="26"/>
        </w:rPr>
        <w:t>чало периода регулирования.</w:t>
      </w:r>
    </w:p>
    <w:p w:rsidR="00E02B1F" w:rsidRPr="00D501E0" w:rsidRDefault="00E02B1F" w:rsidP="00FA28A0">
      <w:pPr>
        <w:pStyle w:val="ListParagraph"/>
        <w:numPr>
          <w:ilvl w:val="0"/>
          <w:numId w:val="46"/>
        </w:numPr>
        <w:spacing w:after="0"/>
        <w:jc w:val="both"/>
        <w:rPr>
          <w:rFonts w:ascii="Times New Roman" w:hAnsi="Times New Roman"/>
          <w:color w:val="000000"/>
          <w:sz w:val="26"/>
          <w:szCs w:val="26"/>
        </w:rPr>
      </w:pPr>
      <w:r w:rsidRPr="00D501E0">
        <w:rPr>
          <w:rFonts w:ascii="Times New Roman" w:hAnsi="Times New Roman"/>
          <w:color w:val="000000"/>
          <w:sz w:val="26"/>
          <w:szCs w:val="26"/>
        </w:rPr>
        <w:t xml:space="preserve">Показатели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сетей и определяется в единицах на </w:t>
      </w:r>
      <w:smartTag w:uri="urn:schemas-microsoft-com:office:smarttags" w:element="metricconverter">
        <w:smartTagPr>
          <w:attr w:name="ProductID" w:val="1 километр"/>
        </w:smartTagPr>
        <w:r w:rsidRPr="00D501E0">
          <w:rPr>
            <w:rFonts w:ascii="Times New Roman" w:hAnsi="Times New Roman"/>
            <w:color w:val="000000"/>
            <w:sz w:val="26"/>
            <w:szCs w:val="26"/>
          </w:rPr>
          <w:t>1 километр</w:t>
        </w:r>
      </w:smartTag>
      <w:r w:rsidRPr="00D501E0">
        <w:rPr>
          <w:rFonts w:ascii="Times New Roman" w:hAnsi="Times New Roman"/>
          <w:color w:val="000000"/>
          <w:sz w:val="26"/>
          <w:szCs w:val="26"/>
        </w:rPr>
        <w:t xml:space="preserve"> сети, так же о</w:t>
      </w:r>
      <w:r w:rsidRPr="00D501E0">
        <w:rPr>
          <w:rFonts w:ascii="Times New Roman" w:hAnsi="Times New Roman"/>
          <w:color w:val="000000"/>
          <w:sz w:val="26"/>
          <w:szCs w:val="26"/>
        </w:rPr>
        <w:t>п</w:t>
      </w:r>
      <w:r w:rsidRPr="00D501E0">
        <w:rPr>
          <w:rFonts w:ascii="Times New Roman" w:hAnsi="Times New Roman"/>
          <w:color w:val="000000"/>
          <w:sz w:val="26"/>
          <w:szCs w:val="26"/>
        </w:rPr>
        <w:t>ределяется исходя из объема воды в кубических метрах, недопоставленного за время перерыва водоснабжения.</w:t>
      </w:r>
    </w:p>
    <w:p w:rsidR="00E02B1F" w:rsidRPr="00D501E0" w:rsidRDefault="00E02B1F" w:rsidP="00FA28A0">
      <w:pPr>
        <w:pStyle w:val="ListParagraph"/>
        <w:numPr>
          <w:ilvl w:val="0"/>
          <w:numId w:val="46"/>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качества обслуживания абонентов</w:t>
      </w:r>
      <w:r w:rsidRPr="00D501E0">
        <w:rPr>
          <w:rFonts w:ascii="Times New Roman" w:hAnsi="Times New Roman"/>
          <w:color w:val="000000"/>
          <w:sz w:val="26"/>
          <w:szCs w:val="26"/>
        </w:rPr>
        <w:tab/>
        <w:t>устанавливаются в отношении требований о раскрытии информации о деятельности регулируемой организ</w:t>
      </w:r>
      <w:r w:rsidRPr="00D501E0">
        <w:rPr>
          <w:rFonts w:ascii="Times New Roman" w:hAnsi="Times New Roman"/>
          <w:color w:val="000000"/>
          <w:sz w:val="26"/>
          <w:szCs w:val="26"/>
        </w:rPr>
        <w:t>а</w:t>
      </w:r>
      <w:r w:rsidRPr="00D501E0">
        <w:rPr>
          <w:rFonts w:ascii="Times New Roman" w:hAnsi="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D501E0">
        <w:rPr>
          <w:rFonts w:ascii="Times New Roman" w:hAnsi="Times New Roman"/>
          <w:color w:val="000000"/>
          <w:sz w:val="26"/>
          <w:szCs w:val="26"/>
        </w:rPr>
        <w:t>у</w:t>
      </w:r>
      <w:r w:rsidRPr="00D501E0">
        <w:rPr>
          <w:rFonts w:ascii="Times New Roman" w:hAnsi="Times New Roman"/>
          <w:color w:val="000000"/>
          <w:sz w:val="26"/>
          <w:szCs w:val="26"/>
        </w:rPr>
        <w:t>ются долей рассмотренных заявок на подключение, в установленные сроки.</w:t>
      </w:r>
    </w:p>
    <w:p w:rsidR="00E02B1F" w:rsidRPr="00D501E0" w:rsidRDefault="00E02B1F" w:rsidP="00FA28A0">
      <w:pPr>
        <w:pStyle w:val="ListParagraph"/>
        <w:numPr>
          <w:ilvl w:val="0"/>
          <w:numId w:val="46"/>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D501E0">
        <w:rPr>
          <w:rFonts w:ascii="Times New Roman" w:hAnsi="Times New Roman"/>
          <w:color w:val="000000"/>
          <w:sz w:val="26"/>
          <w:szCs w:val="26"/>
        </w:rPr>
        <w:t>а</w:t>
      </w:r>
      <w:r w:rsidRPr="00D501E0">
        <w:rPr>
          <w:rFonts w:ascii="Times New Roman" w:hAnsi="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D501E0">
        <w:rPr>
          <w:rFonts w:ascii="Times New Roman" w:hAnsi="Times New Roman"/>
          <w:color w:val="000000"/>
          <w:sz w:val="26"/>
          <w:szCs w:val="26"/>
        </w:rPr>
        <w:t>е</w:t>
      </w:r>
      <w:r w:rsidRPr="00D501E0">
        <w:rPr>
          <w:rFonts w:ascii="Times New Roman" w:hAnsi="Times New Roman"/>
          <w:color w:val="000000"/>
          <w:sz w:val="26"/>
          <w:szCs w:val="26"/>
        </w:rPr>
        <w:t>мой организации на начало периода регулирования.</w:t>
      </w:r>
    </w:p>
    <w:p w:rsidR="00E02B1F" w:rsidRPr="00D501E0" w:rsidRDefault="00E02B1F" w:rsidP="00FA28A0">
      <w:pPr>
        <w:pStyle w:val="ListParagraph"/>
        <w:numPr>
          <w:ilvl w:val="0"/>
          <w:numId w:val="46"/>
        </w:numPr>
        <w:spacing w:after="0"/>
        <w:jc w:val="both"/>
        <w:rPr>
          <w:rFonts w:ascii="Times New Roman" w:hAnsi="Times New Roman"/>
          <w:color w:val="000000"/>
          <w:sz w:val="26"/>
          <w:szCs w:val="26"/>
        </w:rPr>
      </w:pPr>
      <w:r w:rsidRPr="00D501E0">
        <w:rPr>
          <w:rFonts w:ascii="Times New Roman" w:hAnsi="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D501E0">
        <w:rPr>
          <w:rFonts w:ascii="Times New Roman" w:hAnsi="Times New Roman"/>
          <w:color w:val="000000"/>
          <w:sz w:val="26"/>
          <w:szCs w:val="26"/>
        </w:rPr>
        <w:t>а</w:t>
      </w:r>
      <w:r w:rsidRPr="00D501E0">
        <w:rPr>
          <w:rFonts w:ascii="Times New Roman" w:hAnsi="Times New Roman"/>
          <w:color w:val="000000"/>
          <w:sz w:val="26"/>
          <w:szCs w:val="26"/>
        </w:rPr>
        <w:t>селения, которое получило улучшение качества питьевой воды в результате реализации мероприятий инвестиционной программы в пересчете на 1 рубль её исполнения.</w:t>
      </w:r>
    </w:p>
    <w:p w:rsidR="00E02B1F" w:rsidRPr="00D501E0" w:rsidRDefault="00E02B1F" w:rsidP="004A57F0">
      <w:pPr>
        <w:spacing w:after="0"/>
        <w:ind w:firstLine="567"/>
        <w:rPr>
          <w:rFonts w:ascii="Times New Roman" w:hAnsi="Times New Roman"/>
          <w:sz w:val="26"/>
          <w:szCs w:val="26"/>
        </w:rPr>
      </w:pPr>
      <w:r w:rsidRPr="00D501E0">
        <w:rPr>
          <w:rFonts w:ascii="Times New Roman" w:hAnsi="Times New Roman"/>
          <w:sz w:val="26"/>
          <w:szCs w:val="26"/>
        </w:rPr>
        <w:t>Результаты анализа целевых показателей развития централизованной системы вод</w:t>
      </w:r>
      <w:r w:rsidRPr="00D501E0">
        <w:rPr>
          <w:rFonts w:ascii="Times New Roman" w:hAnsi="Times New Roman"/>
          <w:sz w:val="26"/>
          <w:szCs w:val="26"/>
        </w:rPr>
        <w:t>о</w:t>
      </w:r>
      <w:r w:rsidRPr="00D501E0">
        <w:rPr>
          <w:rFonts w:ascii="Times New Roman" w:hAnsi="Times New Roman"/>
          <w:sz w:val="26"/>
          <w:szCs w:val="26"/>
        </w:rPr>
        <w:t>снабжения приведены таблице 1.7.1.</w:t>
      </w:r>
    </w:p>
    <w:p w:rsidR="00E02B1F" w:rsidRPr="00D501E0" w:rsidRDefault="00E02B1F">
      <w:pPr>
        <w:rPr>
          <w:rFonts w:ascii="Times New Roman" w:hAnsi="Times New Roman"/>
          <w:sz w:val="26"/>
          <w:szCs w:val="26"/>
        </w:rPr>
        <w:sectPr w:rsidR="00E02B1F" w:rsidRPr="00D501E0"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pPr>
        <w:spacing w:after="0"/>
        <w:jc w:val="right"/>
        <w:rPr>
          <w:rFonts w:ascii="Times New Roman" w:hAnsi="Times New Roman"/>
          <w:sz w:val="26"/>
          <w:szCs w:val="26"/>
        </w:rPr>
      </w:pPr>
      <w:r w:rsidRPr="00D501E0">
        <w:rPr>
          <w:rFonts w:ascii="Times New Roman" w:hAnsi="Times New Roman"/>
          <w:sz w:val="26"/>
          <w:szCs w:val="26"/>
        </w:rPr>
        <w:t>Таблица 1.7.1. Целевые показатели</w:t>
      </w:r>
    </w:p>
    <w:tbl>
      <w:tblPr>
        <w:tblW w:w="5000" w:type="pct"/>
        <w:tblLook w:val="00A0"/>
      </w:tblPr>
      <w:tblGrid>
        <w:gridCol w:w="3091"/>
        <w:gridCol w:w="4076"/>
        <w:gridCol w:w="1332"/>
        <w:gridCol w:w="899"/>
        <w:gridCol w:w="899"/>
        <w:gridCol w:w="899"/>
        <w:gridCol w:w="899"/>
        <w:gridCol w:w="899"/>
        <w:gridCol w:w="899"/>
        <w:gridCol w:w="893"/>
      </w:tblGrid>
      <w:tr w:rsidR="00E02B1F" w:rsidRPr="001345F4" w:rsidTr="002D1DB4">
        <w:trPr>
          <w:trHeight w:val="960"/>
          <w:tblHeader/>
        </w:trPr>
        <w:tc>
          <w:tcPr>
            <w:tcW w:w="1045" w:type="pct"/>
            <w:tcBorders>
              <w:top w:val="single" w:sz="8" w:space="0" w:color="auto"/>
              <w:left w:val="single" w:sz="8" w:space="0" w:color="auto"/>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Группа</w:t>
            </w:r>
          </w:p>
        </w:tc>
        <w:tc>
          <w:tcPr>
            <w:tcW w:w="1377"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vAlign w:val="center"/>
          </w:tcPr>
          <w:p w:rsidR="00E02B1F" w:rsidRPr="00D501E0" w:rsidRDefault="00E02B1F" w:rsidP="00814439">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Базовый показатель на 2014 год</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2015</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2016</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2017</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2018</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2019</w:t>
            </w:r>
          </w:p>
        </w:tc>
        <w:tc>
          <w:tcPr>
            <w:tcW w:w="304" w:type="pct"/>
            <w:tcBorders>
              <w:top w:val="single" w:sz="8" w:space="0" w:color="auto"/>
              <w:left w:val="nil"/>
              <w:bottom w:val="single" w:sz="8" w:space="0" w:color="auto"/>
              <w:right w:val="single" w:sz="8" w:space="0" w:color="auto"/>
            </w:tcBorders>
            <w:noWrap/>
            <w:vAlign w:val="center"/>
          </w:tcPr>
          <w:p w:rsidR="00E02B1F" w:rsidRPr="00D501E0" w:rsidRDefault="00E02B1F" w:rsidP="00814439">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2020</w:t>
            </w:r>
          </w:p>
        </w:tc>
        <w:tc>
          <w:tcPr>
            <w:tcW w:w="302" w:type="pct"/>
            <w:tcBorders>
              <w:top w:val="single" w:sz="8" w:space="0" w:color="auto"/>
              <w:left w:val="nil"/>
              <w:bottom w:val="single" w:sz="8" w:space="0" w:color="auto"/>
              <w:right w:val="single" w:sz="8" w:space="0" w:color="auto"/>
            </w:tcBorders>
            <w:noWrap/>
            <w:vAlign w:val="center"/>
          </w:tcPr>
          <w:p w:rsidR="00E02B1F" w:rsidRPr="00D501E0" w:rsidRDefault="00E02B1F" w:rsidP="008915C2">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2030</w:t>
            </w:r>
          </w:p>
        </w:tc>
      </w:tr>
      <w:tr w:rsidR="00E02B1F" w:rsidRPr="001345F4" w:rsidTr="002D1DB4">
        <w:trPr>
          <w:trHeight w:val="1275"/>
        </w:trPr>
        <w:tc>
          <w:tcPr>
            <w:tcW w:w="1045" w:type="pct"/>
            <w:vMerge w:val="restart"/>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Показатели качества в</w:t>
            </w:r>
            <w:r w:rsidRPr="00D501E0">
              <w:rPr>
                <w:rFonts w:ascii="Times New Roman" w:hAnsi="Times New Roman"/>
                <w:color w:val="000000"/>
                <w:sz w:val="24"/>
                <w:szCs w:val="24"/>
              </w:rPr>
              <w:t>о</w:t>
            </w:r>
            <w:r w:rsidRPr="00D501E0">
              <w:rPr>
                <w:rFonts w:ascii="Times New Roman" w:hAnsi="Times New Roman"/>
                <w:color w:val="000000"/>
                <w:sz w:val="24"/>
                <w:szCs w:val="24"/>
              </w:rPr>
              <w:t>ды</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Удельный вес проб воды у потр</w:t>
            </w:r>
            <w:r w:rsidRPr="00D501E0">
              <w:rPr>
                <w:rFonts w:ascii="Times New Roman" w:hAnsi="Times New Roman"/>
                <w:color w:val="000000"/>
                <w:sz w:val="24"/>
                <w:szCs w:val="24"/>
              </w:rPr>
              <w:t>е</w:t>
            </w:r>
            <w:r w:rsidRPr="00D501E0">
              <w:rPr>
                <w:rFonts w:ascii="Times New Roman" w:hAnsi="Times New Roman"/>
                <w:color w:val="000000"/>
                <w:sz w:val="24"/>
                <w:szCs w:val="24"/>
              </w:rPr>
              <w:t>бителя, которые не отвечают гиги</w:t>
            </w:r>
            <w:r w:rsidRPr="00D501E0">
              <w:rPr>
                <w:rFonts w:ascii="Times New Roman" w:hAnsi="Times New Roman"/>
                <w:color w:val="000000"/>
                <w:sz w:val="24"/>
                <w:szCs w:val="24"/>
              </w:rPr>
              <w:t>е</w:t>
            </w:r>
            <w:r w:rsidRPr="00D501E0">
              <w:rPr>
                <w:rFonts w:ascii="Times New Roman" w:hAnsi="Times New Roman"/>
                <w:color w:val="000000"/>
                <w:sz w:val="24"/>
                <w:szCs w:val="24"/>
              </w:rPr>
              <w:t>ническим нормативам по санитарно-химическим показателям, %</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r>
      <w:tr w:rsidR="00E02B1F" w:rsidRPr="001345F4" w:rsidTr="002D1DB4">
        <w:trPr>
          <w:trHeight w:val="1590"/>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Удельный вес проб воды у потр</w:t>
            </w:r>
            <w:r w:rsidRPr="00D501E0">
              <w:rPr>
                <w:rFonts w:ascii="Times New Roman" w:hAnsi="Times New Roman"/>
                <w:color w:val="000000"/>
                <w:sz w:val="24"/>
                <w:szCs w:val="24"/>
              </w:rPr>
              <w:t>е</w:t>
            </w:r>
            <w:r w:rsidRPr="00D501E0">
              <w:rPr>
                <w:rFonts w:ascii="Times New Roman" w:hAnsi="Times New Roman"/>
                <w:color w:val="000000"/>
                <w:sz w:val="24"/>
                <w:szCs w:val="24"/>
              </w:rPr>
              <w:t>бителя, которые не отвечают гиги</w:t>
            </w:r>
            <w:r w:rsidRPr="00D501E0">
              <w:rPr>
                <w:rFonts w:ascii="Times New Roman" w:hAnsi="Times New Roman"/>
                <w:color w:val="000000"/>
                <w:sz w:val="24"/>
                <w:szCs w:val="24"/>
              </w:rPr>
              <w:t>е</w:t>
            </w:r>
            <w:r w:rsidRPr="00D501E0">
              <w:rPr>
                <w:rFonts w:ascii="Times New Roman" w:hAnsi="Times New Roman"/>
                <w:color w:val="000000"/>
                <w:sz w:val="24"/>
                <w:szCs w:val="24"/>
              </w:rPr>
              <w:t>ническим нормативам по микроби</w:t>
            </w:r>
            <w:r w:rsidRPr="00D501E0">
              <w:rPr>
                <w:rFonts w:ascii="Times New Roman" w:hAnsi="Times New Roman"/>
                <w:color w:val="000000"/>
                <w:sz w:val="24"/>
                <w:szCs w:val="24"/>
              </w:rPr>
              <w:t>о</w:t>
            </w:r>
            <w:r w:rsidRPr="00D501E0">
              <w:rPr>
                <w:rFonts w:ascii="Times New Roman" w:hAnsi="Times New Roman"/>
                <w:color w:val="000000"/>
                <w:sz w:val="24"/>
                <w:szCs w:val="24"/>
              </w:rPr>
              <w:t>логическим показателям, %</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w:t>
            </w:r>
          </w:p>
        </w:tc>
      </w:tr>
      <w:tr w:rsidR="00E02B1F" w:rsidRPr="001345F4" w:rsidTr="002D1DB4">
        <w:trPr>
          <w:trHeight w:val="645"/>
        </w:trPr>
        <w:tc>
          <w:tcPr>
            <w:tcW w:w="1045" w:type="pct"/>
            <w:vMerge w:val="restart"/>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Показатели надежности и бесперебойности вод</w:t>
            </w:r>
            <w:r w:rsidRPr="00D501E0">
              <w:rPr>
                <w:rFonts w:ascii="Times New Roman" w:hAnsi="Times New Roman"/>
                <w:color w:val="000000"/>
                <w:sz w:val="24"/>
                <w:szCs w:val="24"/>
              </w:rPr>
              <w:t>о</w:t>
            </w:r>
            <w:r w:rsidRPr="00D501E0">
              <w:rPr>
                <w:rFonts w:ascii="Times New Roman" w:hAnsi="Times New Roman"/>
                <w:color w:val="000000"/>
                <w:sz w:val="24"/>
                <w:szCs w:val="24"/>
              </w:rPr>
              <w:t>снабжения</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Водопроводные сети, нуждающи</w:t>
            </w:r>
            <w:r w:rsidRPr="00D501E0">
              <w:rPr>
                <w:rFonts w:ascii="Times New Roman" w:hAnsi="Times New Roman"/>
                <w:color w:val="000000"/>
                <w:sz w:val="24"/>
                <w:szCs w:val="24"/>
              </w:rPr>
              <w:t>е</w:t>
            </w:r>
            <w:r w:rsidRPr="00D501E0">
              <w:rPr>
                <w:rFonts w:ascii="Times New Roman" w:hAnsi="Times New Roman"/>
                <w:color w:val="000000"/>
                <w:sz w:val="24"/>
                <w:szCs w:val="24"/>
              </w:rPr>
              <w:t>ся в замене, км</w:t>
            </w:r>
          </w:p>
        </w:tc>
        <w:tc>
          <w:tcPr>
            <w:tcW w:w="450" w:type="pct"/>
            <w:tcBorders>
              <w:top w:val="nil"/>
              <w:left w:val="nil"/>
              <w:bottom w:val="single" w:sz="8" w:space="0" w:color="auto"/>
              <w:right w:val="single" w:sz="8" w:space="0" w:color="auto"/>
            </w:tcBorders>
            <w:vAlign w:val="center"/>
          </w:tcPr>
          <w:p w:rsidR="00E02B1F" w:rsidRPr="00D501E0" w:rsidRDefault="00E02B1F" w:rsidP="00656254">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ХПВ -</w:t>
            </w:r>
            <w:r>
              <w:rPr>
                <w:rFonts w:ascii="Times New Roman" w:hAnsi="Times New Roman"/>
                <w:color w:val="000000"/>
                <w:sz w:val="24"/>
                <w:szCs w:val="24"/>
              </w:rPr>
              <w:t>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302" w:type="pct"/>
            <w:tcBorders>
              <w:top w:val="nil"/>
              <w:left w:val="nil"/>
              <w:bottom w:val="single" w:sz="8" w:space="0" w:color="auto"/>
              <w:right w:val="single" w:sz="8" w:space="0" w:color="auto"/>
            </w:tcBorders>
            <w:noWrap/>
            <w:vAlign w:val="center"/>
          </w:tcPr>
          <w:p w:rsidR="00E02B1F" w:rsidRPr="00D501E0" w:rsidRDefault="00E02B1F" w:rsidP="0058184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E02B1F" w:rsidRPr="001345F4" w:rsidTr="002D1DB4">
        <w:trPr>
          <w:trHeight w:val="645"/>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Аварийность на сетях водопров</w:t>
            </w:r>
            <w:r w:rsidRPr="00D501E0">
              <w:rPr>
                <w:rFonts w:ascii="Times New Roman" w:hAnsi="Times New Roman"/>
                <w:color w:val="000000"/>
                <w:sz w:val="24"/>
                <w:szCs w:val="24"/>
              </w:rPr>
              <w:t>о</w:t>
            </w:r>
            <w:r w:rsidRPr="00D501E0">
              <w:rPr>
                <w:rFonts w:ascii="Times New Roman" w:hAnsi="Times New Roman"/>
                <w:color w:val="000000"/>
                <w:sz w:val="24"/>
                <w:szCs w:val="24"/>
              </w:rPr>
              <w:t>да, ед./км</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1,6</w:t>
            </w:r>
          </w:p>
        </w:tc>
        <w:tc>
          <w:tcPr>
            <w:tcW w:w="304" w:type="pct"/>
            <w:tcBorders>
              <w:top w:val="nil"/>
              <w:left w:val="nil"/>
              <w:bottom w:val="single" w:sz="8" w:space="0" w:color="auto"/>
              <w:right w:val="single" w:sz="8" w:space="0" w:color="auto"/>
            </w:tcBorders>
            <w:noWrap/>
            <w:vAlign w:val="center"/>
          </w:tcPr>
          <w:p w:rsidR="00E02B1F" w:rsidRPr="00D501E0" w:rsidRDefault="00E02B1F" w:rsidP="000F5981">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1,6</w:t>
            </w:r>
          </w:p>
        </w:tc>
        <w:tc>
          <w:tcPr>
            <w:tcW w:w="304" w:type="pct"/>
            <w:tcBorders>
              <w:top w:val="nil"/>
              <w:left w:val="nil"/>
              <w:bottom w:val="single" w:sz="8" w:space="0" w:color="auto"/>
              <w:right w:val="single" w:sz="8" w:space="0" w:color="auto"/>
            </w:tcBorders>
            <w:noWrap/>
            <w:vAlign w:val="center"/>
          </w:tcPr>
          <w:p w:rsidR="00E02B1F" w:rsidRPr="00D501E0" w:rsidRDefault="00E02B1F" w:rsidP="000F5981">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1,3</w:t>
            </w:r>
          </w:p>
        </w:tc>
        <w:tc>
          <w:tcPr>
            <w:tcW w:w="304" w:type="pct"/>
            <w:tcBorders>
              <w:top w:val="nil"/>
              <w:left w:val="nil"/>
              <w:bottom w:val="single" w:sz="8" w:space="0" w:color="auto"/>
              <w:right w:val="single" w:sz="8" w:space="0" w:color="auto"/>
            </w:tcBorders>
            <w:noWrap/>
            <w:vAlign w:val="center"/>
          </w:tcPr>
          <w:p w:rsidR="00E02B1F" w:rsidRPr="00D501E0" w:rsidRDefault="00E02B1F" w:rsidP="002D1DB4">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w:t>
            </w:r>
          </w:p>
        </w:tc>
        <w:tc>
          <w:tcPr>
            <w:tcW w:w="304" w:type="pct"/>
            <w:tcBorders>
              <w:top w:val="nil"/>
              <w:left w:val="nil"/>
              <w:bottom w:val="single" w:sz="8" w:space="0" w:color="auto"/>
              <w:right w:val="single" w:sz="8" w:space="0" w:color="auto"/>
            </w:tcBorders>
            <w:noWrap/>
            <w:vAlign w:val="center"/>
          </w:tcPr>
          <w:p w:rsidR="00E02B1F" w:rsidRPr="00D501E0" w:rsidRDefault="00E02B1F" w:rsidP="0009214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0,9</w:t>
            </w:r>
          </w:p>
        </w:tc>
        <w:tc>
          <w:tcPr>
            <w:tcW w:w="304" w:type="pct"/>
            <w:tcBorders>
              <w:top w:val="nil"/>
              <w:left w:val="nil"/>
              <w:bottom w:val="single" w:sz="8" w:space="0" w:color="auto"/>
              <w:right w:val="single" w:sz="8" w:space="0" w:color="auto"/>
            </w:tcBorders>
            <w:noWrap/>
            <w:vAlign w:val="center"/>
          </w:tcPr>
          <w:p w:rsidR="00E02B1F" w:rsidRPr="00D501E0" w:rsidRDefault="00E02B1F" w:rsidP="002D1DB4">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0,7</w:t>
            </w:r>
          </w:p>
        </w:tc>
        <w:tc>
          <w:tcPr>
            <w:tcW w:w="304" w:type="pct"/>
            <w:tcBorders>
              <w:top w:val="nil"/>
              <w:left w:val="nil"/>
              <w:bottom w:val="single" w:sz="8" w:space="0" w:color="auto"/>
              <w:right w:val="single" w:sz="8" w:space="0" w:color="auto"/>
            </w:tcBorders>
            <w:noWrap/>
            <w:vAlign w:val="center"/>
          </w:tcPr>
          <w:p w:rsidR="00E02B1F" w:rsidRPr="00D501E0" w:rsidRDefault="00E02B1F" w:rsidP="002D1DB4">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0,5</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0,2</w:t>
            </w:r>
          </w:p>
        </w:tc>
      </w:tr>
      <w:tr w:rsidR="00E02B1F" w:rsidRPr="001345F4" w:rsidTr="002D1DB4">
        <w:trPr>
          <w:trHeight w:val="330"/>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3. Износ водопроводных сетей, %</w:t>
            </w:r>
          </w:p>
        </w:tc>
        <w:tc>
          <w:tcPr>
            <w:tcW w:w="450" w:type="pct"/>
            <w:tcBorders>
              <w:top w:val="nil"/>
              <w:left w:val="nil"/>
              <w:bottom w:val="single" w:sz="8" w:space="0" w:color="auto"/>
              <w:right w:val="single" w:sz="8" w:space="0" w:color="auto"/>
            </w:tcBorders>
            <w:vAlign w:val="center"/>
          </w:tcPr>
          <w:p w:rsidR="00E02B1F" w:rsidRPr="00D501E0" w:rsidRDefault="00E02B1F" w:rsidP="00814439">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ХПВ - 88</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80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65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60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50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40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30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w:t>
            </w:r>
          </w:p>
        </w:tc>
      </w:tr>
      <w:tr w:rsidR="00E02B1F" w:rsidRPr="001345F4" w:rsidTr="002D1DB4">
        <w:trPr>
          <w:trHeight w:val="960"/>
        </w:trPr>
        <w:tc>
          <w:tcPr>
            <w:tcW w:w="1045" w:type="pct"/>
            <w:vMerge w:val="restart"/>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3. Показатели качества о</w:t>
            </w:r>
            <w:r w:rsidRPr="00D501E0">
              <w:rPr>
                <w:rFonts w:ascii="Times New Roman" w:hAnsi="Times New Roman"/>
                <w:color w:val="000000"/>
                <w:sz w:val="24"/>
                <w:szCs w:val="24"/>
              </w:rPr>
              <w:t>б</w:t>
            </w:r>
            <w:r w:rsidRPr="00D501E0">
              <w:rPr>
                <w:rFonts w:ascii="Times New Roman" w:hAnsi="Times New Roman"/>
                <w:color w:val="000000"/>
                <w:sz w:val="24"/>
                <w:szCs w:val="24"/>
              </w:rPr>
              <w:t>служивания абонентов</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Количество жалоб абонентов на качество питьевой воды (в единицах)</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нет</w:t>
            </w:r>
          </w:p>
        </w:tc>
      </w:tr>
      <w:tr w:rsidR="00E02B1F" w:rsidRPr="001345F4" w:rsidTr="002D1DB4">
        <w:trPr>
          <w:trHeight w:val="1275"/>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Обеспеченность населения це</w:t>
            </w:r>
            <w:r w:rsidRPr="00D501E0">
              <w:rPr>
                <w:rFonts w:ascii="Times New Roman" w:hAnsi="Times New Roman"/>
                <w:color w:val="000000"/>
                <w:sz w:val="24"/>
                <w:szCs w:val="24"/>
              </w:rPr>
              <w:t>н</w:t>
            </w:r>
            <w:r w:rsidRPr="00D501E0">
              <w:rPr>
                <w:rFonts w:ascii="Times New Roman" w:hAnsi="Times New Roman"/>
                <w:color w:val="000000"/>
                <w:sz w:val="24"/>
                <w:szCs w:val="24"/>
              </w:rPr>
              <w:t>трализованным водоснабжением (в % от численности населения)</w:t>
            </w:r>
          </w:p>
        </w:tc>
        <w:tc>
          <w:tcPr>
            <w:tcW w:w="450" w:type="pct"/>
            <w:tcBorders>
              <w:top w:val="nil"/>
              <w:left w:val="nil"/>
              <w:bottom w:val="single" w:sz="8" w:space="0" w:color="auto"/>
              <w:right w:val="single" w:sz="8" w:space="0" w:color="auto"/>
            </w:tcBorders>
            <w:noWrap/>
            <w:vAlign w:val="center"/>
          </w:tcPr>
          <w:p w:rsidR="00E02B1F" w:rsidRPr="00D501E0" w:rsidRDefault="00E02B1F" w:rsidP="00814439">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2D1DB4">
        <w:trPr>
          <w:trHeight w:val="1275"/>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3. Охват абонентов приборами учета (доля абонентов с приборами учета по отношению к общему числу аб</w:t>
            </w:r>
            <w:r w:rsidRPr="00D501E0">
              <w:rPr>
                <w:rFonts w:ascii="Times New Roman" w:hAnsi="Times New Roman"/>
                <w:color w:val="000000"/>
                <w:sz w:val="24"/>
                <w:szCs w:val="24"/>
              </w:rPr>
              <w:t>о</w:t>
            </w:r>
            <w:r w:rsidRPr="00D501E0">
              <w:rPr>
                <w:rFonts w:ascii="Times New Roman" w:hAnsi="Times New Roman"/>
                <w:color w:val="000000"/>
                <w:sz w:val="24"/>
                <w:szCs w:val="24"/>
              </w:rPr>
              <w:t>нентов, в %):</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cs="Calibri"/>
                <w:color w:val="000000"/>
              </w:rPr>
            </w:pPr>
            <w:r w:rsidRPr="00D501E0">
              <w:rPr>
                <w:rFonts w:cs="Calibri"/>
                <w:color w:val="000000"/>
              </w:rPr>
              <w:t> </w:t>
            </w:r>
          </w:p>
        </w:tc>
      </w:tr>
      <w:tr w:rsidR="00E02B1F" w:rsidRPr="001345F4" w:rsidTr="002D1DB4">
        <w:trPr>
          <w:trHeight w:val="330"/>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население</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50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80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2D1DB4">
        <w:trPr>
          <w:trHeight w:val="330"/>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промышленные объекты</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80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2D1DB4">
        <w:trPr>
          <w:trHeight w:val="645"/>
        </w:trPr>
        <w:tc>
          <w:tcPr>
            <w:tcW w:w="1045" w:type="pct"/>
            <w:vMerge/>
            <w:tcBorders>
              <w:top w:val="nil"/>
              <w:left w:val="single" w:sz="8" w:space="0" w:color="auto"/>
              <w:bottom w:val="single" w:sz="8" w:space="0" w:color="000000"/>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объекты социально-культурного и бытового назначения</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2D1DB4">
        <w:trPr>
          <w:trHeight w:val="1275"/>
        </w:trPr>
        <w:tc>
          <w:tcPr>
            <w:tcW w:w="1045" w:type="pct"/>
            <w:tcBorders>
              <w:top w:val="nil"/>
              <w:left w:val="single" w:sz="8" w:space="0" w:color="auto"/>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5. Показатели эффективн</w:t>
            </w:r>
            <w:r w:rsidRPr="00D501E0">
              <w:rPr>
                <w:rFonts w:ascii="Times New Roman" w:hAnsi="Times New Roman"/>
                <w:color w:val="000000"/>
                <w:sz w:val="24"/>
                <w:szCs w:val="24"/>
              </w:rPr>
              <w:t>о</w:t>
            </w:r>
            <w:r w:rsidRPr="00D501E0">
              <w:rPr>
                <w:rFonts w:ascii="Times New Roman" w:hAnsi="Times New Roman"/>
                <w:color w:val="000000"/>
                <w:sz w:val="24"/>
                <w:szCs w:val="24"/>
              </w:rPr>
              <w:t>сти использования ресу</w:t>
            </w:r>
            <w:r w:rsidRPr="00D501E0">
              <w:rPr>
                <w:rFonts w:ascii="Times New Roman" w:hAnsi="Times New Roman"/>
                <w:color w:val="000000"/>
                <w:sz w:val="24"/>
                <w:szCs w:val="24"/>
              </w:rPr>
              <w:t>р</w:t>
            </w:r>
            <w:r w:rsidRPr="00D501E0">
              <w:rPr>
                <w:rFonts w:ascii="Times New Roman" w:hAnsi="Times New Roman"/>
                <w:color w:val="000000"/>
                <w:sz w:val="24"/>
                <w:szCs w:val="24"/>
              </w:rPr>
              <w:t>сов, в том числе сокращ</w:t>
            </w:r>
            <w:r w:rsidRPr="00D501E0">
              <w:rPr>
                <w:rFonts w:ascii="Times New Roman" w:hAnsi="Times New Roman"/>
                <w:color w:val="000000"/>
                <w:sz w:val="24"/>
                <w:szCs w:val="24"/>
              </w:rPr>
              <w:t>е</w:t>
            </w:r>
            <w:r w:rsidRPr="00D501E0">
              <w:rPr>
                <w:rFonts w:ascii="Times New Roman" w:hAnsi="Times New Roman"/>
                <w:color w:val="000000"/>
                <w:sz w:val="24"/>
                <w:szCs w:val="24"/>
              </w:rPr>
              <w:t>ния потерь воды при транспортировке</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Потери воды при транспортиро</w:t>
            </w:r>
            <w:r w:rsidRPr="00D501E0">
              <w:rPr>
                <w:rFonts w:ascii="Times New Roman" w:hAnsi="Times New Roman"/>
                <w:color w:val="000000"/>
                <w:sz w:val="24"/>
                <w:szCs w:val="24"/>
              </w:rPr>
              <w:t>в</w:t>
            </w:r>
            <w:r w:rsidRPr="00D501E0">
              <w:rPr>
                <w:rFonts w:ascii="Times New Roman" w:hAnsi="Times New Roman"/>
                <w:color w:val="000000"/>
                <w:sz w:val="24"/>
                <w:szCs w:val="24"/>
              </w:rPr>
              <w:t>ки, %.</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w:t>
            </w:r>
          </w:p>
        </w:tc>
      </w:tr>
      <w:tr w:rsidR="00E02B1F" w:rsidRPr="001345F4" w:rsidTr="002D1DB4">
        <w:trPr>
          <w:trHeight w:val="2535"/>
        </w:trPr>
        <w:tc>
          <w:tcPr>
            <w:tcW w:w="1045" w:type="pct"/>
            <w:tcBorders>
              <w:top w:val="nil"/>
              <w:left w:val="single" w:sz="8" w:space="0" w:color="auto"/>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6. Соотношение цены и эффективности (улучшения качества воды или качества очистки сточных вод) ре</w:t>
            </w:r>
            <w:r w:rsidRPr="00D501E0">
              <w:rPr>
                <w:rFonts w:ascii="Times New Roman" w:hAnsi="Times New Roman"/>
                <w:color w:val="000000"/>
                <w:sz w:val="24"/>
                <w:szCs w:val="24"/>
              </w:rPr>
              <w:t>а</w:t>
            </w:r>
            <w:r w:rsidRPr="00D501E0">
              <w:rPr>
                <w:rFonts w:ascii="Times New Roman" w:hAnsi="Times New Roman"/>
                <w:color w:val="000000"/>
                <w:sz w:val="24"/>
                <w:szCs w:val="24"/>
              </w:rPr>
              <w:t>лизации мероприятий и</w:t>
            </w:r>
            <w:r w:rsidRPr="00D501E0">
              <w:rPr>
                <w:rFonts w:ascii="Times New Roman" w:hAnsi="Times New Roman"/>
                <w:color w:val="000000"/>
                <w:sz w:val="24"/>
                <w:szCs w:val="24"/>
              </w:rPr>
              <w:t>н</w:t>
            </w:r>
            <w:r w:rsidRPr="00D501E0">
              <w:rPr>
                <w:rFonts w:ascii="Times New Roman" w:hAnsi="Times New Roman"/>
                <w:color w:val="000000"/>
                <w:sz w:val="24"/>
                <w:szCs w:val="24"/>
              </w:rPr>
              <w:t>вестиционной программы</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Доля расходов на оплату услуг в совокупном доходе населения, %</w:t>
            </w:r>
          </w:p>
        </w:tc>
        <w:tc>
          <w:tcPr>
            <w:tcW w:w="450"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0,46</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0,45</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0,44</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0,43</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0,42</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0,41</w:t>
            </w:r>
          </w:p>
        </w:tc>
        <w:tc>
          <w:tcPr>
            <w:tcW w:w="304"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w:t>
            </w:r>
          </w:p>
        </w:tc>
        <w:tc>
          <w:tcPr>
            <w:tcW w:w="302" w:type="pct"/>
            <w:tcBorders>
              <w:top w:val="nil"/>
              <w:left w:val="nil"/>
              <w:bottom w:val="single" w:sz="8" w:space="0" w:color="auto"/>
              <w:right w:val="single" w:sz="8" w:space="0" w:color="auto"/>
            </w:tcBorders>
            <w:noWrap/>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0,3</w:t>
            </w:r>
          </w:p>
        </w:tc>
      </w:tr>
      <w:tr w:rsidR="00E02B1F" w:rsidRPr="001345F4" w:rsidTr="002D1DB4">
        <w:trPr>
          <w:trHeight w:val="1020"/>
        </w:trPr>
        <w:tc>
          <w:tcPr>
            <w:tcW w:w="1045" w:type="pct"/>
            <w:tcBorders>
              <w:top w:val="nil"/>
              <w:left w:val="single" w:sz="8" w:space="0" w:color="auto"/>
              <w:bottom w:val="single" w:sz="8" w:space="0" w:color="auto"/>
              <w:right w:val="single" w:sz="8" w:space="0" w:color="auto"/>
            </w:tcBorders>
            <w:noWrap/>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7. Иные показатели</w:t>
            </w:r>
          </w:p>
        </w:tc>
        <w:tc>
          <w:tcPr>
            <w:tcW w:w="1377"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 xml:space="preserve">1. Удельное энергопотребление на водоподготовку и подачу </w:t>
            </w:r>
            <w:smartTag w:uri="urn:schemas-microsoft-com:office:smarttags" w:element="metricconverter">
              <w:smartTagPr>
                <w:attr w:name="ProductID" w:val="1 куб. м"/>
              </w:smartTagPr>
              <w:r w:rsidRPr="00D501E0">
                <w:rPr>
                  <w:rFonts w:ascii="Times New Roman" w:hAnsi="Times New Roman"/>
                  <w:color w:val="000000"/>
                  <w:sz w:val="24"/>
                  <w:szCs w:val="24"/>
                </w:rPr>
                <w:t>1 куб. м</w:t>
              </w:r>
            </w:smartTag>
            <w:r w:rsidRPr="00D501E0">
              <w:rPr>
                <w:rFonts w:ascii="Times New Roman" w:hAnsi="Times New Roman"/>
                <w:color w:val="000000"/>
                <w:sz w:val="24"/>
                <w:szCs w:val="24"/>
              </w:rPr>
              <w:t xml:space="preserve"> питьевой воды, кВтч/м</w:t>
            </w:r>
            <w:r w:rsidRPr="00D501E0">
              <w:rPr>
                <w:rFonts w:ascii="Times New Roman" w:hAnsi="Times New Roman"/>
                <w:color w:val="000000"/>
                <w:sz w:val="24"/>
                <w:szCs w:val="24"/>
                <w:vertAlign w:val="superscript"/>
              </w:rPr>
              <w:t>3</w:t>
            </w:r>
          </w:p>
        </w:tc>
        <w:tc>
          <w:tcPr>
            <w:tcW w:w="450" w:type="pct"/>
            <w:tcBorders>
              <w:top w:val="nil"/>
              <w:left w:val="nil"/>
              <w:bottom w:val="single" w:sz="8" w:space="0" w:color="auto"/>
              <w:right w:val="single" w:sz="8" w:space="0" w:color="auto"/>
            </w:tcBorders>
            <w:vAlign w:val="center"/>
          </w:tcPr>
          <w:p w:rsidR="00E02B1F" w:rsidRPr="00D501E0" w:rsidRDefault="00E02B1F" w:rsidP="006025B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1,3</w:t>
            </w:r>
          </w:p>
        </w:tc>
        <w:tc>
          <w:tcPr>
            <w:tcW w:w="304" w:type="pct"/>
            <w:tcBorders>
              <w:top w:val="nil"/>
              <w:left w:val="nil"/>
              <w:bottom w:val="single" w:sz="8" w:space="0" w:color="auto"/>
              <w:right w:val="single" w:sz="8" w:space="0" w:color="auto"/>
            </w:tcBorders>
            <w:noWrap/>
            <w:vAlign w:val="center"/>
          </w:tcPr>
          <w:p w:rsidR="00E02B1F" w:rsidRPr="00D501E0" w:rsidRDefault="00E02B1F" w:rsidP="008624F1">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0,9</w:t>
            </w:r>
          </w:p>
        </w:tc>
        <w:tc>
          <w:tcPr>
            <w:tcW w:w="304"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w:t>
            </w:r>
          </w:p>
        </w:tc>
        <w:tc>
          <w:tcPr>
            <w:tcW w:w="304"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0,6</w:t>
            </w:r>
          </w:p>
        </w:tc>
        <w:tc>
          <w:tcPr>
            <w:tcW w:w="304"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0,6</w:t>
            </w:r>
          </w:p>
        </w:tc>
        <w:tc>
          <w:tcPr>
            <w:tcW w:w="304"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0,6</w:t>
            </w:r>
          </w:p>
        </w:tc>
        <w:tc>
          <w:tcPr>
            <w:tcW w:w="304"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0,5</w:t>
            </w:r>
          </w:p>
        </w:tc>
        <w:tc>
          <w:tcPr>
            <w:tcW w:w="302" w:type="pct"/>
            <w:tcBorders>
              <w:top w:val="nil"/>
              <w:left w:val="nil"/>
              <w:bottom w:val="single" w:sz="8" w:space="0" w:color="auto"/>
              <w:right w:val="single" w:sz="8" w:space="0" w:color="auto"/>
            </w:tcBorders>
            <w:noWrap/>
            <w:vAlign w:val="center"/>
          </w:tcPr>
          <w:p w:rsidR="00E02B1F" w:rsidRPr="00D501E0" w:rsidRDefault="00E02B1F" w:rsidP="002026F0">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0,5</w:t>
            </w:r>
          </w:p>
        </w:tc>
      </w:tr>
    </w:tbl>
    <w:p w:rsidR="00E02B1F" w:rsidRPr="00D501E0" w:rsidRDefault="00E02B1F" w:rsidP="004A57F0">
      <w:pPr>
        <w:rPr>
          <w:rFonts w:ascii="Times New Roman" w:hAnsi="Times New Roman"/>
          <w:b/>
          <w:sz w:val="28"/>
          <w:szCs w:val="28"/>
        </w:rPr>
      </w:pPr>
      <w:r w:rsidRPr="00D501E0">
        <w:rPr>
          <w:rFonts w:ascii="Times New Roman" w:hAnsi="Times New Roman"/>
          <w:b/>
          <w:sz w:val="28"/>
          <w:szCs w:val="28"/>
        </w:rPr>
        <w:br w:type="page"/>
      </w:r>
    </w:p>
    <w:p w:rsidR="00E02B1F" w:rsidRPr="00D501E0" w:rsidRDefault="00E02B1F" w:rsidP="004A57F0">
      <w:pPr>
        <w:pStyle w:val="Heading2"/>
        <w:spacing w:before="0" w:line="360" w:lineRule="auto"/>
        <w:jc w:val="both"/>
        <w:rPr>
          <w:rFonts w:ascii="Times New Roman" w:hAnsi="Times New Roman"/>
          <w:color w:val="auto"/>
          <w:szCs w:val="28"/>
        </w:rPr>
        <w:sectPr w:rsidR="00E02B1F" w:rsidRPr="00D501E0"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96" w:name="_Toc382984462"/>
    </w:p>
    <w:p w:rsidR="00E02B1F" w:rsidRPr="00D501E0" w:rsidRDefault="00E02B1F" w:rsidP="004A57F0">
      <w:pPr>
        <w:pStyle w:val="Heading2"/>
        <w:spacing w:after="240"/>
        <w:ind w:firstLine="567"/>
        <w:jc w:val="both"/>
        <w:rPr>
          <w:rFonts w:ascii="Times New Roman" w:hAnsi="Times New Roman"/>
          <w:color w:val="auto"/>
        </w:rPr>
      </w:pPr>
      <w:bookmarkStart w:id="97" w:name="_Toc392073600"/>
      <w:bookmarkStart w:id="98" w:name="_Toc431387312"/>
      <w:r w:rsidRPr="00D501E0">
        <w:rPr>
          <w:rFonts w:ascii="Times New Roman" w:hAnsi="Times New Roman"/>
          <w:color w:val="auto"/>
        </w:rPr>
        <w:t>1.8.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96"/>
      <w:bookmarkEnd w:id="97"/>
      <w:bookmarkEnd w:id="98"/>
    </w:p>
    <w:p w:rsidR="00E02B1F" w:rsidRPr="00D501E0" w:rsidRDefault="00E02B1F" w:rsidP="004A57F0">
      <w:pPr>
        <w:spacing w:after="0"/>
        <w:ind w:firstLine="567"/>
        <w:jc w:val="both"/>
        <w:rPr>
          <w:rFonts w:ascii="Times New Roman" w:hAnsi="Times New Roman"/>
          <w:sz w:val="26"/>
          <w:szCs w:val="26"/>
        </w:rPr>
      </w:pPr>
      <w:bookmarkStart w:id="99" w:name="_Toc392777197"/>
      <w:r w:rsidRPr="00D501E0">
        <w:rPr>
          <w:rFonts w:ascii="Times New Roman" w:hAnsi="Times New Roman"/>
          <w:sz w:val="26"/>
          <w:szCs w:val="26"/>
        </w:rPr>
        <w:t>В случае выявления бесхозяйных сетей (сетей, не имеющих эксплуатирующей о</w:t>
      </w:r>
      <w:r w:rsidRPr="00D501E0">
        <w:rPr>
          <w:rFonts w:ascii="Times New Roman" w:hAnsi="Times New Roman"/>
          <w:sz w:val="26"/>
          <w:szCs w:val="26"/>
        </w:rPr>
        <w:t>р</w:t>
      </w:r>
      <w:r w:rsidRPr="00D501E0">
        <w:rPr>
          <w:rFonts w:ascii="Times New Roman" w:hAnsi="Times New Roman"/>
          <w:sz w:val="26"/>
          <w:szCs w:val="26"/>
        </w:rPr>
        <w:t>ганизации) орган местного самоуправления поселения до признания права собственн</w:t>
      </w:r>
      <w:r w:rsidRPr="00D501E0">
        <w:rPr>
          <w:rFonts w:ascii="Times New Roman" w:hAnsi="Times New Roman"/>
          <w:sz w:val="26"/>
          <w:szCs w:val="26"/>
        </w:rPr>
        <w:t>о</w:t>
      </w:r>
      <w:r w:rsidRPr="00D501E0">
        <w:rPr>
          <w:rFonts w:ascii="Times New Roman" w:hAnsi="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sz w:val="26"/>
          <w:szCs w:val="26"/>
        </w:rPr>
        <w:t>с</w:t>
      </w:r>
      <w:r w:rsidRPr="00D501E0">
        <w:rPr>
          <w:rFonts w:ascii="Times New Roman" w:hAnsi="Times New Roman"/>
          <w:sz w:val="26"/>
          <w:szCs w:val="26"/>
        </w:rPr>
        <w:t>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sz w:val="26"/>
          <w:szCs w:val="26"/>
        </w:rPr>
        <w:t>а</w:t>
      </w:r>
      <w:r w:rsidRPr="00D501E0">
        <w:rPr>
          <w:rFonts w:ascii="Times New Roman" w:hAnsi="Times New Roman"/>
          <w:sz w:val="26"/>
          <w:szCs w:val="26"/>
        </w:rPr>
        <w:t>занных бесхозяйных сетей. Орган регулирования обязан включить затраты на содерж</w:t>
      </w:r>
      <w:r w:rsidRPr="00D501E0">
        <w:rPr>
          <w:rFonts w:ascii="Times New Roman" w:hAnsi="Times New Roman"/>
          <w:sz w:val="26"/>
          <w:szCs w:val="26"/>
        </w:rPr>
        <w:t>а</w:t>
      </w:r>
      <w:r w:rsidRPr="00D501E0">
        <w:rPr>
          <w:rFonts w:ascii="Times New Roman" w:hAnsi="Times New Roman"/>
          <w:sz w:val="26"/>
          <w:szCs w:val="26"/>
        </w:rPr>
        <w:t>ние и обслуживание бесхозяйных сетей в тарифы соответствующей организации на сл</w:t>
      </w:r>
      <w:r w:rsidRPr="00D501E0">
        <w:rPr>
          <w:rFonts w:ascii="Times New Roman" w:hAnsi="Times New Roman"/>
          <w:sz w:val="26"/>
          <w:szCs w:val="26"/>
        </w:rPr>
        <w:t>е</w:t>
      </w:r>
      <w:r w:rsidRPr="00D501E0">
        <w:rPr>
          <w:rFonts w:ascii="Times New Roman" w:hAnsi="Times New Roman"/>
          <w:sz w:val="26"/>
          <w:szCs w:val="26"/>
        </w:rPr>
        <w:t>дующий период регулирования.</w:t>
      </w:r>
    </w:p>
    <w:p w:rsidR="00E02B1F" w:rsidRPr="00D501E0" w:rsidRDefault="00E02B1F" w:rsidP="004A57F0">
      <w:pPr>
        <w:spacing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 </w:t>
      </w:r>
    </w:p>
    <w:bookmarkEnd w:id="99"/>
    <w:p w:rsidR="00E02B1F" w:rsidRPr="00D501E0" w:rsidRDefault="00E02B1F" w:rsidP="004A57F0">
      <w:pPr>
        <w:spacing w:after="0"/>
        <w:ind w:firstLine="567"/>
        <w:jc w:val="both"/>
        <w:rPr>
          <w:rFonts w:ascii="Times New Roman" w:hAnsi="Times New Roman"/>
          <w:b/>
          <w:sz w:val="28"/>
          <w:szCs w:val="28"/>
        </w:rPr>
      </w:pPr>
    </w:p>
    <w:p w:rsidR="00E02B1F" w:rsidRPr="00D501E0" w:rsidRDefault="00E02B1F" w:rsidP="008563D7">
      <w:pPr>
        <w:pStyle w:val="Heading1"/>
        <w:spacing w:before="200" w:after="240"/>
        <w:jc w:val="center"/>
        <w:rPr>
          <w:rFonts w:ascii="Times New Roman" w:hAnsi="Times New Roman"/>
          <w:color w:val="auto"/>
          <w:sz w:val="26"/>
          <w:szCs w:val="26"/>
        </w:rPr>
      </w:pPr>
      <w:bookmarkStart w:id="100" w:name="_Toc377565591"/>
      <w:bookmarkStart w:id="101" w:name="_Toc385862064"/>
      <w:bookmarkStart w:id="102" w:name="_Toc392073601"/>
      <w:r w:rsidRPr="00D501E0">
        <w:rPr>
          <w:rFonts w:ascii="Times New Roman" w:hAnsi="Times New Roman"/>
          <w:sz w:val="26"/>
          <w:szCs w:val="26"/>
        </w:rPr>
        <w:br w:type="page"/>
      </w:r>
      <w:bookmarkStart w:id="103" w:name="_Toc431387313"/>
      <w:bookmarkEnd w:id="100"/>
      <w:bookmarkEnd w:id="101"/>
      <w:bookmarkEnd w:id="102"/>
      <w:r w:rsidRPr="00D501E0">
        <w:rPr>
          <w:rFonts w:ascii="Times New Roman" w:hAnsi="Times New Roman"/>
          <w:color w:val="auto"/>
          <w:sz w:val="26"/>
          <w:szCs w:val="26"/>
        </w:rPr>
        <w:t xml:space="preserve">Глава 2. Схема водоотведения муниципального образования «Город </w:t>
      </w:r>
      <w:r>
        <w:rPr>
          <w:rFonts w:ascii="Times New Roman" w:hAnsi="Times New Roman"/>
          <w:color w:val="auto"/>
          <w:sz w:val="26"/>
          <w:szCs w:val="26"/>
        </w:rPr>
        <w:t>Кедровый</w:t>
      </w:r>
      <w:r w:rsidRPr="00D501E0">
        <w:rPr>
          <w:rFonts w:ascii="Times New Roman" w:hAnsi="Times New Roman"/>
          <w:color w:val="auto"/>
          <w:sz w:val="26"/>
          <w:szCs w:val="26"/>
        </w:rPr>
        <w:t>»</w:t>
      </w:r>
      <w:bookmarkEnd w:id="103"/>
      <w:r w:rsidRPr="00D501E0">
        <w:rPr>
          <w:rFonts w:ascii="Times New Roman" w:hAnsi="Times New Roman"/>
          <w:color w:val="auto"/>
          <w:sz w:val="26"/>
          <w:szCs w:val="26"/>
        </w:rPr>
        <w:t xml:space="preserve"> </w:t>
      </w:r>
    </w:p>
    <w:p w:rsidR="00E02B1F" w:rsidRPr="00D501E0" w:rsidRDefault="00E02B1F" w:rsidP="008563D7">
      <w:pPr>
        <w:pStyle w:val="Heading2"/>
        <w:spacing w:after="240"/>
        <w:ind w:firstLine="567"/>
        <w:jc w:val="both"/>
        <w:rPr>
          <w:rFonts w:ascii="Times New Roman" w:hAnsi="Times New Roman"/>
          <w:color w:val="auto"/>
        </w:rPr>
      </w:pPr>
      <w:bookmarkStart w:id="104" w:name="_Toc377565592"/>
      <w:bookmarkStart w:id="105" w:name="_Toc385862065"/>
      <w:bookmarkStart w:id="106" w:name="_Toc392073602"/>
      <w:bookmarkStart w:id="107" w:name="_Toc431387314"/>
      <w:r w:rsidRPr="00D501E0">
        <w:rPr>
          <w:rFonts w:ascii="Times New Roman" w:hAnsi="Times New Roman"/>
          <w:color w:val="auto"/>
        </w:rPr>
        <w:t xml:space="preserve">2.1. Существующее положение в сфере водоотведения </w:t>
      </w:r>
      <w:bookmarkEnd w:id="104"/>
      <w:bookmarkEnd w:id="105"/>
      <w:bookmarkEnd w:id="106"/>
      <w:r w:rsidRPr="00D501E0">
        <w:rPr>
          <w:rFonts w:ascii="Times New Roman" w:hAnsi="Times New Roman"/>
          <w:color w:val="auto"/>
        </w:rPr>
        <w:t xml:space="preserve">города </w:t>
      </w:r>
      <w:r>
        <w:rPr>
          <w:rFonts w:ascii="Times New Roman" w:hAnsi="Times New Roman"/>
          <w:color w:val="auto"/>
        </w:rPr>
        <w:t>Кедровый</w:t>
      </w:r>
      <w:r w:rsidRPr="00D501E0">
        <w:rPr>
          <w:rFonts w:ascii="Times New Roman" w:hAnsi="Times New Roman"/>
          <w:color w:val="auto"/>
        </w:rPr>
        <w:t>.</w:t>
      </w:r>
      <w:bookmarkEnd w:id="107"/>
    </w:p>
    <w:p w:rsidR="00E02B1F" w:rsidRPr="00D501E0" w:rsidRDefault="00E02B1F" w:rsidP="008563D7">
      <w:pPr>
        <w:pStyle w:val="Heading3"/>
        <w:spacing w:after="240"/>
        <w:ind w:firstLine="567"/>
        <w:jc w:val="both"/>
        <w:rPr>
          <w:rFonts w:ascii="Times New Roman" w:hAnsi="Times New Roman"/>
          <w:color w:val="auto"/>
          <w:sz w:val="26"/>
          <w:szCs w:val="26"/>
        </w:rPr>
      </w:pPr>
      <w:bookmarkStart w:id="108" w:name="_Toc377565593"/>
      <w:bookmarkStart w:id="109" w:name="_Toc385862066"/>
      <w:bookmarkStart w:id="110" w:name="_Toc392073603"/>
      <w:bookmarkStart w:id="111" w:name="_Toc431387315"/>
      <w:r w:rsidRPr="00D501E0">
        <w:rPr>
          <w:rFonts w:ascii="Times New Roman" w:hAnsi="Times New Roman"/>
          <w:color w:val="auto"/>
          <w:sz w:val="26"/>
          <w:szCs w:val="26"/>
        </w:rPr>
        <w:t xml:space="preserve">2.1.1. Описание структуры системы сбора, очистки и отведения сточных вод на территории города </w:t>
      </w:r>
      <w:r>
        <w:rPr>
          <w:rFonts w:ascii="Times New Roman" w:hAnsi="Times New Roman"/>
          <w:color w:val="auto"/>
          <w:sz w:val="26"/>
          <w:szCs w:val="26"/>
        </w:rPr>
        <w:t>Кедровый</w:t>
      </w:r>
      <w:r w:rsidRPr="00D501E0">
        <w:rPr>
          <w:rFonts w:ascii="Times New Roman" w:hAnsi="Times New Roman"/>
          <w:color w:val="auto"/>
          <w:sz w:val="26"/>
          <w:szCs w:val="26"/>
        </w:rPr>
        <w:t xml:space="preserve"> и деление территории на эксплуатационные зоны</w:t>
      </w:r>
      <w:bookmarkEnd w:id="108"/>
      <w:bookmarkEnd w:id="109"/>
      <w:bookmarkEnd w:id="110"/>
      <w:r w:rsidRPr="00D501E0">
        <w:rPr>
          <w:rFonts w:ascii="Times New Roman" w:hAnsi="Times New Roman"/>
          <w:color w:val="auto"/>
          <w:sz w:val="26"/>
          <w:szCs w:val="26"/>
        </w:rPr>
        <w:t>.</w:t>
      </w:r>
      <w:bookmarkEnd w:id="111"/>
    </w:p>
    <w:p w:rsidR="00E02B1F" w:rsidRPr="00D501E0" w:rsidRDefault="00E02B1F" w:rsidP="008563D7">
      <w:pPr>
        <w:pStyle w:val="Default"/>
        <w:spacing w:line="276" w:lineRule="auto"/>
        <w:ind w:firstLine="567"/>
        <w:jc w:val="both"/>
        <w:rPr>
          <w:color w:val="auto"/>
          <w:sz w:val="26"/>
          <w:szCs w:val="26"/>
        </w:rPr>
      </w:pPr>
      <w:bookmarkStart w:id="112"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xml:space="preserve">Водоотведение города </w:t>
      </w:r>
      <w:r>
        <w:rPr>
          <w:color w:val="auto"/>
          <w:sz w:val="26"/>
          <w:szCs w:val="26"/>
        </w:rPr>
        <w:t>Кедровый</w:t>
      </w:r>
      <w:r w:rsidRPr="00D501E0">
        <w:rPr>
          <w:color w:val="auto"/>
          <w:sz w:val="26"/>
          <w:szCs w:val="26"/>
        </w:rPr>
        <w:t xml:space="preserve"> представляет собой сложный комплекс инжене</w:t>
      </w:r>
      <w:r w:rsidRPr="00D501E0">
        <w:rPr>
          <w:color w:val="auto"/>
          <w:sz w:val="26"/>
          <w:szCs w:val="26"/>
        </w:rPr>
        <w:t>р</w:t>
      </w:r>
      <w:r w:rsidRPr="00D501E0">
        <w:rPr>
          <w:color w:val="auto"/>
          <w:sz w:val="26"/>
          <w:szCs w:val="26"/>
        </w:rPr>
        <w:t>ных сооружений и технологических процессов, условно разделенный на три соста</w:t>
      </w:r>
      <w:r w:rsidRPr="00D501E0">
        <w:rPr>
          <w:color w:val="auto"/>
          <w:sz w:val="26"/>
          <w:szCs w:val="26"/>
        </w:rPr>
        <w:t>в</w:t>
      </w:r>
      <w:r w:rsidRPr="00D501E0">
        <w:rPr>
          <w:color w:val="auto"/>
          <w:sz w:val="26"/>
          <w:szCs w:val="26"/>
        </w:rPr>
        <w:t xml:space="preserve">ляющих: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xml:space="preserve">Система водоотведения города </w:t>
      </w:r>
      <w:r>
        <w:rPr>
          <w:color w:val="auto"/>
          <w:sz w:val="26"/>
          <w:szCs w:val="26"/>
        </w:rPr>
        <w:t>Кедровый</w:t>
      </w:r>
      <w:r w:rsidRPr="00D501E0">
        <w:rPr>
          <w:color w:val="auto"/>
          <w:sz w:val="26"/>
          <w:szCs w:val="26"/>
        </w:rPr>
        <w:t xml:space="preserve"> является неполной раздельной, при кот</w:t>
      </w:r>
      <w:r w:rsidRPr="00D501E0">
        <w:rPr>
          <w:color w:val="auto"/>
          <w:sz w:val="26"/>
          <w:szCs w:val="26"/>
        </w:rPr>
        <w:t>о</w:t>
      </w:r>
      <w:r w:rsidRPr="00D501E0">
        <w:rPr>
          <w:color w:val="auto"/>
          <w:sz w:val="26"/>
          <w:szCs w:val="26"/>
        </w:rPr>
        <w:t>рой хозяйственно-бытовая сеть прокладывается для отведения стоков от жилой, общ</w:t>
      </w:r>
      <w:r w:rsidRPr="00D501E0">
        <w:rPr>
          <w:color w:val="auto"/>
          <w:sz w:val="26"/>
          <w:szCs w:val="26"/>
        </w:rPr>
        <w:t>е</w:t>
      </w:r>
      <w:r w:rsidRPr="00D501E0">
        <w:rPr>
          <w:color w:val="auto"/>
          <w:sz w:val="26"/>
          <w:szCs w:val="26"/>
        </w:rPr>
        <w:t>ственной застройки и промышленных предприятий. Дополнительно в сети водоотвед</w:t>
      </w:r>
      <w:r w:rsidRPr="00D501E0">
        <w:rPr>
          <w:color w:val="auto"/>
          <w:sz w:val="26"/>
          <w:szCs w:val="26"/>
        </w:rPr>
        <w:t>е</w:t>
      </w:r>
      <w:r w:rsidRPr="00D501E0">
        <w:rPr>
          <w:color w:val="auto"/>
          <w:sz w:val="26"/>
          <w:szCs w:val="26"/>
        </w:rPr>
        <w:t>ния происходит поступление ливневых стоков из-за недостаточно развитой системы ливневой канализации поселения.</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 xml:space="preserve">Водоотведение города </w:t>
      </w:r>
      <w:r>
        <w:rPr>
          <w:color w:val="auto"/>
          <w:sz w:val="26"/>
          <w:szCs w:val="26"/>
        </w:rPr>
        <w:t>Кедровый</w:t>
      </w:r>
      <w:r w:rsidRPr="00D501E0">
        <w:rPr>
          <w:color w:val="auto"/>
          <w:sz w:val="26"/>
          <w:szCs w:val="26"/>
        </w:rPr>
        <w:t xml:space="preserve"> представляет собой сложную инженерную сист</w:t>
      </w:r>
      <w:r w:rsidRPr="00D501E0">
        <w:rPr>
          <w:color w:val="auto"/>
          <w:sz w:val="26"/>
          <w:szCs w:val="26"/>
        </w:rPr>
        <w:t>е</w:t>
      </w:r>
      <w:r w:rsidRPr="00D501E0">
        <w:rPr>
          <w:color w:val="auto"/>
          <w:sz w:val="26"/>
          <w:szCs w:val="26"/>
        </w:rPr>
        <w:t xml:space="preserve">му, включающую в себя:  </w:t>
      </w:r>
    </w:p>
    <w:p w:rsidR="00E02B1F" w:rsidRPr="00D501E0" w:rsidRDefault="00E02B1F" w:rsidP="008563D7">
      <w:pPr>
        <w:pStyle w:val="Default"/>
        <w:spacing w:line="276" w:lineRule="auto"/>
        <w:ind w:firstLine="567"/>
        <w:jc w:val="both"/>
        <w:rPr>
          <w:color w:val="auto"/>
          <w:sz w:val="26"/>
          <w:szCs w:val="26"/>
        </w:rPr>
      </w:pPr>
      <w:r>
        <w:rPr>
          <w:color w:val="auto"/>
          <w:sz w:val="26"/>
          <w:szCs w:val="26"/>
        </w:rPr>
        <w:tab/>
        <w:t>Сети водоотведения;</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ab/>
        <w:t>Канализационные насосные станции</w:t>
      </w:r>
      <w:r>
        <w:rPr>
          <w:color w:val="auto"/>
          <w:sz w:val="26"/>
          <w:szCs w:val="26"/>
        </w:rPr>
        <w:t>;</w:t>
      </w:r>
      <w:r w:rsidRPr="00D501E0">
        <w:rPr>
          <w:color w:val="auto"/>
          <w:sz w:val="26"/>
          <w:szCs w:val="26"/>
        </w:rPr>
        <w:t xml:space="preserve"> </w:t>
      </w:r>
    </w:p>
    <w:p w:rsidR="00E02B1F" w:rsidRPr="00D501E0" w:rsidRDefault="00E02B1F" w:rsidP="008563D7">
      <w:pPr>
        <w:pStyle w:val="Default"/>
        <w:spacing w:line="276" w:lineRule="auto"/>
        <w:ind w:firstLine="567"/>
        <w:jc w:val="both"/>
        <w:rPr>
          <w:color w:val="auto"/>
          <w:sz w:val="26"/>
          <w:szCs w:val="26"/>
        </w:rPr>
      </w:pPr>
      <w:r w:rsidRPr="00D501E0">
        <w:rPr>
          <w:color w:val="auto"/>
          <w:sz w:val="26"/>
          <w:szCs w:val="26"/>
        </w:rPr>
        <w:tab/>
      </w:r>
      <w:r>
        <w:rPr>
          <w:color w:val="auto"/>
          <w:sz w:val="26"/>
          <w:szCs w:val="26"/>
        </w:rPr>
        <w:t>Очистные сооружения канализации;</w:t>
      </w:r>
      <w:r w:rsidRPr="00D501E0">
        <w:rPr>
          <w:color w:val="auto"/>
          <w:sz w:val="26"/>
          <w:szCs w:val="26"/>
        </w:rPr>
        <w:t xml:space="preserve"> </w:t>
      </w:r>
    </w:p>
    <w:p w:rsidR="00E02B1F" w:rsidRPr="00D501E0" w:rsidRDefault="00E02B1F" w:rsidP="008563D7">
      <w:pPr>
        <w:rPr>
          <w:rFonts w:ascii="Times New Roman" w:hAnsi="Times New Roman"/>
          <w:sz w:val="26"/>
          <w:szCs w:val="26"/>
        </w:rPr>
      </w:pPr>
      <w:r w:rsidRPr="00D501E0">
        <w:rPr>
          <w:rFonts w:ascii="Times New Roman" w:hAnsi="Times New Roman"/>
          <w:sz w:val="26"/>
          <w:szCs w:val="26"/>
        </w:rPr>
        <w:br w:type="page"/>
      </w:r>
    </w:p>
    <w:p w:rsidR="00E02B1F" w:rsidRPr="00D501E0" w:rsidRDefault="00E02B1F" w:rsidP="008563D7">
      <w:pPr>
        <w:pStyle w:val="a"/>
        <w:rPr>
          <w:rFonts w:ascii="Times New Roman" w:hAnsi="Times New Roman"/>
          <w:sz w:val="26"/>
          <w:szCs w:val="26"/>
        </w:rPr>
      </w:pPr>
      <w:r w:rsidRPr="00D501E0">
        <w:rPr>
          <w:rFonts w:ascii="Times New Roman" w:hAnsi="Times New Roman"/>
          <w:sz w:val="26"/>
          <w:szCs w:val="26"/>
        </w:rPr>
        <w:t xml:space="preserve">На территории города </w:t>
      </w:r>
      <w:r>
        <w:rPr>
          <w:rFonts w:ascii="Times New Roman" w:hAnsi="Times New Roman"/>
          <w:sz w:val="26"/>
          <w:szCs w:val="26"/>
        </w:rPr>
        <w:t>Кедровый</w:t>
      </w:r>
      <w:r w:rsidRPr="00D501E0">
        <w:rPr>
          <w:rFonts w:ascii="Times New Roman" w:hAnsi="Times New Roman"/>
          <w:sz w:val="26"/>
          <w:szCs w:val="26"/>
        </w:rPr>
        <w:t xml:space="preserve"> действует централизованная система водоотвед</w:t>
      </w:r>
      <w:r w:rsidRPr="00D501E0">
        <w:rPr>
          <w:rFonts w:ascii="Times New Roman" w:hAnsi="Times New Roman"/>
          <w:sz w:val="26"/>
          <w:szCs w:val="26"/>
        </w:rPr>
        <w:t>е</w:t>
      </w:r>
      <w:r w:rsidRPr="00D501E0">
        <w:rPr>
          <w:rFonts w:ascii="Times New Roman" w:hAnsi="Times New Roman"/>
          <w:sz w:val="26"/>
          <w:szCs w:val="26"/>
        </w:rPr>
        <w:t>ния.</w:t>
      </w:r>
    </w:p>
    <w:p w:rsidR="00E02B1F" w:rsidRPr="00D501E0" w:rsidRDefault="00E02B1F" w:rsidP="00FA28A0">
      <w:pPr>
        <w:pStyle w:val="ListParagraph"/>
        <w:numPr>
          <w:ilvl w:val="0"/>
          <w:numId w:val="47"/>
        </w:numPr>
        <w:spacing w:after="0"/>
        <w:jc w:val="both"/>
        <w:rPr>
          <w:rFonts w:ascii="Times New Roman" w:hAnsi="Times New Roman"/>
          <w:sz w:val="26"/>
          <w:szCs w:val="26"/>
        </w:rPr>
      </w:pPr>
      <w:r w:rsidRPr="00D501E0">
        <w:rPr>
          <w:rFonts w:ascii="Times New Roman" w:hAnsi="Times New Roman"/>
          <w:sz w:val="26"/>
          <w:szCs w:val="26"/>
        </w:rPr>
        <w:t xml:space="preserve">Централизованная система канализации г. </w:t>
      </w:r>
      <w:r>
        <w:rPr>
          <w:rFonts w:ascii="Times New Roman" w:hAnsi="Times New Roman"/>
          <w:sz w:val="26"/>
          <w:szCs w:val="26"/>
        </w:rPr>
        <w:t>Кедровый</w:t>
      </w:r>
      <w:r w:rsidRPr="00D501E0">
        <w:rPr>
          <w:rFonts w:ascii="Times New Roman" w:hAnsi="Times New Roman"/>
          <w:sz w:val="26"/>
          <w:szCs w:val="26"/>
        </w:rPr>
        <w:t xml:space="preserve"> с отводом стоков на очистные сооружения</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13" w:name="_Toc392073604"/>
      <w:bookmarkStart w:id="114" w:name="_Toc431387316"/>
      <w:r w:rsidRPr="00D501E0">
        <w:rPr>
          <w:rFonts w:ascii="Times New Roman" w:hAnsi="Times New Roman"/>
          <w:color w:val="auto"/>
          <w:sz w:val="26"/>
          <w:szCs w:val="26"/>
        </w:rPr>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olor w:val="auto"/>
          <w:sz w:val="26"/>
          <w:szCs w:val="26"/>
        </w:rPr>
        <w:t>и</w:t>
      </w:r>
      <w:r w:rsidRPr="00D501E0">
        <w:rPr>
          <w:rFonts w:ascii="Times New Roman" w:hAnsi="Times New Roman"/>
          <w:color w:val="auto"/>
          <w:sz w:val="26"/>
          <w:szCs w:val="26"/>
        </w:rPr>
        <w:t>стных сооружений</w:t>
      </w:r>
      <w:bookmarkEnd w:id="112"/>
      <w:bookmarkEnd w:id="113"/>
      <w:r w:rsidRPr="00D501E0">
        <w:rPr>
          <w:rFonts w:ascii="Times New Roman" w:hAnsi="Times New Roman"/>
          <w:color w:val="auto"/>
          <w:sz w:val="26"/>
          <w:szCs w:val="26"/>
        </w:rPr>
        <w:t>.</w:t>
      </w:r>
      <w:bookmarkEnd w:id="114"/>
    </w:p>
    <w:p w:rsidR="00E02B1F" w:rsidRDefault="00E02B1F" w:rsidP="006D57F0">
      <w:pPr>
        <w:spacing w:before="60" w:after="60"/>
        <w:ind w:firstLine="720"/>
        <w:jc w:val="both"/>
        <w:rPr>
          <w:rFonts w:ascii="Times New Roman" w:hAnsi="Times New Roman"/>
          <w:sz w:val="26"/>
          <w:szCs w:val="26"/>
        </w:rPr>
      </w:pPr>
      <w:bookmarkStart w:id="115" w:name="_Toc385862068"/>
      <w:bookmarkStart w:id="116" w:name="_Toc392073605"/>
      <w:r w:rsidRPr="00D501E0">
        <w:rPr>
          <w:rFonts w:ascii="Times New Roman" w:hAnsi="Times New Roman"/>
          <w:sz w:val="26"/>
          <w:szCs w:val="26"/>
        </w:rPr>
        <w:t xml:space="preserve">Сточные воды от жилой, общественной  застройки и промышленных предприятий по уличной канализационной сети поступают в коллектор, </w:t>
      </w:r>
      <w:r>
        <w:rPr>
          <w:rFonts w:ascii="Times New Roman" w:hAnsi="Times New Roman"/>
          <w:sz w:val="26"/>
          <w:szCs w:val="26"/>
        </w:rPr>
        <w:t xml:space="preserve">по коллектору поступают на </w:t>
      </w:r>
      <w:r w:rsidRPr="00D501E0">
        <w:rPr>
          <w:rFonts w:ascii="Times New Roman" w:hAnsi="Times New Roman"/>
          <w:sz w:val="26"/>
          <w:szCs w:val="26"/>
        </w:rPr>
        <w:t xml:space="preserve">КНС № </w:t>
      </w:r>
      <w:r>
        <w:rPr>
          <w:rFonts w:ascii="Times New Roman" w:hAnsi="Times New Roman"/>
          <w:sz w:val="26"/>
          <w:szCs w:val="26"/>
        </w:rPr>
        <w:t>1</w:t>
      </w:r>
      <w:r w:rsidRPr="00D501E0">
        <w:rPr>
          <w:rFonts w:ascii="Times New Roman" w:hAnsi="Times New Roman"/>
          <w:sz w:val="26"/>
          <w:szCs w:val="26"/>
        </w:rPr>
        <w:t>. От насосной станции стоки по напорному трубопроводу направляются на о</w:t>
      </w:r>
      <w:r w:rsidRPr="00D501E0">
        <w:rPr>
          <w:rFonts w:ascii="Times New Roman" w:hAnsi="Times New Roman"/>
          <w:sz w:val="26"/>
          <w:szCs w:val="26"/>
        </w:rPr>
        <w:t>б</w:t>
      </w:r>
      <w:r w:rsidRPr="00D501E0">
        <w:rPr>
          <w:rFonts w:ascii="Times New Roman" w:hAnsi="Times New Roman"/>
          <w:sz w:val="26"/>
          <w:szCs w:val="26"/>
        </w:rPr>
        <w:t xml:space="preserve">щегородские сооружения биологической очистки сточных вод. </w:t>
      </w:r>
      <w:r>
        <w:rPr>
          <w:rFonts w:ascii="Times New Roman" w:hAnsi="Times New Roman"/>
          <w:sz w:val="26"/>
          <w:szCs w:val="26"/>
        </w:rPr>
        <w:t>Технические характер</w:t>
      </w:r>
      <w:r>
        <w:rPr>
          <w:rFonts w:ascii="Times New Roman" w:hAnsi="Times New Roman"/>
          <w:sz w:val="26"/>
          <w:szCs w:val="26"/>
        </w:rPr>
        <w:t>и</w:t>
      </w:r>
      <w:r>
        <w:rPr>
          <w:rFonts w:ascii="Times New Roman" w:hAnsi="Times New Roman"/>
          <w:sz w:val="26"/>
          <w:szCs w:val="26"/>
        </w:rPr>
        <w:t>стики очистных сооружений и насосной станции представлены в таблицах 2.1.2.1. и 2.1.2.2.</w:t>
      </w:r>
    </w:p>
    <w:p w:rsidR="00E02B1F" w:rsidRDefault="00E02B1F" w:rsidP="00AC4284">
      <w:pPr>
        <w:spacing w:before="60" w:after="60"/>
        <w:ind w:firstLine="720"/>
        <w:jc w:val="right"/>
        <w:rPr>
          <w:rFonts w:ascii="Times New Roman" w:hAnsi="Times New Roman"/>
          <w:sz w:val="26"/>
          <w:szCs w:val="26"/>
        </w:rPr>
      </w:pPr>
      <w:r>
        <w:rPr>
          <w:rFonts w:ascii="Times New Roman" w:hAnsi="Times New Roman"/>
          <w:sz w:val="26"/>
          <w:szCs w:val="26"/>
        </w:rPr>
        <w:t>Таблица 2.1.2.1.</w:t>
      </w: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80"/>
        <w:gridCol w:w="2727"/>
        <w:gridCol w:w="1948"/>
        <w:gridCol w:w="1375"/>
        <w:gridCol w:w="2534"/>
        <w:gridCol w:w="1073"/>
      </w:tblGrid>
      <w:tr w:rsidR="00E02B1F" w:rsidRPr="001345F4" w:rsidTr="00AC4284">
        <w:trPr>
          <w:jc w:val="center"/>
        </w:trPr>
        <w:tc>
          <w:tcPr>
            <w:tcW w:w="141" w:type="pct"/>
            <w:tcBorders>
              <w:top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w:t>
            </w:r>
          </w:p>
        </w:tc>
        <w:tc>
          <w:tcPr>
            <w:tcW w:w="137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Наименование объекта</w:t>
            </w:r>
          </w:p>
        </w:tc>
        <w:tc>
          <w:tcPr>
            <w:tcW w:w="980"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Марка насоса</w:t>
            </w:r>
          </w:p>
        </w:tc>
        <w:tc>
          <w:tcPr>
            <w:tcW w:w="69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Кол-во, шт.</w:t>
            </w:r>
          </w:p>
        </w:tc>
        <w:tc>
          <w:tcPr>
            <w:tcW w:w="12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p>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м</w:t>
            </w:r>
            <w:r w:rsidRPr="001345F4">
              <w:rPr>
                <w:rFonts w:ascii="Times New Roman" w:hAnsi="Times New Roman"/>
                <w:sz w:val="26"/>
                <w:szCs w:val="26"/>
                <w:vertAlign w:val="superscript"/>
              </w:rPr>
              <w:t>3</w:t>
            </w:r>
            <w:r w:rsidRPr="001345F4">
              <w:rPr>
                <w:rFonts w:ascii="Times New Roman" w:hAnsi="Times New Roman"/>
                <w:sz w:val="26"/>
                <w:szCs w:val="26"/>
              </w:rPr>
              <w:t>/ч</w:t>
            </w:r>
          </w:p>
        </w:tc>
        <w:tc>
          <w:tcPr>
            <w:tcW w:w="540"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Напор, м</w:t>
            </w:r>
          </w:p>
        </w:tc>
      </w:tr>
      <w:tr w:rsidR="00E02B1F" w:rsidRPr="001345F4" w:rsidTr="00AC4284">
        <w:trPr>
          <w:trHeight w:val="346"/>
          <w:jc w:val="center"/>
        </w:trPr>
        <w:tc>
          <w:tcPr>
            <w:tcW w:w="141" w:type="pct"/>
            <w:vMerge w:val="restart"/>
            <w:tcBorders>
              <w:top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372" w:type="pct"/>
            <w:vMerge w:val="restart"/>
            <w:tcBorders>
              <w:top w:val="outset" w:sz="6" w:space="0" w:color="auto"/>
              <w:left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КНС №1</w:t>
            </w:r>
          </w:p>
        </w:tc>
        <w:tc>
          <w:tcPr>
            <w:tcW w:w="980"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СМ100-65-200/4</w:t>
            </w:r>
          </w:p>
        </w:tc>
        <w:tc>
          <w:tcPr>
            <w:tcW w:w="69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2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c>
          <w:tcPr>
            <w:tcW w:w="540"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12,5</w:t>
            </w:r>
          </w:p>
        </w:tc>
      </w:tr>
      <w:tr w:rsidR="00E02B1F" w:rsidRPr="001345F4" w:rsidTr="00AC4284">
        <w:trPr>
          <w:trHeight w:val="354"/>
          <w:jc w:val="center"/>
        </w:trPr>
        <w:tc>
          <w:tcPr>
            <w:tcW w:w="141" w:type="pct"/>
            <w:vMerge/>
            <w:tcBorders>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p>
        </w:tc>
        <w:tc>
          <w:tcPr>
            <w:tcW w:w="1372" w:type="pct"/>
            <w:vMerge/>
            <w:tcBorders>
              <w:left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p>
        </w:tc>
        <w:tc>
          <w:tcPr>
            <w:tcW w:w="980"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СМ150-315/4</w:t>
            </w:r>
          </w:p>
        </w:tc>
        <w:tc>
          <w:tcPr>
            <w:tcW w:w="69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2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150</w:t>
            </w:r>
          </w:p>
        </w:tc>
        <w:tc>
          <w:tcPr>
            <w:tcW w:w="540"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32,0</w:t>
            </w:r>
          </w:p>
        </w:tc>
      </w:tr>
      <w:tr w:rsidR="00E02B1F" w:rsidRPr="001345F4" w:rsidTr="00AC4284">
        <w:trPr>
          <w:trHeight w:val="418"/>
          <w:jc w:val="center"/>
        </w:trPr>
        <w:tc>
          <w:tcPr>
            <w:tcW w:w="141" w:type="pct"/>
            <w:vMerge/>
            <w:tcBorders>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p>
        </w:tc>
        <w:tc>
          <w:tcPr>
            <w:tcW w:w="1372" w:type="pct"/>
            <w:vMerge/>
            <w:tcBorders>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p>
        </w:tc>
        <w:tc>
          <w:tcPr>
            <w:tcW w:w="980"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СМ100-65-250/4</w:t>
            </w:r>
          </w:p>
        </w:tc>
        <w:tc>
          <w:tcPr>
            <w:tcW w:w="692"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tc>
        <w:tc>
          <w:tcPr>
            <w:tcW w:w="1275"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50</w:t>
            </w:r>
          </w:p>
        </w:tc>
        <w:tc>
          <w:tcPr>
            <w:tcW w:w="540" w:type="pct"/>
            <w:tcBorders>
              <w:top w:val="outset" w:sz="6" w:space="0" w:color="auto"/>
              <w:left w:val="outset" w:sz="6" w:space="0" w:color="auto"/>
              <w:bottom w:val="outset" w:sz="6" w:space="0" w:color="auto"/>
            </w:tcBorders>
            <w:shd w:val="clear" w:color="auto" w:fill="FFFFFF"/>
            <w:vAlign w:val="center"/>
          </w:tcPr>
          <w:p w:rsidR="00E02B1F" w:rsidRPr="001345F4" w:rsidRDefault="00E02B1F" w:rsidP="00AC4284">
            <w:pPr>
              <w:spacing w:after="0" w:line="240" w:lineRule="auto"/>
              <w:contextualSpacing/>
              <w:jc w:val="center"/>
              <w:rPr>
                <w:rFonts w:ascii="Times New Roman" w:hAnsi="Times New Roman"/>
                <w:sz w:val="26"/>
                <w:szCs w:val="26"/>
              </w:rPr>
            </w:pPr>
            <w:r w:rsidRPr="001345F4">
              <w:rPr>
                <w:rFonts w:ascii="Times New Roman" w:hAnsi="Times New Roman"/>
                <w:sz w:val="26"/>
                <w:szCs w:val="26"/>
              </w:rPr>
              <w:t>20</w:t>
            </w:r>
          </w:p>
        </w:tc>
      </w:tr>
    </w:tbl>
    <w:p w:rsidR="00E02B1F" w:rsidRDefault="00E02B1F" w:rsidP="00AC4284">
      <w:pPr>
        <w:spacing w:before="60" w:after="60"/>
        <w:ind w:firstLine="720"/>
        <w:jc w:val="right"/>
        <w:rPr>
          <w:rFonts w:ascii="Times New Roman" w:hAnsi="Times New Roman"/>
          <w:sz w:val="26"/>
          <w:szCs w:val="26"/>
        </w:rPr>
      </w:pPr>
      <w:r>
        <w:rPr>
          <w:rFonts w:ascii="Times New Roman" w:hAnsi="Times New Roman"/>
          <w:sz w:val="26"/>
          <w:szCs w:val="26"/>
        </w:rPr>
        <w:t>Таблица 2.1.2.2.</w:t>
      </w:r>
    </w:p>
    <w:tbl>
      <w:tblPr>
        <w:tblW w:w="500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855"/>
        <w:gridCol w:w="1846"/>
        <w:gridCol w:w="1333"/>
        <w:gridCol w:w="1099"/>
        <w:gridCol w:w="1637"/>
        <w:gridCol w:w="2164"/>
      </w:tblGrid>
      <w:tr w:rsidR="00E02B1F" w:rsidRPr="001345F4" w:rsidTr="00FC35A0">
        <w:trPr>
          <w:jc w:val="center"/>
        </w:trPr>
        <w:tc>
          <w:tcPr>
            <w:tcW w:w="934" w:type="pct"/>
            <w:tcBorders>
              <w:top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Наименование объекта</w:t>
            </w: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Обору-дование.</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Год п</w:t>
            </w:r>
            <w:r w:rsidRPr="001345F4">
              <w:rPr>
                <w:rFonts w:ascii="Times New Roman" w:hAnsi="Times New Roman"/>
                <w:sz w:val="26"/>
                <w:szCs w:val="26"/>
              </w:rPr>
              <w:t>о</w:t>
            </w:r>
            <w:r w:rsidRPr="001345F4">
              <w:rPr>
                <w:rFonts w:ascii="Times New Roman" w:hAnsi="Times New Roman"/>
                <w:sz w:val="26"/>
                <w:szCs w:val="26"/>
              </w:rPr>
              <w:t>стройки</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Процент износа, %</w:t>
            </w: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Проектная</w:t>
            </w:r>
          </w:p>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p>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bCs/>
                <w:color w:val="000000"/>
                <w:sz w:val="26"/>
                <w:szCs w:val="26"/>
              </w:rPr>
              <w:t>м</w:t>
            </w:r>
            <w:r w:rsidRPr="001345F4">
              <w:rPr>
                <w:rFonts w:ascii="Times New Roman" w:hAnsi="Times New Roman"/>
                <w:bCs/>
                <w:color w:val="000000"/>
                <w:sz w:val="26"/>
                <w:szCs w:val="26"/>
                <w:vertAlign w:val="superscript"/>
              </w:rPr>
              <w:t>3</w:t>
            </w:r>
            <w:r w:rsidRPr="001345F4">
              <w:rPr>
                <w:rFonts w:ascii="Times New Roman" w:hAnsi="Times New Roman"/>
                <w:bCs/>
                <w:color w:val="000000"/>
                <w:sz w:val="26"/>
                <w:szCs w:val="26"/>
              </w:rPr>
              <w:t>/час</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Фактическая</w:t>
            </w:r>
          </w:p>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Произво-дительность,</w:t>
            </w:r>
            <w:r w:rsidRPr="001345F4">
              <w:rPr>
                <w:rFonts w:ascii="Times New Roman" w:hAnsi="Times New Roman"/>
                <w:bCs/>
                <w:color w:val="000000"/>
                <w:sz w:val="26"/>
                <w:szCs w:val="26"/>
              </w:rPr>
              <w:t>тыс. м</w:t>
            </w:r>
            <w:r w:rsidRPr="001345F4">
              <w:rPr>
                <w:rFonts w:ascii="Times New Roman" w:hAnsi="Times New Roman"/>
                <w:bCs/>
                <w:color w:val="000000"/>
                <w:sz w:val="26"/>
                <w:szCs w:val="26"/>
                <w:vertAlign w:val="superscript"/>
              </w:rPr>
              <w:t>3</w:t>
            </w:r>
            <w:r w:rsidRPr="001345F4">
              <w:rPr>
                <w:rFonts w:ascii="Times New Roman" w:hAnsi="Times New Roman"/>
                <w:bCs/>
                <w:color w:val="000000"/>
                <w:sz w:val="26"/>
                <w:szCs w:val="26"/>
              </w:rPr>
              <w:t>/год</w:t>
            </w:r>
          </w:p>
          <w:p w:rsidR="00E02B1F" w:rsidRPr="001345F4" w:rsidRDefault="00E02B1F" w:rsidP="00FC35A0">
            <w:pPr>
              <w:spacing w:after="0" w:line="240" w:lineRule="auto"/>
              <w:contextualSpacing/>
              <w:jc w:val="center"/>
              <w:rPr>
                <w:rFonts w:ascii="Times New Roman" w:hAnsi="Times New Roman"/>
                <w:sz w:val="26"/>
                <w:szCs w:val="26"/>
              </w:rPr>
            </w:pPr>
          </w:p>
        </w:tc>
      </w:tr>
      <w:tr w:rsidR="00E02B1F" w:rsidRPr="001345F4" w:rsidTr="00FC35A0">
        <w:trPr>
          <w:trHeight w:val="346"/>
          <w:jc w:val="center"/>
        </w:trPr>
        <w:tc>
          <w:tcPr>
            <w:tcW w:w="934" w:type="pct"/>
            <w:vMerge w:val="restart"/>
            <w:tcBorders>
              <w:top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Очистные</w:t>
            </w:r>
          </w:p>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Сооружения</w:t>
            </w:r>
          </w:p>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w:t>
            </w:r>
          </w:p>
          <w:p w:rsidR="00E02B1F" w:rsidRPr="001345F4" w:rsidRDefault="00E02B1F" w:rsidP="00FC35A0">
            <w:pPr>
              <w:spacing w:after="0" w:line="240" w:lineRule="auto"/>
              <w:contextualSpacing/>
              <w:jc w:val="center"/>
              <w:rPr>
                <w:rFonts w:ascii="Times New Roman" w:hAnsi="Times New Roman"/>
                <w:sz w:val="26"/>
                <w:szCs w:val="26"/>
              </w:rPr>
            </w:pPr>
          </w:p>
          <w:p w:rsidR="00E02B1F" w:rsidRPr="001345F4" w:rsidRDefault="00E02B1F" w:rsidP="00FC35A0">
            <w:pPr>
              <w:spacing w:after="0" w:line="240" w:lineRule="auto"/>
              <w:contextualSpacing/>
              <w:jc w:val="center"/>
              <w:rPr>
                <w:rFonts w:ascii="Times New Roman" w:hAnsi="Times New Roman"/>
                <w:sz w:val="26"/>
                <w:szCs w:val="26"/>
              </w:rPr>
            </w:pP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Бак гаситель (гидроциклон)</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1986</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16,7</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16,7</w:t>
            </w:r>
          </w:p>
        </w:tc>
      </w:tr>
      <w:tr w:rsidR="00E02B1F" w:rsidRPr="001345F4" w:rsidTr="00FC35A0">
        <w:trPr>
          <w:trHeight w:val="354"/>
          <w:jc w:val="center"/>
        </w:trPr>
        <w:tc>
          <w:tcPr>
            <w:tcW w:w="934" w:type="pct"/>
            <w:vMerge/>
            <w:tcBorders>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Аэротенк</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1986</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r>
      <w:tr w:rsidR="00E02B1F" w:rsidRPr="001345F4" w:rsidTr="00FC35A0">
        <w:trPr>
          <w:trHeight w:val="354"/>
          <w:jc w:val="center"/>
        </w:trPr>
        <w:tc>
          <w:tcPr>
            <w:tcW w:w="934" w:type="pct"/>
            <w:vMerge/>
            <w:tcBorders>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Вторичный о</w:t>
            </w:r>
            <w:r w:rsidRPr="001345F4">
              <w:rPr>
                <w:rFonts w:ascii="Times New Roman" w:hAnsi="Times New Roman"/>
                <w:sz w:val="26"/>
                <w:szCs w:val="26"/>
              </w:rPr>
              <w:t>т</w:t>
            </w:r>
            <w:r w:rsidRPr="001345F4">
              <w:rPr>
                <w:rFonts w:ascii="Times New Roman" w:hAnsi="Times New Roman"/>
                <w:sz w:val="26"/>
                <w:szCs w:val="26"/>
              </w:rPr>
              <w:t>стойник</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1986</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r>
      <w:tr w:rsidR="00E02B1F" w:rsidRPr="001345F4" w:rsidTr="00FC35A0">
        <w:trPr>
          <w:trHeight w:val="354"/>
          <w:jc w:val="center"/>
        </w:trPr>
        <w:tc>
          <w:tcPr>
            <w:tcW w:w="934" w:type="pct"/>
            <w:vMerge/>
            <w:tcBorders>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Аэробный ст</w:t>
            </w:r>
            <w:r w:rsidRPr="001345F4">
              <w:rPr>
                <w:rFonts w:ascii="Times New Roman" w:hAnsi="Times New Roman"/>
                <w:sz w:val="26"/>
                <w:szCs w:val="26"/>
              </w:rPr>
              <w:t>а</w:t>
            </w:r>
            <w:r w:rsidRPr="001345F4">
              <w:rPr>
                <w:rFonts w:ascii="Times New Roman" w:hAnsi="Times New Roman"/>
                <w:sz w:val="26"/>
                <w:szCs w:val="26"/>
              </w:rPr>
              <w:t>билизатор</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1986</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8,3</w:t>
            </w:r>
          </w:p>
        </w:tc>
      </w:tr>
      <w:tr w:rsidR="00E02B1F" w:rsidRPr="001345F4" w:rsidTr="00FC35A0">
        <w:trPr>
          <w:trHeight w:val="354"/>
          <w:jc w:val="center"/>
        </w:trPr>
        <w:tc>
          <w:tcPr>
            <w:tcW w:w="934" w:type="pct"/>
            <w:vMerge/>
            <w:tcBorders>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929"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Контактный р</w:t>
            </w:r>
            <w:r w:rsidRPr="001345F4">
              <w:rPr>
                <w:rFonts w:ascii="Times New Roman" w:hAnsi="Times New Roman"/>
                <w:sz w:val="26"/>
                <w:szCs w:val="26"/>
              </w:rPr>
              <w:t>е</w:t>
            </w:r>
            <w:r w:rsidRPr="001345F4">
              <w:rPr>
                <w:rFonts w:ascii="Times New Roman" w:hAnsi="Times New Roman"/>
                <w:sz w:val="26"/>
                <w:szCs w:val="26"/>
              </w:rPr>
              <w:t>зервуар</w:t>
            </w:r>
          </w:p>
        </w:tc>
        <w:tc>
          <w:tcPr>
            <w:tcW w:w="671"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1986</w:t>
            </w:r>
          </w:p>
        </w:tc>
        <w:tc>
          <w:tcPr>
            <w:tcW w:w="553"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p>
        </w:tc>
        <w:tc>
          <w:tcPr>
            <w:tcW w:w="824" w:type="pct"/>
            <w:tcBorders>
              <w:top w:val="outset" w:sz="6" w:space="0" w:color="auto"/>
              <w:left w:val="outset" w:sz="6" w:space="0" w:color="auto"/>
              <w:bottom w:val="outset" w:sz="6" w:space="0" w:color="auto"/>
              <w:right w:val="outset" w:sz="6"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16,7</w:t>
            </w:r>
          </w:p>
        </w:tc>
        <w:tc>
          <w:tcPr>
            <w:tcW w:w="1089" w:type="pct"/>
            <w:tcBorders>
              <w:top w:val="outset" w:sz="6" w:space="0" w:color="auto"/>
              <w:left w:val="outset" w:sz="6" w:space="0" w:color="auto"/>
              <w:bottom w:val="outset" w:sz="6" w:space="0" w:color="auto"/>
              <w:right w:val="single" w:sz="4" w:space="0" w:color="auto"/>
            </w:tcBorders>
            <w:shd w:val="clear" w:color="auto" w:fill="FFFFFF"/>
            <w:vAlign w:val="center"/>
          </w:tcPr>
          <w:p w:rsidR="00E02B1F" w:rsidRPr="001345F4" w:rsidRDefault="00E02B1F" w:rsidP="00FC35A0">
            <w:pPr>
              <w:spacing w:after="0" w:line="240" w:lineRule="auto"/>
              <w:contextualSpacing/>
              <w:jc w:val="center"/>
              <w:rPr>
                <w:rFonts w:ascii="Times New Roman" w:hAnsi="Times New Roman"/>
                <w:sz w:val="26"/>
                <w:szCs w:val="26"/>
              </w:rPr>
            </w:pPr>
            <w:r w:rsidRPr="001345F4">
              <w:rPr>
                <w:rFonts w:ascii="Times New Roman" w:hAnsi="Times New Roman"/>
                <w:sz w:val="26"/>
                <w:szCs w:val="26"/>
              </w:rPr>
              <w:t>16,7</w:t>
            </w:r>
          </w:p>
        </w:tc>
      </w:tr>
    </w:tbl>
    <w:p w:rsidR="00E02B1F" w:rsidRDefault="00E02B1F" w:rsidP="00AC4284">
      <w:pPr>
        <w:spacing w:before="60" w:after="60"/>
        <w:ind w:firstLine="720"/>
        <w:jc w:val="right"/>
        <w:rPr>
          <w:rFonts w:ascii="Times New Roman" w:hAnsi="Times New Roman"/>
          <w:sz w:val="26"/>
          <w:szCs w:val="26"/>
        </w:rPr>
      </w:pP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17" w:name="_Toc431387317"/>
      <w:r w:rsidRPr="00D501E0">
        <w:rPr>
          <w:rFonts w:ascii="Times New Roman" w:hAnsi="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olor w:val="auto"/>
          <w:sz w:val="26"/>
          <w:szCs w:val="26"/>
        </w:rPr>
        <w:t>у</w:t>
      </w:r>
      <w:r w:rsidRPr="00D501E0">
        <w:rPr>
          <w:rFonts w:ascii="Times New Roman" w:hAnsi="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17"/>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Федеральный закон от 7 декабря </w:t>
      </w:r>
      <w:smartTag w:uri="urn:schemas-microsoft-com:office:smarttags" w:element="metricconverter">
        <w:smartTagPr>
          <w:attr w:name="ProductID" w:val="2011 г"/>
        </w:smartTagPr>
        <w:r w:rsidRPr="00D501E0">
          <w:rPr>
            <w:rFonts w:ascii="Times New Roman" w:hAnsi="Times New Roman"/>
            <w:sz w:val="26"/>
            <w:szCs w:val="26"/>
          </w:rPr>
          <w:t>2011 г</w:t>
        </w:r>
      </w:smartTag>
      <w:r w:rsidRPr="00D501E0">
        <w:rPr>
          <w:rFonts w:ascii="Times New Roman" w:hAnsi="Times New Roman"/>
          <w:sz w:val="26"/>
          <w:szCs w:val="26"/>
        </w:rPr>
        <w:t>.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 «технологическая зона водоотведения» - </w:t>
      </w:r>
      <w:r w:rsidRPr="00D501E0">
        <w:rPr>
          <w:rFonts w:ascii="Times New Roman" w:hAnsi="Times New Roman"/>
          <w:color w:val="000000"/>
          <w:sz w:val="26"/>
          <w:szCs w:val="26"/>
          <w:shd w:val="clear" w:color="auto" w:fill="FFFFFF"/>
        </w:rPr>
        <w:t>часть канализационной сети, принадл</w:t>
      </w:r>
      <w:r w:rsidRPr="00D501E0">
        <w:rPr>
          <w:rFonts w:ascii="Times New Roman" w:hAnsi="Times New Roman"/>
          <w:color w:val="000000"/>
          <w:sz w:val="26"/>
          <w:szCs w:val="26"/>
          <w:shd w:val="clear" w:color="auto" w:fill="FFFFFF"/>
        </w:rPr>
        <w:t>е</w:t>
      </w:r>
      <w:r w:rsidRPr="00D501E0">
        <w:rPr>
          <w:rFonts w:ascii="Times New Roman" w:hAnsi="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olor w:val="000000"/>
          <w:sz w:val="26"/>
          <w:szCs w:val="26"/>
          <w:shd w:val="clear" w:color="auto" w:fill="FFFFFF"/>
        </w:rPr>
        <w:t>а</w:t>
      </w:r>
      <w:r w:rsidRPr="00D501E0">
        <w:rPr>
          <w:rFonts w:ascii="Times New Roman" w:hAnsi="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olor w:val="000000"/>
          <w:sz w:val="26"/>
          <w:szCs w:val="26"/>
          <w:shd w:val="clear" w:color="auto" w:fill="FFFFFF"/>
        </w:rPr>
        <w:t>т</w:t>
      </w:r>
      <w:r w:rsidRPr="00D501E0">
        <w:rPr>
          <w:rFonts w:ascii="Times New Roman" w:hAnsi="Times New Roman"/>
          <w:color w:val="000000"/>
          <w:sz w:val="26"/>
          <w:szCs w:val="26"/>
          <w:shd w:val="clear" w:color="auto" w:fill="FFFFFF"/>
        </w:rPr>
        <w:t>ки) выпуск сточных вод в водный объект.</w:t>
      </w:r>
    </w:p>
    <w:p w:rsidR="00E02B1F" w:rsidRPr="00D501E0" w:rsidRDefault="00E02B1F" w:rsidP="008563D7">
      <w:pPr>
        <w:spacing w:after="0"/>
        <w:ind w:firstLine="567"/>
        <w:jc w:val="both"/>
      </w:pPr>
      <w:r w:rsidRPr="00D501E0">
        <w:rPr>
          <w:rFonts w:ascii="Times New Roman" w:hAnsi="Times New Roman"/>
          <w:sz w:val="26"/>
          <w:szCs w:val="26"/>
        </w:rPr>
        <w:t xml:space="preserve">Исходя из определения технологической зоны водоотведения в централизованной системе водоотведения 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можно выделить следующие технологические зоны водоотведения:</w:t>
      </w:r>
      <w:bookmarkEnd w:id="115"/>
      <w:bookmarkEnd w:id="116"/>
    </w:p>
    <w:p w:rsidR="00E02B1F" w:rsidRPr="00D501E0" w:rsidRDefault="00E02B1F" w:rsidP="003F1033">
      <w:pPr>
        <w:pStyle w:val="ListParagraph"/>
        <w:numPr>
          <w:ilvl w:val="0"/>
          <w:numId w:val="47"/>
        </w:numPr>
        <w:spacing w:after="0"/>
        <w:ind w:left="851" w:hanging="284"/>
        <w:jc w:val="both"/>
        <w:rPr>
          <w:rFonts w:ascii="Times New Roman" w:hAnsi="Times New Roman"/>
          <w:sz w:val="26"/>
          <w:szCs w:val="26"/>
        </w:rPr>
      </w:pPr>
      <w:bookmarkStart w:id="118" w:name="_Toc385862069"/>
      <w:bookmarkStart w:id="119" w:name="_Toc392073606"/>
      <w:r w:rsidRPr="00D501E0">
        <w:rPr>
          <w:rFonts w:ascii="Times New Roman" w:hAnsi="Times New Roman"/>
          <w:sz w:val="26"/>
          <w:szCs w:val="26"/>
        </w:rPr>
        <w:t xml:space="preserve">Централизованная система канализации г. </w:t>
      </w:r>
      <w:r>
        <w:rPr>
          <w:rFonts w:ascii="Times New Roman" w:hAnsi="Times New Roman"/>
          <w:sz w:val="26"/>
          <w:szCs w:val="26"/>
        </w:rPr>
        <w:t>Кедровый</w:t>
      </w:r>
      <w:r w:rsidRPr="00D501E0">
        <w:rPr>
          <w:rFonts w:ascii="Times New Roman" w:hAnsi="Times New Roman"/>
          <w:sz w:val="26"/>
          <w:szCs w:val="26"/>
        </w:rPr>
        <w:t xml:space="preserve"> с отводом стоков на очис</w:t>
      </w:r>
      <w:r w:rsidRPr="00D501E0">
        <w:rPr>
          <w:rFonts w:ascii="Times New Roman" w:hAnsi="Times New Roman"/>
          <w:sz w:val="26"/>
          <w:szCs w:val="26"/>
        </w:rPr>
        <w:t>т</w:t>
      </w:r>
      <w:r w:rsidRPr="00D501E0">
        <w:rPr>
          <w:rFonts w:ascii="Times New Roman" w:hAnsi="Times New Roman"/>
          <w:sz w:val="26"/>
          <w:szCs w:val="26"/>
        </w:rPr>
        <w:t>ные сооружения.</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20" w:name="_Toc431387318"/>
      <w:r w:rsidRPr="00D501E0">
        <w:rPr>
          <w:rFonts w:ascii="Times New Roman" w:hAnsi="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18"/>
      <w:bookmarkEnd w:id="119"/>
      <w:bookmarkEnd w:id="120"/>
    </w:p>
    <w:p w:rsidR="00E02B1F" w:rsidRPr="00D501E0" w:rsidRDefault="00E02B1F" w:rsidP="008563D7">
      <w:pPr>
        <w:spacing w:after="0"/>
        <w:ind w:firstLine="567"/>
        <w:jc w:val="both"/>
        <w:rPr>
          <w:rFonts w:ascii="Times New Roman" w:hAnsi="Times New Roman"/>
          <w:sz w:val="26"/>
          <w:szCs w:val="26"/>
        </w:rPr>
      </w:pPr>
      <w:bookmarkStart w:id="121" w:name="_Toc385862070"/>
      <w:r w:rsidRPr="00D501E0">
        <w:rPr>
          <w:rFonts w:ascii="Times New Roman" w:hAnsi="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sz w:val="26"/>
          <w:szCs w:val="26"/>
        </w:rPr>
        <w:t>о</w:t>
      </w:r>
      <w:r w:rsidRPr="00D501E0">
        <w:rPr>
          <w:rFonts w:ascii="Times New Roman" w:hAnsi="Times New Roman"/>
          <w:sz w:val="26"/>
          <w:szCs w:val="26"/>
        </w:rPr>
        <w:t xml:space="preserve">оружениях 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для уменьшения количества органических веществ в оса</w:t>
      </w:r>
      <w:r w:rsidRPr="00D501E0">
        <w:rPr>
          <w:rFonts w:ascii="Times New Roman" w:hAnsi="Times New Roman"/>
          <w:sz w:val="26"/>
          <w:szCs w:val="26"/>
        </w:rPr>
        <w:t>д</w:t>
      </w:r>
      <w:r w:rsidRPr="00D501E0">
        <w:rPr>
          <w:rFonts w:ascii="Times New Roman" w:hAnsi="Times New Roman"/>
          <w:sz w:val="26"/>
          <w:szCs w:val="26"/>
        </w:rPr>
        <w:t>ке и придания ему лучших санитарных показателей, предусмотрены аэробные стабил</w:t>
      </w:r>
      <w:r w:rsidRPr="00D501E0">
        <w:rPr>
          <w:rFonts w:ascii="Times New Roman" w:hAnsi="Times New Roman"/>
          <w:sz w:val="26"/>
          <w:szCs w:val="26"/>
        </w:rPr>
        <w:t>и</w:t>
      </w:r>
      <w:r w:rsidRPr="00D501E0">
        <w:rPr>
          <w:rFonts w:ascii="Times New Roman" w:hAnsi="Times New Roman"/>
          <w:sz w:val="26"/>
          <w:szCs w:val="26"/>
        </w:rPr>
        <w:t>заторы. Осадок очистных сооружений имеет высокую влажность (95 – 98 %), что з</w:t>
      </w:r>
      <w:r w:rsidRPr="00D501E0">
        <w:rPr>
          <w:rFonts w:ascii="Times New Roman" w:hAnsi="Times New Roman"/>
          <w:sz w:val="26"/>
          <w:szCs w:val="26"/>
        </w:rPr>
        <w:t>а</w:t>
      </w:r>
      <w:r w:rsidRPr="00D501E0">
        <w:rPr>
          <w:rFonts w:ascii="Times New Roman" w:hAnsi="Times New Roman"/>
          <w:sz w:val="26"/>
          <w:szCs w:val="26"/>
        </w:rPr>
        <w:t>трудняет его дальнейшее использование. Влажность является основным фактором опр</w:t>
      </w:r>
      <w:r w:rsidRPr="00D501E0">
        <w:rPr>
          <w:rFonts w:ascii="Times New Roman" w:hAnsi="Times New Roman"/>
          <w:sz w:val="26"/>
          <w:szCs w:val="26"/>
        </w:rPr>
        <w:t>е</w:t>
      </w:r>
      <w:r w:rsidRPr="00D501E0">
        <w:rPr>
          <w:rFonts w:ascii="Times New Roman" w:hAnsi="Times New Roman"/>
          <w:sz w:val="26"/>
          <w:szCs w:val="26"/>
        </w:rPr>
        <w:t>деляющим объем осадка. Поэтому основной задачей обработки осадка является умен</w:t>
      </w:r>
      <w:r w:rsidRPr="00D501E0">
        <w:rPr>
          <w:rFonts w:ascii="Times New Roman" w:hAnsi="Times New Roman"/>
          <w:sz w:val="26"/>
          <w:szCs w:val="26"/>
        </w:rPr>
        <w:t>ь</w:t>
      </w:r>
      <w:r w:rsidRPr="00D501E0">
        <w:rPr>
          <w:rFonts w:ascii="Times New Roman" w:hAnsi="Times New Roman"/>
          <w:sz w:val="26"/>
          <w:szCs w:val="26"/>
        </w:rPr>
        <w:t>шение его объема за счет отделения воды и получения транспортабельного продукта. Для уменьшения влажности осадка и его объема служат иловые площадки. Иловые площадки не являются объектом размещения отхода.</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Анализ ситуации показал, что на очистных сооружениях г.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принят сп</w:t>
      </w:r>
      <w:r w:rsidRPr="00D501E0">
        <w:rPr>
          <w:rFonts w:ascii="Times New Roman" w:hAnsi="Times New Roman"/>
          <w:sz w:val="26"/>
          <w:szCs w:val="26"/>
        </w:rPr>
        <w:t>о</w:t>
      </w:r>
      <w:r w:rsidRPr="00D501E0">
        <w:rPr>
          <w:rFonts w:ascii="Times New Roman" w:hAnsi="Times New Roman"/>
          <w:sz w:val="26"/>
          <w:szCs w:val="26"/>
        </w:rPr>
        <w:t>соб обезвоживания осадка – сушка на иловых площадках с естественным основанием с поверхностным отводом воды. Напуск осадка из подводящих трубопроводов пред</w:t>
      </w:r>
      <w:r w:rsidRPr="00D501E0">
        <w:rPr>
          <w:rFonts w:ascii="Times New Roman" w:hAnsi="Times New Roman"/>
          <w:sz w:val="26"/>
          <w:szCs w:val="26"/>
        </w:rPr>
        <w:t>у</w:t>
      </w:r>
      <w:r w:rsidRPr="00D501E0">
        <w:rPr>
          <w:rFonts w:ascii="Times New Roman" w:hAnsi="Times New Roman"/>
          <w:sz w:val="26"/>
          <w:szCs w:val="26"/>
        </w:rPr>
        <w:t>смотрен на верхние карты. По мере накопления верхний слой иловой воды (или осадка) отводится на нижележащую карту через железобетонные перепуски-колодцы. Отстоя</w:t>
      </w:r>
      <w:r w:rsidRPr="00D501E0">
        <w:rPr>
          <w:rFonts w:ascii="Times New Roman" w:hAnsi="Times New Roman"/>
          <w:sz w:val="26"/>
          <w:szCs w:val="26"/>
        </w:rPr>
        <w:t>в</w:t>
      </w:r>
      <w:r w:rsidRPr="00D501E0">
        <w:rPr>
          <w:rFonts w:ascii="Times New Roman" w:hAnsi="Times New Roman"/>
          <w:sz w:val="26"/>
          <w:szCs w:val="26"/>
        </w:rPr>
        <w:t>шаяся иловая вода с нижней карты каскада перекачивается в приемную камеру очис</w:t>
      </w:r>
      <w:r w:rsidRPr="00D501E0">
        <w:rPr>
          <w:rFonts w:ascii="Times New Roman" w:hAnsi="Times New Roman"/>
          <w:sz w:val="26"/>
          <w:szCs w:val="26"/>
        </w:rPr>
        <w:t>т</w:t>
      </w:r>
      <w:r w:rsidRPr="00D501E0">
        <w:rPr>
          <w:rFonts w:ascii="Times New Roman" w:hAnsi="Times New Roman"/>
          <w:sz w:val="26"/>
          <w:szCs w:val="26"/>
        </w:rPr>
        <w:t>ных сооружений. Дальнейшее обезвоживание осадка протекает за счет испарения влаги с поверхности осадка. Объем осадка при этом снижается. Подсушенный осадок получ</w:t>
      </w:r>
      <w:r w:rsidRPr="00D501E0">
        <w:rPr>
          <w:rFonts w:ascii="Times New Roman" w:hAnsi="Times New Roman"/>
          <w:sz w:val="26"/>
          <w:szCs w:val="26"/>
        </w:rPr>
        <w:t>а</w:t>
      </w:r>
      <w:r w:rsidRPr="00D501E0">
        <w:rPr>
          <w:rFonts w:ascii="Times New Roman" w:hAnsi="Times New Roman"/>
          <w:sz w:val="26"/>
          <w:szCs w:val="26"/>
        </w:rPr>
        <w:t>ет структуру влажной земли. По мере накопления осадка на одной стороне карт, перех</w:t>
      </w:r>
      <w:r w:rsidRPr="00D501E0">
        <w:rPr>
          <w:rFonts w:ascii="Times New Roman" w:hAnsi="Times New Roman"/>
          <w:sz w:val="26"/>
          <w:szCs w:val="26"/>
        </w:rPr>
        <w:t>о</w:t>
      </w:r>
      <w:r w:rsidRPr="00D501E0">
        <w:rPr>
          <w:rFonts w:ascii="Times New Roman" w:hAnsi="Times New Roman"/>
          <w:sz w:val="26"/>
          <w:szCs w:val="26"/>
        </w:rPr>
        <w:t xml:space="preserve">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факторов. </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За то время пока сохнет карта (от 2 лет и более) осадок подвергается природным процессам замораживанию в зимнее время и прогреванию на солнце в летнее, при этом гибнут гельминты.</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sz w:val="26"/>
          <w:szCs w:val="26"/>
        </w:rPr>
        <w:t>а</w:t>
      </w:r>
      <w:r w:rsidRPr="00D501E0">
        <w:rPr>
          <w:rFonts w:ascii="Times New Roman" w:hAnsi="Times New Roman"/>
          <w:sz w:val="26"/>
          <w:szCs w:val="26"/>
        </w:rPr>
        <w:t>торов, бульдозеров).</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Отходы (осадки) при механической и биологической очистке сточных вод (отбр</w:t>
      </w:r>
      <w:r w:rsidRPr="00D501E0">
        <w:rPr>
          <w:rFonts w:ascii="Times New Roman" w:hAnsi="Times New Roman"/>
          <w:sz w:val="26"/>
          <w:szCs w:val="26"/>
        </w:rPr>
        <w:t>о</w:t>
      </w:r>
      <w:r w:rsidRPr="00D501E0">
        <w:rPr>
          <w:rFonts w:ascii="Times New Roman" w:hAnsi="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22" w:name="_Toc392073607"/>
      <w:bookmarkStart w:id="123" w:name="_Toc431387319"/>
      <w:r w:rsidRPr="00D501E0">
        <w:rPr>
          <w:rFonts w:ascii="Times New Roman" w:hAnsi="Times New Roman"/>
          <w:color w:val="auto"/>
          <w:sz w:val="26"/>
          <w:szCs w:val="26"/>
        </w:rPr>
        <w:t>2.1.5. Описание состояния и функционирования канализационных коллект</w:t>
      </w:r>
      <w:r w:rsidRPr="00D501E0">
        <w:rPr>
          <w:rFonts w:ascii="Times New Roman" w:hAnsi="Times New Roman"/>
          <w:color w:val="auto"/>
          <w:sz w:val="26"/>
          <w:szCs w:val="26"/>
        </w:rPr>
        <w:t>о</w:t>
      </w:r>
      <w:r w:rsidRPr="00D501E0">
        <w:rPr>
          <w:rFonts w:ascii="Times New Roman" w:hAnsi="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olor w:val="auto"/>
          <w:sz w:val="26"/>
          <w:szCs w:val="26"/>
        </w:rPr>
        <w:t>ж</w:t>
      </w:r>
      <w:r w:rsidRPr="00D501E0">
        <w:rPr>
          <w:rFonts w:ascii="Times New Roman" w:hAnsi="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olor w:val="auto"/>
          <w:sz w:val="26"/>
          <w:szCs w:val="26"/>
        </w:rPr>
        <w:t>н</w:t>
      </w:r>
      <w:r w:rsidRPr="00D501E0">
        <w:rPr>
          <w:rFonts w:ascii="Times New Roman" w:hAnsi="Times New Roman"/>
          <w:color w:val="auto"/>
          <w:sz w:val="26"/>
          <w:szCs w:val="26"/>
        </w:rPr>
        <w:t>трализованной системы водоотведения</w:t>
      </w:r>
      <w:bookmarkEnd w:id="121"/>
      <w:bookmarkEnd w:id="122"/>
      <w:bookmarkEnd w:id="123"/>
    </w:p>
    <w:p w:rsidR="00E02B1F" w:rsidRPr="00D501E0" w:rsidRDefault="00E02B1F" w:rsidP="008563D7">
      <w:pPr>
        <w:pStyle w:val="a"/>
        <w:spacing w:before="0" w:after="0" w:line="276" w:lineRule="auto"/>
        <w:rPr>
          <w:rFonts w:ascii="Times New Roman" w:hAnsi="Times New Roman"/>
          <w:sz w:val="26"/>
          <w:szCs w:val="26"/>
          <w:lang w:eastAsia="en-US"/>
        </w:rPr>
      </w:pPr>
      <w:r w:rsidRPr="00D501E0">
        <w:rPr>
          <w:rFonts w:ascii="Times New Roman" w:hAnsi="Times New Roman"/>
          <w:sz w:val="26"/>
          <w:szCs w:val="26"/>
          <w:lang w:eastAsia="en-US"/>
        </w:rPr>
        <w:t xml:space="preserve">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производственно-бытовых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24" w:name="_Toc385862071"/>
      <w:bookmarkStart w:id="125" w:name="_Toc392073608"/>
      <w:bookmarkStart w:id="126" w:name="_Toc431387320"/>
      <w:r w:rsidRPr="00D501E0">
        <w:rPr>
          <w:rFonts w:ascii="Times New Roman" w:hAnsi="Times New Roman"/>
          <w:color w:val="auto"/>
          <w:sz w:val="26"/>
          <w:szCs w:val="26"/>
        </w:rPr>
        <w:t>2.1.6. Оценка безопасности и надежности объектов централизованной системы водоотведения и их управляемости</w:t>
      </w:r>
      <w:bookmarkEnd w:id="124"/>
      <w:bookmarkEnd w:id="125"/>
      <w:bookmarkEnd w:id="126"/>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города. По системе, состоящей из трубопров</w:t>
      </w:r>
      <w:r w:rsidRPr="00D501E0">
        <w:rPr>
          <w:rFonts w:ascii="Times New Roman" w:hAnsi="Times New Roman"/>
          <w:sz w:val="26"/>
          <w:szCs w:val="26"/>
        </w:rPr>
        <w:t>о</w:t>
      </w:r>
      <w:r w:rsidRPr="00D501E0">
        <w:rPr>
          <w:rFonts w:ascii="Times New Roman" w:hAnsi="Times New Roman"/>
          <w:sz w:val="26"/>
          <w:szCs w:val="26"/>
        </w:rPr>
        <w:t xml:space="preserve">дов, каналов, коллекторов отводятся все сточные воды, образующиеся на территории города </w:t>
      </w:r>
      <w:r>
        <w:rPr>
          <w:rFonts w:ascii="Times New Roman" w:hAnsi="Times New Roman"/>
          <w:sz w:val="26"/>
          <w:szCs w:val="26"/>
        </w:rPr>
        <w:t>Кедровый</w:t>
      </w:r>
      <w:r w:rsidRPr="00D501E0">
        <w:rPr>
          <w:rFonts w:ascii="Times New Roman" w:hAnsi="Times New Roman"/>
          <w:sz w:val="26"/>
          <w:szCs w:val="26"/>
        </w:rPr>
        <w:t>.</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sz w:val="26"/>
          <w:szCs w:val="26"/>
        </w:rPr>
        <w:t>я</w:t>
      </w:r>
      <w:r w:rsidRPr="00D501E0">
        <w:rPr>
          <w:rFonts w:ascii="Times New Roman" w:hAnsi="Times New Roman"/>
          <w:sz w:val="26"/>
          <w:szCs w:val="26"/>
        </w:rPr>
        <w:t>ются повышение качества очистки воды и надежности работы сетей и сооружений.</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sz w:val="26"/>
          <w:szCs w:val="26"/>
        </w:rPr>
        <w:t>и</w:t>
      </w:r>
      <w:r w:rsidRPr="00D501E0">
        <w:rPr>
          <w:rFonts w:ascii="Times New Roman" w:hAnsi="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sz w:val="26"/>
          <w:szCs w:val="26"/>
        </w:rPr>
        <w:t>т</w:t>
      </w:r>
      <w:r w:rsidRPr="00D501E0">
        <w:rPr>
          <w:rFonts w:ascii="Times New Roman" w:hAnsi="Times New Roman"/>
          <w:sz w:val="26"/>
          <w:szCs w:val="26"/>
        </w:rPr>
        <w:t>ся стойким к электрохимической коррозии. Реализуя комплекс мероприятий, напра</w:t>
      </w:r>
      <w:r w:rsidRPr="00D501E0">
        <w:rPr>
          <w:rFonts w:ascii="Times New Roman" w:hAnsi="Times New Roman"/>
          <w:sz w:val="26"/>
          <w:szCs w:val="26"/>
        </w:rPr>
        <w:t>в</w:t>
      </w:r>
      <w:r w:rsidRPr="00D501E0">
        <w:rPr>
          <w:rFonts w:ascii="Times New Roman" w:hAnsi="Times New Roman"/>
          <w:sz w:val="26"/>
          <w:szCs w:val="26"/>
        </w:rPr>
        <w:t>ленных на повышение надежности системы водоотведения, обеспечена устойчивая р</w:t>
      </w:r>
      <w:r w:rsidRPr="00D501E0">
        <w:rPr>
          <w:rFonts w:ascii="Times New Roman" w:hAnsi="Times New Roman"/>
          <w:sz w:val="26"/>
          <w:szCs w:val="26"/>
        </w:rPr>
        <w:t>а</w:t>
      </w:r>
      <w:r w:rsidRPr="00D501E0">
        <w:rPr>
          <w:rFonts w:ascii="Times New Roman" w:hAnsi="Times New Roman"/>
          <w:sz w:val="26"/>
          <w:szCs w:val="26"/>
        </w:rPr>
        <w:t>бота системы канализации.</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Безопасность и надежность очистных сооружений обеспечивается:</w:t>
      </w:r>
    </w:p>
    <w:p w:rsidR="00E02B1F" w:rsidRPr="00D501E0" w:rsidRDefault="00E02B1F" w:rsidP="00FA28A0">
      <w:pPr>
        <w:pStyle w:val="1"/>
        <w:numPr>
          <w:ilvl w:val="0"/>
          <w:numId w:val="1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E02B1F" w:rsidRPr="00D501E0" w:rsidRDefault="00E02B1F" w:rsidP="00FA28A0">
      <w:pPr>
        <w:pStyle w:val="1"/>
        <w:numPr>
          <w:ilvl w:val="0"/>
          <w:numId w:val="14"/>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E02B1F" w:rsidRPr="00D501E0" w:rsidRDefault="00E02B1F" w:rsidP="00FA28A0">
      <w:pPr>
        <w:pStyle w:val="1"/>
        <w:numPr>
          <w:ilvl w:val="0"/>
          <w:numId w:val="14"/>
        </w:numPr>
        <w:spacing w:after="0"/>
        <w:jc w:val="both"/>
        <w:rPr>
          <w:rFonts w:ascii="Times New Roman" w:hAnsi="Times New Roman" w:cs="Times New Roman"/>
          <w:sz w:val="26"/>
          <w:szCs w:val="26"/>
        </w:rPr>
      </w:pPr>
      <w:r w:rsidRPr="00D501E0">
        <w:rPr>
          <w:rFonts w:ascii="Times New Roman" w:hAnsi="Times New Roman" w:cs="Times New Roman"/>
          <w:sz w:val="26"/>
          <w:szCs w:val="26"/>
        </w:rPr>
        <w:t>контролем за ходом технологического процесса;</w:t>
      </w:r>
    </w:p>
    <w:p w:rsidR="00E02B1F" w:rsidRPr="00D501E0" w:rsidRDefault="00E02B1F" w:rsidP="00FA28A0">
      <w:pPr>
        <w:pStyle w:val="1"/>
        <w:numPr>
          <w:ilvl w:val="0"/>
          <w:numId w:val="14"/>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состояния вод, сбрасываемых в водоемы, с целью недопущения отклонений от установленных параметров;</w:t>
      </w:r>
    </w:p>
    <w:p w:rsidR="00E02B1F" w:rsidRPr="00D501E0" w:rsidRDefault="00E02B1F" w:rsidP="00FA28A0">
      <w:pPr>
        <w:pStyle w:val="1"/>
        <w:numPr>
          <w:ilvl w:val="0"/>
          <w:numId w:val="14"/>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E02B1F" w:rsidRPr="00D501E0" w:rsidRDefault="00E02B1F" w:rsidP="00FA28A0">
      <w:pPr>
        <w:pStyle w:val="1"/>
        <w:numPr>
          <w:ilvl w:val="0"/>
          <w:numId w:val="14"/>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r w:rsidRPr="00D501E0">
        <w:rPr>
          <w:rFonts w:ascii="Times New Roman" w:hAnsi="Times New Roman" w:cs="Times New Roman"/>
          <w:bCs/>
          <w:sz w:val="26"/>
          <w:szCs w:val="26"/>
        </w:rPr>
        <w:t>СанПиН 2.1.7.573-96, допускается использование осадков сточных вод, в качестве удобрений после предварительной обработки.</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27" w:name="_Toc385862072"/>
      <w:bookmarkStart w:id="128" w:name="_Toc392073609"/>
      <w:bookmarkStart w:id="129" w:name="_Toc431387321"/>
      <w:r w:rsidRPr="00D501E0">
        <w:rPr>
          <w:rFonts w:ascii="Times New Roman" w:hAnsi="Times New Roman"/>
          <w:color w:val="auto"/>
          <w:sz w:val="26"/>
          <w:szCs w:val="26"/>
        </w:rPr>
        <w:t>2.1.7. Оценка воздействия сбросов сточных вод через централизованную си</w:t>
      </w:r>
      <w:r w:rsidRPr="00D501E0">
        <w:rPr>
          <w:rFonts w:ascii="Times New Roman" w:hAnsi="Times New Roman"/>
          <w:color w:val="auto"/>
          <w:sz w:val="26"/>
          <w:szCs w:val="26"/>
        </w:rPr>
        <w:t>с</w:t>
      </w:r>
      <w:r w:rsidRPr="00D501E0">
        <w:rPr>
          <w:rFonts w:ascii="Times New Roman" w:hAnsi="Times New Roman"/>
          <w:color w:val="auto"/>
          <w:sz w:val="26"/>
          <w:szCs w:val="26"/>
        </w:rPr>
        <w:t>тему водоотведения на окружающую среду</w:t>
      </w:r>
      <w:bookmarkEnd w:id="127"/>
      <w:bookmarkEnd w:id="128"/>
      <w:bookmarkEnd w:id="129"/>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sz w:val="26"/>
          <w:szCs w:val="26"/>
        </w:rPr>
        <w:t>е</w:t>
      </w:r>
      <w:r w:rsidRPr="00D501E0">
        <w:rPr>
          <w:rFonts w:ascii="Times New Roman" w:hAnsi="Times New Roman"/>
          <w:sz w:val="26"/>
          <w:szCs w:val="26"/>
        </w:rPr>
        <w:t>дельно допустимой концентрации рыбохозяйственных водоёмов согласно СанПиН 4630-88 «Охрана поверхностных вод от загрязнений».</w:t>
      </w:r>
    </w:p>
    <w:p w:rsidR="00E02B1F" w:rsidRPr="00D501E0" w:rsidRDefault="00E02B1F" w:rsidP="008563D7">
      <w:pPr>
        <w:spacing w:after="0"/>
        <w:ind w:firstLine="567"/>
        <w:jc w:val="both"/>
        <w:rPr>
          <w:rFonts w:ascii="Times New Roman" w:hAnsi="Times New Roman"/>
          <w:sz w:val="26"/>
          <w:szCs w:val="26"/>
        </w:rPr>
      </w:pPr>
      <w:bookmarkStart w:id="130" w:name="_Toc385862073"/>
      <w:bookmarkStart w:id="131"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в значительной степ</w:t>
      </w:r>
      <w:r w:rsidRPr="00D501E0">
        <w:rPr>
          <w:rFonts w:ascii="Times New Roman" w:hAnsi="Times New Roman"/>
          <w:sz w:val="26"/>
          <w:szCs w:val="26"/>
        </w:rPr>
        <w:t>е</w:t>
      </w:r>
      <w:r w:rsidRPr="00D501E0">
        <w:rPr>
          <w:rFonts w:ascii="Times New Roman" w:hAnsi="Times New Roman"/>
          <w:sz w:val="26"/>
          <w:szCs w:val="26"/>
        </w:rPr>
        <w:t>ни отстают от темпов развития, качество сбрасываемых сточных вод не отвечают треб</w:t>
      </w:r>
      <w:r w:rsidRPr="00D501E0">
        <w:rPr>
          <w:rFonts w:ascii="Times New Roman" w:hAnsi="Times New Roman"/>
          <w:sz w:val="26"/>
          <w:szCs w:val="26"/>
        </w:rPr>
        <w:t>о</w:t>
      </w:r>
      <w:r w:rsidRPr="00D501E0">
        <w:rPr>
          <w:rFonts w:ascii="Times New Roman" w:hAnsi="Times New Roman"/>
          <w:sz w:val="26"/>
          <w:szCs w:val="26"/>
        </w:rPr>
        <w:t>ваниям СанПиН 4630-88 «Охрана поверхностных вод от загрязнений». Это обстоятел</w:t>
      </w:r>
      <w:r w:rsidRPr="00D501E0">
        <w:rPr>
          <w:rFonts w:ascii="Times New Roman" w:hAnsi="Times New Roman"/>
          <w:sz w:val="26"/>
          <w:szCs w:val="26"/>
        </w:rPr>
        <w:t>ь</w:t>
      </w:r>
      <w:r w:rsidRPr="00D501E0">
        <w:rPr>
          <w:rFonts w:ascii="Times New Roman" w:hAnsi="Times New Roman"/>
          <w:sz w:val="26"/>
          <w:szCs w:val="26"/>
        </w:rPr>
        <w:t xml:space="preserve">ство определяет один из приоритетов развития канализационного хозяйства города </w:t>
      </w:r>
      <w:r>
        <w:rPr>
          <w:rFonts w:ascii="Times New Roman" w:hAnsi="Times New Roman"/>
          <w:sz w:val="26"/>
          <w:szCs w:val="26"/>
        </w:rPr>
        <w:t>Ке</w:t>
      </w:r>
      <w:r>
        <w:rPr>
          <w:rFonts w:ascii="Times New Roman" w:hAnsi="Times New Roman"/>
          <w:sz w:val="26"/>
          <w:szCs w:val="26"/>
        </w:rPr>
        <w:t>д</w:t>
      </w:r>
      <w:r>
        <w:rPr>
          <w:rFonts w:ascii="Times New Roman" w:hAnsi="Times New Roman"/>
          <w:sz w:val="26"/>
          <w:szCs w:val="26"/>
        </w:rPr>
        <w:t>ровый</w:t>
      </w:r>
      <w:r w:rsidRPr="00D501E0">
        <w:rPr>
          <w:sz w:val="26"/>
          <w:szCs w:val="26"/>
        </w:rPr>
        <w:t xml:space="preserve"> </w:t>
      </w:r>
      <w:r w:rsidRPr="00D501E0">
        <w:rPr>
          <w:rFonts w:ascii="Times New Roman" w:hAnsi="Times New Roman"/>
          <w:sz w:val="26"/>
          <w:szCs w:val="26"/>
        </w:rPr>
        <w:t xml:space="preserve">- повышение качества очистки стоков и приведение содержания загрязнений, сбрасываемых стоков, к нормативным показателям, путем закрытия существующих очистных сооружений и перенаправление стоков на вновь построенные современные модульные центральные очистные сооружения, отвечающие  требованиям очистки и энергосбережения. </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32" w:name="_Toc431387322"/>
      <w:r w:rsidRPr="00D501E0">
        <w:rPr>
          <w:rFonts w:ascii="Times New Roman" w:hAnsi="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30"/>
      <w:bookmarkEnd w:id="131"/>
      <w:bookmarkEnd w:id="132"/>
      <w:r w:rsidRPr="00D501E0">
        <w:rPr>
          <w:rFonts w:ascii="Times New Roman" w:hAnsi="Times New Roman"/>
          <w:color w:val="auto"/>
          <w:sz w:val="26"/>
          <w:szCs w:val="26"/>
        </w:rPr>
        <w:t xml:space="preserve"> </w:t>
      </w:r>
    </w:p>
    <w:p w:rsidR="00E02B1F" w:rsidRPr="00D501E0" w:rsidRDefault="00E02B1F" w:rsidP="008563D7">
      <w:pPr>
        <w:spacing w:after="0"/>
        <w:ind w:firstLine="567"/>
        <w:jc w:val="both"/>
        <w:rPr>
          <w:rFonts w:ascii="Times New Roman" w:hAnsi="Times New Roman"/>
          <w:sz w:val="26"/>
          <w:szCs w:val="26"/>
        </w:rPr>
      </w:pPr>
      <w:bookmarkStart w:id="133" w:name="_Toc385862074"/>
      <w:r w:rsidRPr="00D501E0">
        <w:rPr>
          <w:rFonts w:ascii="Times New Roman" w:hAnsi="Times New Roman"/>
          <w:sz w:val="26"/>
          <w:szCs w:val="26"/>
        </w:rPr>
        <w:t>Проведенный анализ системы водоотведения на территории муниципального обр</w:t>
      </w:r>
      <w:r w:rsidRPr="00D501E0">
        <w:rPr>
          <w:rFonts w:ascii="Times New Roman" w:hAnsi="Times New Roman"/>
          <w:sz w:val="26"/>
          <w:szCs w:val="26"/>
        </w:rPr>
        <w:t>а</w:t>
      </w:r>
      <w:r w:rsidRPr="00D501E0">
        <w:rPr>
          <w:rFonts w:ascii="Times New Roman" w:hAnsi="Times New Roman"/>
          <w:sz w:val="26"/>
          <w:szCs w:val="26"/>
        </w:rPr>
        <w:t xml:space="preserve">зования 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показал, что большая ч</w:t>
      </w:r>
      <w:r>
        <w:rPr>
          <w:rFonts w:ascii="Times New Roman" w:hAnsi="Times New Roman"/>
          <w:sz w:val="26"/>
          <w:szCs w:val="26"/>
        </w:rPr>
        <w:t xml:space="preserve">асть города в настоящее время </w:t>
      </w:r>
      <w:r w:rsidRPr="00D501E0">
        <w:rPr>
          <w:rFonts w:ascii="Times New Roman" w:hAnsi="Times New Roman"/>
          <w:sz w:val="26"/>
          <w:szCs w:val="26"/>
        </w:rPr>
        <w:t xml:space="preserve"> обор</w:t>
      </w:r>
      <w:r w:rsidRPr="00D501E0">
        <w:rPr>
          <w:rFonts w:ascii="Times New Roman" w:hAnsi="Times New Roman"/>
          <w:sz w:val="26"/>
          <w:szCs w:val="26"/>
        </w:rPr>
        <w:t>у</w:t>
      </w:r>
      <w:r w:rsidRPr="00D501E0">
        <w:rPr>
          <w:rFonts w:ascii="Times New Roman" w:hAnsi="Times New Roman"/>
          <w:sz w:val="26"/>
          <w:szCs w:val="26"/>
        </w:rPr>
        <w:t xml:space="preserve">дована централизованной системой канализации. </w:t>
      </w:r>
    </w:p>
    <w:p w:rsidR="00E02B1F" w:rsidRPr="00D501E0" w:rsidRDefault="00E02B1F" w:rsidP="008563D7">
      <w:pPr>
        <w:spacing w:before="200" w:after="240"/>
        <w:ind w:firstLine="567"/>
        <w:jc w:val="both"/>
        <w:rPr>
          <w:rFonts w:ascii="Times New Roman" w:hAnsi="Times New Roman"/>
          <w:b/>
          <w:sz w:val="26"/>
          <w:szCs w:val="26"/>
        </w:rPr>
      </w:pPr>
      <w:r w:rsidRPr="00D501E0">
        <w:rPr>
          <w:rFonts w:ascii="Times New Roman" w:hAnsi="Times New Roman"/>
          <w:b/>
          <w:sz w:val="26"/>
          <w:szCs w:val="26"/>
        </w:rPr>
        <w:t>2.1.9. Описание существующих технических и технологических проблем си</w:t>
      </w:r>
      <w:r w:rsidRPr="00D501E0">
        <w:rPr>
          <w:rFonts w:ascii="Times New Roman" w:hAnsi="Times New Roman"/>
          <w:b/>
          <w:sz w:val="26"/>
          <w:szCs w:val="26"/>
        </w:rPr>
        <w:t>с</w:t>
      </w:r>
      <w:r w:rsidRPr="00D501E0">
        <w:rPr>
          <w:rFonts w:ascii="Times New Roman" w:hAnsi="Times New Roman"/>
          <w:b/>
          <w:sz w:val="26"/>
          <w:szCs w:val="26"/>
        </w:rPr>
        <w:t xml:space="preserve">темы водоотведения </w:t>
      </w:r>
      <w:bookmarkEnd w:id="133"/>
      <w:r w:rsidRPr="00D501E0">
        <w:rPr>
          <w:rFonts w:ascii="Times New Roman" w:hAnsi="Times New Roman"/>
          <w:b/>
          <w:sz w:val="26"/>
          <w:szCs w:val="26"/>
        </w:rPr>
        <w:t xml:space="preserve">города </w:t>
      </w:r>
      <w:r>
        <w:rPr>
          <w:rFonts w:ascii="Times New Roman" w:hAnsi="Times New Roman"/>
          <w:b/>
          <w:sz w:val="26"/>
          <w:szCs w:val="26"/>
        </w:rPr>
        <w:t>Кедровый</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системы водоотведения на 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выявил, что о</w:t>
      </w:r>
      <w:r w:rsidRPr="00D501E0">
        <w:rPr>
          <w:rFonts w:ascii="Times New Roman" w:hAnsi="Times New Roman"/>
          <w:sz w:val="26"/>
          <w:szCs w:val="26"/>
        </w:rPr>
        <w:t>с</w:t>
      </w:r>
      <w:r w:rsidRPr="00D501E0">
        <w:rPr>
          <w:rFonts w:ascii="Times New Roman" w:hAnsi="Times New Roman"/>
          <w:sz w:val="26"/>
          <w:szCs w:val="26"/>
        </w:rPr>
        <w:t>новными техническими и технологическими проблемами системы водоотведения гор</w:t>
      </w:r>
      <w:r w:rsidRPr="00D501E0">
        <w:rPr>
          <w:rFonts w:ascii="Times New Roman" w:hAnsi="Times New Roman"/>
          <w:sz w:val="26"/>
          <w:szCs w:val="26"/>
        </w:rPr>
        <w:t>о</w:t>
      </w:r>
      <w:r w:rsidRPr="00D501E0">
        <w:rPr>
          <w:rFonts w:ascii="Times New Roman" w:hAnsi="Times New Roman"/>
          <w:sz w:val="26"/>
          <w:szCs w:val="26"/>
        </w:rPr>
        <w:t xml:space="preserve">да являются: </w:t>
      </w:r>
    </w:p>
    <w:p w:rsidR="00E02B1F" w:rsidRPr="00D501E0" w:rsidRDefault="00E02B1F" w:rsidP="00FA28A0">
      <w:pPr>
        <w:pStyle w:val="ListParagraph"/>
        <w:numPr>
          <w:ilvl w:val="0"/>
          <w:numId w:val="13"/>
        </w:numPr>
        <w:spacing w:after="0"/>
        <w:jc w:val="both"/>
        <w:rPr>
          <w:rFonts w:ascii="Times New Roman" w:hAnsi="Times New Roman"/>
          <w:sz w:val="26"/>
          <w:szCs w:val="26"/>
        </w:rPr>
      </w:pPr>
      <w:r w:rsidRPr="00D501E0">
        <w:rPr>
          <w:rFonts w:ascii="Times New Roman" w:hAnsi="Times New Roman"/>
          <w:sz w:val="26"/>
          <w:szCs w:val="26"/>
        </w:rPr>
        <w:t>износ сооружений и сетей составляет 90%;</w:t>
      </w:r>
    </w:p>
    <w:p w:rsidR="00E02B1F" w:rsidRPr="00D501E0" w:rsidRDefault="00E02B1F" w:rsidP="00FA28A0">
      <w:pPr>
        <w:pStyle w:val="ListParagraph"/>
        <w:numPr>
          <w:ilvl w:val="0"/>
          <w:numId w:val="13"/>
        </w:numPr>
        <w:spacing w:after="0"/>
        <w:jc w:val="both"/>
        <w:rPr>
          <w:rFonts w:ascii="Times New Roman" w:hAnsi="Times New Roman"/>
          <w:sz w:val="26"/>
          <w:szCs w:val="26"/>
        </w:rPr>
      </w:pPr>
      <w:r w:rsidRPr="00D501E0">
        <w:rPr>
          <w:rFonts w:ascii="Times New Roman" w:hAnsi="Times New Roman"/>
          <w:sz w:val="26"/>
          <w:szCs w:val="26"/>
        </w:rPr>
        <w:t>износ и несоответствие насосного оборудования современным требованиям по надежности и электропотреблению;</w:t>
      </w:r>
    </w:p>
    <w:p w:rsidR="00E02B1F" w:rsidRPr="00D501E0" w:rsidRDefault="00E02B1F" w:rsidP="00FA28A0">
      <w:pPr>
        <w:pStyle w:val="ListParagraph"/>
        <w:numPr>
          <w:ilvl w:val="0"/>
          <w:numId w:val="13"/>
        </w:numPr>
        <w:spacing w:after="0"/>
        <w:jc w:val="both"/>
        <w:rPr>
          <w:rFonts w:ascii="Times New Roman" w:hAnsi="Times New Roman"/>
          <w:sz w:val="26"/>
          <w:szCs w:val="26"/>
        </w:rPr>
      </w:pPr>
      <w:r w:rsidRPr="00D501E0">
        <w:rPr>
          <w:rFonts w:ascii="Times New Roman" w:hAnsi="Times New Roman"/>
          <w:sz w:val="26"/>
          <w:szCs w:val="26"/>
        </w:rPr>
        <w:t>отсутствие регулирующей и низкое качество запорной арматуры;</w:t>
      </w:r>
    </w:p>
    <w:p w:rsidR="00E02B1F" w:rsidRPr="00D501E0" w:rsidRDefault="00E02B1F" w:rsidP="00FA28A0">
      <w:pPr>
        <w:pStyle w:val="ListParagraph"/>
        <w:numPr>
          <w:ilvl w:val="0"/>
          <w:numId w:val="13"/>
        </w:numPr>
        <w:spacing w:after="0"/>
        <w:jc w:val="both"/>
        <w:rPr>
          <w:rFonts w:ascii="Times New Roman" w:hAnsi="Times New Roman"/>
          <w:sz w:val="26"/>
          <w:szCs w:val="26"/>
        </w:rPr>
      </w:pPr>
      <w:r w:rsidRPr="00D501E0">
        <w:rPr>
          <w:rFonts w:ascii="Times New Roman" w:hAnsi="Times New Roman"/>
          <w:sz w:val="26"/>
          <w:szCs w:val="26"/>
        </w:rPr>
        <w:t>применение устаревших технологий и оборудования не соответствующих совр</w:t>
      </w:r>
      <w:r w:rsidRPr="00D501E0">
        <w:rPr>
          <w:rFonts w:ascii="Times New Roman" w:hAnsi="Times New Roman"/>
          <w:sz w:val="26"/>
          <w:szCs w:val="26"/>
        </w:rPr>
        <w:t>е</w:t>
      </w:r>
      <w:r w:rsidRPr="00D501E0">
        <w:rPr>
          <w:rFonts w:ascii="Times New Roman" w:hAnsi="Times New Roman"/>
          <w:sz w:val="26"/>
          <w:szCs w:val="26"/>
        </w:rPr>
        <w:t>менным требованиям очистки и энергосбережения на очистных сооружениях.</w:t>
      </w:r>
    </w:p>
    <w:p w:rsidR="00E02B1F" w:rsidRPr="00D501E0" w:rsidRDefault="00E02B1F" w:rsidP="008563D7">
      <w:pPr>
        <w:pStyle w:val="Heading2"/>
        <w:spacing w:after="240"/>
        <w:ind w:firstLine="567"/>
        <w:jc w:val="both"/>
        <w:rPr>
          <w:rFonts w:ascii="Times New Roman" w:hAnsi="Times New Roman"/>
          <w:color w:val="auto"/>
        </w:rPr>
      </w:pPr>
      <w:bookmarkStart w:id="134" w:name="_Toc385862075"/>
      <w:bookmarkStart w:id="135" w:name="_Toc392073611"/>
      <w:bookmarkStart w:id="136" w:name="_Toc431387323"/>
      <w:r w:rsidRPr="00D501E0">
        <w:rPr>
          <w:rFonts w:ascii="Times New Roman" w:hAnsi="Times New Roman"/>
          <w:color w:val="auto"/>
        </w:rPr>
        <w:t>2.2. Балансы сточных вод в системе водоотведения</w:t>
      </w:r>
      <w:bookmarkEnd w:id="134"/>
      <w:bookmarkEnd w:id="135"/>
      <w:bookmarkEnd w:id="136"/>
    </w:p>
    <w:p w:rsidR="00E02B1F" w:rsidRPr="00D501E0" w:rsidRDefault="00E02B1F" w:rsidP="008563D7">
      <w:pPr>
        <w:pStyle w:val="Heading3"/>
        <w:spacing w:after="240"/>
        <w:ind w:firstLine="567"/>
        <w:jc w:val="both"/>
        <w:rPr>
          <w:rFonts w:ascii="Times New Roman" w:hAnsi="Times New Roman"/>
          <w:color w:val="auto"/>
          <w:sz w:val="26"/>
          <w:szCs w:val="26"/>
        </w:rPr>
      </w:pPr>
      <w:bookmarkStart w:id="137" w:name="_Toc377565603"/>
      <w:bookmarkStart w:id="138" w:name="_Toc385862076"/>
      <w:bookmarkStart w:id="139" w:name="_Toc392073612"/>
      <w:bookmarkStart w:id="140" w:name="_Toc431387324"/>
      <w:r w:rsidRPr="00D501E0">
        <w:rPr>
          <w:rFonts w:ascii="Times New Roman" w:hAnsi="Times New Roman"/>
          <w:color w:val="auto"/>
          <w:sz w:val="26"/>
          <w:szCs w:val="26"/>
        </w:rPr>
        <w:t>2.2.1. Баланс поступления сточных вод в централизованную систему водоотв</w:t>
      </w:r>
      <w:r w:rsidRPr="00D501E0">
        <w:rPr>
          <w:rFonts w:ascii="Times New Roman" w:hAnsi="Times New Roman"/>
          <w:color w:val="auto"/>
          <w:sz w:val="26"/>
          <w:szCs w:val="26"/>
        </w:rPr>
        <w:t>е</w:t>
      </w:r>
      <w:r w:rsidRPr="00D501E0">
        <w:rPr>
          <w:rFonts w:ascii="Times New Roman" w:hAnsi="Times New Roman"/>
          <w:color w:val="auto"/>
          <w:sz w:val="26"/>
          <w:szCs w:val="26"/>
        </w:rPr>
        <w:t>дения и отведения стоков по технологическим зонам водоотведения</w:t>
      </w:r>
      <w:bookmarkEnd w:id="137"/>
      <w:bookmarkEnd w:id="138"/>
      <w:bookmarkEnd w:id="139"/>
      <w:bookmarkEnd w:id="140"/>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Результаты анализа территориального баланса поступления сточных вод в центр</w:t>
      </w:r>
      <w:r w:rsidRPr="00D501E0">
        <w:rPr>
          <w:rFonts w:ascii="Times New Roman" w:hAnsi="Times New Roman"/>
          <w:sz w:val="26"/>
          <w:szCs w:val="26"/>
        </w:rPr>
        <w:t>а</w:t>
      </w:r>
      <w:r w:rsidRPr="00D501E0">
        <w:rPr>
          <w:rFonts w:ascii="Times New Roman" w:hAnsi="Times New Roman"/>
          <w:sz w:val="26"/>
          <w:szCs w:val="26"/>
        </w:rPr>
        <w:t>лизованную систему водоотведения представлены в таблице 2.2.1.1.</w:t>
      </w:r>
    </w:p>
    <w:p w:rsidR="00E02B1F" w:rsidRPr="00D501E0" w:rsidRDefault="00E02B1F" w:rsidP="008563D7">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Таблица 2.2.1.1. Территориальный баланс </w:t>
      </w:r>
      <w:r w:rsidRPr="00D501E0">
        <w:rPr>
          <w:rFonts w:ascii="Times New Roman" w:hAnsi="Times New Roman"/>
          <w:sz w:val="26"/>
          <w:szCs w:val="26"/>
        </w:rPr>
        <w:br/>
        <w:t>поступления сточных вод</w:t>
      </w:r>
    </w:p>
    <w:tbl>
      <w:tblPr>
        <w:tblW w:w="5000" w:type="pct"/>
        <w:tblLook w:val="00A0"/>
      </w:tblPr>
      <w:tblGrid>
        <w:gridCol w:w="989"/>
        <w:gridCol w:w="2370"/>
        <w:gridCol w:w="2204"/>
        <w:gridCol w:w="2267"/>
        <w:gridCol w:w="2307"/>
      </w:tblGrid>
      <w:tr w:rsidR="00E02B1F" w:rsidRPr="001345F4" w:rsidTr="00002AB4">
        <w:trPr>
          <w:trHeight w:val="1395"/>
        </w:trPr>
        <w:tc>
          <w:tcPr>
            <w:tcW w:w="488" w:type="pct"/>
            <w:tcBorders>
              <w:top w:val="single" w:sz="8" w:space="0" w:color="auto"/>
              <w:left w:val="single" w:sz="8" w:space="0" w:color="auto"/>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 п.п.</w:t>
            </w:r>
          </w:p>
        </w:tc>
        <w:tc>
          <w:tcPr>
            <w:tcW w:w="1169" w:type="pct"/>
            <w:tcBorders>
              <w:top w:val="single" w:sz="8" w:space="0" w:color="auto"/>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Наименование н</w:t>
            </w:r>
            <w:r w:rsidRPr="00002AB4">
              <w:rPr>
                <w:rFonts w:ascii="Times New Roman" w:hAnsi="Times New Roman"/>
                <w:color w:val="000000"/>
                <w:sz w:val="26"/>
                <w:szCs w:val="26"/>
              </w:rPr>
              <w:t>а</w:t>
            </w:r>
            <w:r w:rsidRPr="00002AB4">
              <w:rPr>
                <w:rFonts w:ascii="Times New Roman" w:hAnsi="Times New Roman"/>
                <w:color w:val="000000"/>
                <w:sz w:val="26"/>
                <w:szCs w:val="26"/>
              </w:rPr>
              <w:t>селенных пунктов</w:t>
            </w:r>
          </w:p>
        </w:tc>
        <w:tc>
          <w:tcPr>
            <w:tcW w:w="1087" w:type="pct"/>
            <w:tcBorders>
              <w:top w:val="single" w:sz="8" w:space="0" w:color="auto"/>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Фактическое п</w:t>
            </w:r>
            <w:r w:rsidRPr="00002AB4">
              <w:rPr>
                <w:rFonts w:ascii="Times New Roman" w:hAnsi="Times New Roman"/>
                <w:color w:val="000000"/>
                <w:sz w:val="26"/>
                <w:szCs w:val="26"/>
              </w:rPr>
              <w:t>о</w:t>
            </w:r>
            <w:r w:rsidRPr="00002AB4">
              <w:rPr>
                <w:rFonts w:ascii="Times New Roman" w:hAnsi="Times New Roman"/>
                <w:color w:val="000000"/>
                <w:sz w:val="26"/>
                <w:szCs w:val="26"/>
              </w:rPr>
              <w:t>ступление сто</w:t>
            </w:r>
            <w:r w:rsidRPr="00002AB4">
              <w:rPr>
                <w:rFonts w:ascii="Times New Roman" w:hAnsi="Times New Roman"/>
                <w:color w:val="000000"/>
                <w:sz w:val="26"/>
                <w:szCs w:val="26"/>
              </w:rPr>
              <w:t>ч</w:t>
            </w:r>
            <w:r w:rsidRPr="00002AB4">
              <w:rPr>
                <w:rFonts w:ascii="Times New Roman" w:hAnsi="Times New Roman"/>
                <w:color w:val="000000"/>
                <w:sz w:val="26"/>
                <w:szCs w:val="26"/>
              </w:rPr>
              <w:t>ных вод, тыс. м</w:t>
            </w:r>
            <w:r w:rsidRPr="00002AB4">
              <w:rPr>
                <w:rFonts w:ascii="Times New Roman" w:hAnsi="Times New Roman"/>
                <w:color w:val="000000"/>
                <w:sz w:val="26"/>
                <w:szCs w:val="26"/>
                <w:vertAlign w:val="superscript"/>
              </w:rPr>
              <w:t>3</w:t>
            </w:r>
            <w:r w:rsidRPr="00002AB4">
              <w:rPr>
                <w:rFonts w:ascii="Times New Roman" w:hAnsi="Times New Roman"/>
                <w:color w:val="000000"/>
                <w:sz w:val="26"/>
                <w:szCs w:val="26"/>
              </w:rPr>
              <w:t>/год</w:t>
            </w:r>
          </w:p>
        </w:tc>
        <w:tc>
          <w:tcPr>
            <w:tcW w:w="1118" w:type="pct"/>
            <w:tcBorders>
              <w:top w:val="single" w:sz="8" w:space="0" w:color="auto"/>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Среднесуточное поступление сточных вод, м</w:t>
            </w:r>
            <w:r w:rsidRPr="00002AB4">
              <w:rPr>
                <w:rFonts w:ascii="Times New Roman" w:hAnsi="Times New Roman"/>
                <w:color w:val="000000"/>
                <w:sz w:val="26"/>
                <w:szCs w:val="26"/>
                <w:vertAlign w:val="superscript"/>
              </w:rPr>
              <w:t>3</w:t>
            </w:r>
            <w:r w:rsidRPr="00002AB4">
              <w:rPr>
                <w:rFonts w:ascii="Times New Roman" w:hAnsi="Times New Roman"/>
                <w:color w:val="000000"/>
                <w:sz w:val="26"/>
                <w:szCs w:val="26"/>
              </w:rPr>
              <w:t>/сут</w:t>
            </w:r>
          </w:p>
        </w:tc>
        <w:tc>
          <w:tcPr>
            <w:tcW w:w="1138" w:type="pct"/>
            <w:tcBorders>
              <w:top w:val="single" w:sz="8" w:space="0" w:color="auto"/>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Максимальное п</w:t>
            </w:r>
            <w:r w:rsidRPr="00002AB4">
              <w:rPr>
                <w:rFonts w:ascii="Times New Roman" w:hAnsi="Times New Roman"/>
                <w:color w:val="000000"/>
                <w:sz w:val="26"/>
                <w:szCs w:val="26"/>
              </w:rPr>
              <w:t>о</w:t>
            </w:r>
            <w:r w:rsidRPr="00002AB4">
              <w:rPr>
                <w:rFonts w:ascii="Times New Roman" w:hAnsi="Times New Roman"/>
                <w:color w:val="000000"/>
                <w:sz w:val="26"/>
                <w:szCs w:val="26"/>
              </w:rPr>
              <w:t>ступление сто</w:t>
            </w:r>
            <w:r w:rsidRPr="00002AB4">
              <w:rPr>
                <w:rFonts w:ascii="Times New Roman" w:hAnsi="Times New Roman"/>
                <w:color w:val="000000"/>
                <w:sz w:val="26"/>
                <w:szCs w:val="26"/>
              </w:rPr>
              <w:t>ч</w:t>
            </w:r>
            <w:r w:rsidRPr="00002AB4">
              <w:rPr>
                <w:rFonts w:ascii="Times New Roman" w:hAnsi="Times New Roman"/>
                <w:color w:val="000000"/>
                <w:sz w:val="26"/>
                <w:szCs w:val="26"/>
              </w:rPr>
              <w:t>ных вод,   м</w:t>
            </w:r>
            <w:r w:rsidRPr="00002AB4">
              <w:rPr>
                <w:rFonts w:ascii="Times New Roman" w:hAnsi="Times New Roman"/>
                <w:color w:val="000000"/>
                <w:sz w:val="26"/>
                <w:szCs w:val="26"/>
                <w:vertAlign w:val="superscript"/>
              </w:rPr>
              <w:t>3</w:t>
            </w:r>
            <w:r w:rsidRPr="00002AB4">
              <w:rPr>
                <w:rFonts w:ascii="Times New Roman" w:hAnsi="Times New Roman"/>
                <w:color w:val="000000"/>
                <w:sz w:val="26"/>
                <w:szCs w:val="26"/>
              </w:rPr>
              <w:t>/час</w:t>
            </w:r>
          </w:p>
        </w:tc>
      </w:tr>
      <w:tr w:rsidR="00E02B1F" w:rsidRPr="001345F4" w:rsidTr="00002AB4">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г. Кедровый</w:t>
            </w:r>
          </w:p>
        </w:tc>
      </w:tr>
      <w:tr w:rsidR="00E02B1F" w:rsidRPr="001345F4" w:rsidTr="00002AB4">
        <w:trPr>
          <w:trHeight w:val="675"/>
        </w:trPr>
        <w:tc>
          <w:tcPr>
            <w:tcW w:w="488" w:type="pct"/>
            <w:tcBorders>
              <w:top w:val="nil"/>
              <w:left w:val="single" w:sz="8" w:space="0" w:color="auto"/>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1.</w:t>
            </w:r>
          </w:p>
        </w:tc>
        <w:tc>
          <w:tcPr>
            <w:tcW w:w="1169" w:type="pct"/>
            <w:tcBorders>
              <w:top w:val="nil"/>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Централизованное водоотведение</w:t>
            </w:r>
          </w:p>
        </w:tc>
        <w:tc>
          <w:tcPr>
            <w:tcW w:w="1087" w:type="pct"/>
            <w:tcBorders>
              <w:top w:val="nil"/>
              <w:left w:val="nil"/>
              <w:bottom w:val="single" w:sz="8" w:space="0" w:color="auto"/>
              <w:right w:val="single" w:sz="8" w:space="0" w:color="auto"/>
            </w:tcBorders>
            <w:noWrap/>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133,21</w:t>
            </w:r>
          </w:p>
        </w:tc>
        <w:tc>
          <w:tcPr>
            <w:tcW w:w="1118" w:type="pct"/>
            <w:tcBorders>
              <w:top w:val="nil"/>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364,96</w:t>
            </w:r>
          </w:p>
        </w:tc>
        <w:tc>
          <w:tcPr>
            <w:tcW w:w="1138" w:type="pct"/>
            <w:tcBorders>
              <w:top w:val="nil"/>
              <w:left w:val="nil"/>
              <w:bottom w:val="single" w:sz="8" w:space="0" w:color="auto"/>
              <w:right w:val="single" w:sz="8" w:space="0" w:color="auto"/>
            </w:tcBorders>
            <w:shd w:val="clear" w:color="000000" w:fill="FFFFFF"/>
            <w:vAlign w:val="center"/>
          </w:tcPr>
          <w:p w:rsidR="00E02B1F" w:rsidRPr="00002AB4" w:rsidRDefault="00E02B1F" w:rsidP="00002AB4">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474,45</w:t>
            </w:r>
          </w:p>
        </w:tc>
      </w:tr>
    </w:tbl>
    <w:p w:rsidR="00E02B1F" w:rsidRPr="00D501E0" w:rsidRDefault="00E02B1F" w:rsidP="008563D7">
      <w:pPr>
        <w:autoSpaceDE w:val="0"/>
        <w:autoSpaceDN w:val="0"/>
        <w:adjustRightInd w:val="0"/>
        <w:spacing w:before="120" w:after="0"/>
        <w:ind w:firstLine="709"/>
        <w:jc w:val="both"/>
        <w:rPr>
          <w:rFonts w:ascii="Times New Roman" w:hAnsi="Times New Roman"/>
          <w:sz w:val="24"/>
          <w:szCs w:val="24"/>
        </w:rPr>
      </w:pPr>
      <w:r w:rsidRPr="00D501E0">
        <w:rPr>
          <w:rFonts w:ascii="Times New Roman" w:hAnsi="Times New Roman"/>
          <w:sz w:val="26"/>
          <w:szCs w:val="26"/>
        </w:rPr>
        <w:t>Результаты анализа структурного баланса поступления сточных вод в централ</w:t>
      </w:r>
      <w:r w:rsidRPr="00D501E0">
        <w:rPr>
          <w:rFonts w:ascii="Times New Roman" w:hAnsi="Times New Roman"/>
          <w:sz w:val="26"/>
          <w:szCs w:val="26"/>
        </w:rPr>
        <w:t>и</w:t>
      </w:r>
      <w:r w:rsidRPr="00D501E0">
        <w:rPr>
          <w:rFonts w:ascii="Times New Roman" w:hAnsi="Times New Roman"/>
          <w:sz w:val="26"/>
          <w:szCs w:val="26"/>
        </w:rPr>
        <w:t>зованную систему водоотведения представлены в таблице 2.2.1.2.</w:t>
      </w:r>
    </w:p>
    <w:p w:rsidR="00E02B1F" w:rsidRPr="00D501E0" w:rsidRDefault="00E02B1F" w:rsidP="008563D7">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Таблица 2.2.1.2. Структурный баланс </w:t>
      </w:r>
      <w:r w:rsidRPr="00D501E0">
        <w:rPr>
          <w:rFonts w:ascii="Times New Roman" w:hAnsi="Times New Roman"/>
          <w:sz w:val="26"/>
          <w:szCs w:val="26"/>
        </w:rPr>
        <w:br/>
        <w:t>поступления сточных вод</w:t>
      </w:r>
    </w:p>
    <w:tbl>
      <w:tblPr>
        <w:tblW w:w="5000" w:type="pct"/>
        <w:tblLook w:val="00A0"/>
      </w:tblPr>
      <w:tblGrid>
        <w:gridCol w:w="3304"/>
        <w:gridCol w:w="3664"/>
        <w:gridCol w:w="3169"/>
      </w:tblGrid>
      <w:tr w:rsidR="00E02B1F" w:rsidRPr="001345F4" w:rsidTr="000F7AFE">
        <w:trPr>
          <w:trHeight w:val="1335"/>
        </w:trPr>
        <w:tc>
          <w:tcPr>
            <w:tcW w:w="1630" w:type="pct"/>
            <w:tcBorders>
              <w:top w:val="single" w:sz="8" w:space="0" w:color="auto"/>
              <w:left w:val="single" w:sz="8" w:space="0" w:color="auto"/>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bookmarkStart w:id="141" w:name="_Toc385862077"/>
            <w:bookmarkStart w:id="142" w:name="_Toc392073613"/>
            <w:r w:rsidRPr="000F7AFE">
              <w:rPr>
                <w:rFonts w:ascii="Times New Roman" w:hAnsi="Times New Roman"/>
                <w:color w:val="000000"/>
                <w:sz w:val="26"/>
                <w:szCs w:val="26"/>
              </w:rPr>
              <w:t>№ п.п.</w:t>
            </w:r>
          </w:p>
        </w:tc>
        <w:tc>
          <w:tcPr>
            <w:tcW w:w="1807" w:type="pct"/>
            <w:tcBorders>
              <w:top w:val="single" w:sz="8" w:space="0" w:color="auto"/>
              <w:left w:val="nil"/>
              <w:bottom w:val="single" w:sz="8" w:space="0" w:color="auto"/>
              <w:right w:val="single" w:sz="8" w:space="0" w:color="auto"/>
            </w:tcBorders>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Наименование потребителей</w:t>
            </w:r>
          </w:p>
        </w:tc>
        <w:tc>
          <w:tcPr>
            <w:tcW w:w="1563" w:type="pct"/>
            <w:tcBorders>
              <w:top w:val="single" w:sz="8" w:space="0" w:color="auto"/>
              <w:left w:val="nil"/>
              <w:bottom w:val="single" w:sz="8" w:space="0" w:color="auto"/>
              <w:right w:val="single" w:sz="8" w:space="0" w:color="auto"/>
            </w:tcBorders>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Фактическое водоотвед</w:t>
            </w:r>
            <w:r w:rsidRPr="000F7AFE">
              <w:rPr>
                <w:rFonts w:ascii="Times New Roman" w:hAnsi="Times New Roman"/>
                <w:color w:val="000000"/>
                <w:sz w:val="26"/>
                <w:szCs w:val="26"/>
              </w:rPr>
              <w:t>е</w:t>
            </w:r>
            <w:r w:rsidRPr="000F7AFE">
              <w:rPr>
                <w:rFonts w:ascii="Times New Roman" w:hAnsi="Times New Roman"/>
                <w:color w:val="000000"/>
                <w:sz w:val="26"/>
                <w:szCs w:val="26"/>
              </w:rPr>
              <w:t>ние,  тыс. м3/год</w:t>
            </w:r>
          </w:p>
        </w:tc>
      </w:tr>
      <w:tr w:rsidR="00E02B1F" w:rsidRPr="001345F4" w:rsidTr="000F7AFE">
        <w:trPr>
          <w:trHeight w:val="345"/>
        </w:trPr>
        <w:tc>
          <w:tcPr>
            <w:tcW w:w="1630" w:type="pct"/>
            <w:tcBorders>
              <w:top w:val="nil"/>
              <w:left w:val="single" w:sz="8" w:space="0" w:color="auto"/>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1</w:t>
            </w:r>
          </w:p>
        </w:tc>
        <w:tc>
          <w:tcPr>
            <w:tcW w:w="1807"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2</w:t>
            </w:r>
          </w:p>
        </w:tc>
        <w:tc>
          <w:tcPr>
            <w:tcW w:w="1563"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3</w:t>
            </w:r>
          </w:p>
        </w:tc>
      </w:tr>
      <w:tr w:rsidR="00E02B1F" w:rsidRPr="001345F4" w:rsidTr="000F7AFE">
        <w:trPr>
          <w:trHeight w:val="345"/>
        </w:trPr>
        <w:tc>
          <w:tcPr>
            <w:tcW w:w="5000" w:type="pct"/>
            <w:gridSpan w:val="3"/>
            <w:tcBorders>
              <w:top w:val="single" w:sz="8" w:space="0" w:color="auto"/>
              <w:left w:val="single" w:sz="8" w:space="0" w:color="auto"/>
              <w:bottom w:val="single" w:sz="8" w:space="0" w:color="auto"/>
              <w:right w:val="single" w:sz="8" w:space="0" w:color="000000"/>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г. Кедровый</w:t>
            </w:r>
          </w:p>
        </w:tc>
      </w:tr>
      <w:tr w:rsidR="00E02B1F" w:rsidRPr="001345F4" w:rsidTr="000F7AFE">
        <w:trPr>
          <w:trHeight w:val="345"/>
        </w:trPr>
        <w:tc>
          <w:tcPr>
            <w:tcW w:w="1630" w:type="pct"/>
            <w:tcBorders>
              <w:top w:val="nil"/>
              <w:left w:val="single" w:sz="8" w:space="0" w:color="auto"/>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1</w:t>
            </w:r>
          </w:p>
        </w:tc>
        <w:tc>
          <w:tcPr>
            <w:tcW w:w="1807"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Население</w:t>
            </w:r>
          </w:p>
        </w:tc>
        <w:tc>
          <w:tcPr>
            <w:tcW w:w="1563"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106,92</w:t>
            </w:r>
          </w:p>
        </w:tc>
      </w:tr>
      <w:tr w:rsidR="00E02B1F" w:rsidRPr="001345F4" w:rsidTr="000F7AFE">
        <w:trPr>
          <w:trHeight w:val="345"/>
        </w:trPr>
        <w:tc>
          <w:tcPr>
            <w:tcW w:w="1630" w:type="pct"/>
            <w:tcBorders>
              <w:top w:val="nil"/>
              <w:left w:val="single" w:sz="8" w:space="0" w:color="auto"/>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2</w:t>
            </w:r>
          </w:p>
        </w:tc>
        <w:tc>
          <w:tcPr>
            <w:tcW w:w="1807"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Бюджет</w:t>
            </w:r>
          </w:p>
        </w:tc>
        <w:tc>
          <w:tcPr>
            <w:tcW w:w="1563"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17,53</w:t>
            </w:r>
          </w:p>
        </w:tc>
      </w:tr>
      <w:tr w:rsidR="00E02B1F" w:rsidRPr="001345F4" w:rsidTr="000F7AFE">
        <w:trPr>
          <w:trHeight w:val="345"/>
        </w:trPr>
        <w:tc>
          <w:tcPr>
            <w:tcW w:w="1630" w:type="pct"/>
            <w:tcBorders>
              <w:top w:val="nil"/>
              <w:left w:val="single" w:sz="8" w:space="0" w:color="auto"/>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3</w:t>
            </w:r>
          </w:p>
        </w:tc>
        <w:tc>
          <w:tcPr>
            <w:tcW w:w="1807"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Прочие</w:t>
            </w:r>
          </w:p>
        </w:tc>
        <w:tc>
          <w:tcPr>
            <w:tcW w:w="1563" w:type="pct"/>
            <w:tcBorders>
              <w:top w:val="nil"/>
              <w:left w:val="nil"/>
              <w:bottom w:val="single" w:sz="8" w:space="0" w:color="auto"/>
              <w:right w:val="single" w:sz="8" w:space="0" w:color="auto"/>
            </w:tcBorders>
            <w:noWrap/>
            <w:vAlign w:val="center"/>
          </w:tcPr>
          <w:p w:rsidR="00E02B1F" w:rsidRPr="000F7AFE" w:rsidRDefault="00E02B1F" w:rsidP="000F7AFE">
            <w:pPr>
              <w:spacing w:after="0" w:line="240" w:lineRule="auto"/>
              <w:jc w:val="center"/>
              <w:rPr>
                <w:rFonts w:ascii="Times New Roman" w:hAnsi="Times New Roman"/>
                <w:color w:val="000000"/>
                <w:sz w:val="26"/>
                <w:szCs w:val="26"/>
              </w:rPr>
            </w:pPr>
            <w:r w:rsidRPr="000F7AFE">
              <w:rPr>
                <w:rFonts w:ascii="Times New Roman" w:hAnsi="Times New Roman"/>
                <w:color w:val="000000"/>
                <w:sz w:val="26"/>
                <w:szCs w:val="26"/>
              </w:rPr>
              <w:t>8,76</w:t>
            </w:r>
          </w:p>
        </w:tc>
      </w:tr>
    </w:tbl>
    <w:p w:rsidR="00E02B1F" w:rsidRPr="00D501E0" w:rsidRDefault="00E02B1F" w:rsidP="008563D7">
      <w:pPr>
        <w:pStyle w:val="Heading3"/>
        <w:spacing w:after="240"/>
        <w:ind w:firstLine="567"/>
        <w:jc w:val="both"/>
        <w:rPr>
          <w:rFonts w:ascii="Times New Roman" w:hAnsi="Times New Roman"/>
          <w:color w:val="auto"/>
          <w:sz w:val="26"/>
          <w:szCs w:val="26"/>
        </w:rPr>
      </w:pPr>
      <w:bookmarkStart w:id="143" w:name="_Toc431387325"/>
      <w:r w:rsidRPr="00D501E0">
        <w:rPr>
          <w:rFonts w:ascii="Times New Roman" w:hAnsi="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olor w:val="auto"/>
          <w:sz w:val="26"/>
          <w:szCs w:val="26"/>
        </w:rPr>
        <w:t>о</w:t>
      </w:r>
      <w:r w:rsidRPr="00D501E0">
        <w:rPr>
          <w:rFonts w:ascii="Times New Roman" w:hAnsi="Times New Roman"/>
          <w:color w:val="auto"/>
          <w:sz w:val="26"/>
          <w:szCs w:val="26"/>
        </w:rPr>
        <w:t>отведения</w:t>
      </w:r>
      <w:bookmarkEnd w:id="141"/>
      <w:bookmarkEnd w:id="142"/>
      <w:bookmarkEnd w:id="143"/>
    </w:p>
    <w:p w:rsidR="00E02B1F" w:rsidRPr="00D501E0" w:rsidRDefault="00E02B1F" w:rsidP="008563D7">
      <w:pPr>
        <w:shd w:val="clear" w:color="auto" w:fill="FFFFFF"/>
        <w:spacing w:after="0"/>
        <w:ind w:firstLine="567"/>
        <w:jc w:val="both"/>
        <w:rPr>
          <w:rFonts w:ascii="Times New Roman" w:hAnsi="Times New Roman"/>
          <w:sz w:val="26"/>
          <w:szCs w:val="26"/>
        </w:rPr>
      </w:pPr>
      <w:r w:rsidRPr="00D501E0">
        <w:rPr>
          <w:rFonts w:ascii="Times New Roman" w:hAnsi="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44" w:name="_Toc385862078"/>
      <w:bookmarkStart w:id="145" w:name="_Toc392073614"/>
      <w:bookmarkStart w:id="146" w:name="_Toc431387326"/>
      <w:r w:rsidRPr="00D501E0">
        <w:rPr>
          <w:rFonts w:ascii="Times New Roman" w:hAnsi="Times New Roman"/>
          <w:color w:val="auto"/>
          <w:sz w:val="26"/>
          <w:szCs w:val="26"/>
        </w:rPr>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olor w:val="auto"/>
          <w:sz w:val="26"/>
          <w:szCs w:val="26"/>
        </w:rPr>
        <w:t>е</w:t>
      </w:r>
      <w:r w:rsidRPr="00D501E0">
        <w:rPr>
          <w:rFonts w:ascii="Times New Roman" w:hAnsi="Times New Roman"/>
          <w:color w:val="auto"/>
          <w:sz w:val="26"/>
          <w:szCs w:val="26"/>
        </w:rPr>
        <w:t>ских расчетов</w:t>
      </w:r>
      <w:bookmarkEnd w:id="144"/>
      <w:bookmarkEnd w:id="145"/>
      <w:bookmarkEnd w:id="146"/>
    </w:p>
    <w:p w:rsidR="00E02B1F" w:rsidRPr="00D501E0" w:rsidRDefault="00E02B1F" w:rsidP="0002627A">
      <w:pPr>
        <w:autoSpaceDE w:val="0"/>
        <w:autoSpaceDN w:val="0"/>
        <w:adjustRightInd w:val="0"/>
        <w:spacing w:after="0"/>
        <w:ind w:firstLine="567"/>
        <w:jc w:val="both"/>
        <w:rPr>
          <w:rFonts w:ascii="Times New Roman" w:hAnsi="Times New Roman"/>
          <w:color w:val="000000"/>
          <w:sz w:val="26"/>
          <w:szCs w:val="26"/>
        </w:rPr>
      </w:pPr>
      <w:bookmarkStart w:id="147" w:name="_Toc385862079"/>
      <w:bookmarkStart w:id="148" w:name="_Toc392073615"/>
      <w:r w:rsidRPr="00D501E0">
        <w:rPr>
          <w:rFonts w:ascii="Times New Roman" w:hAnsi="Times New Roman"/>
          <w:color w:val="000000"/>
          <w:sz w:val="26"/>
          <w:szCs w:val="26"/>
        </w:rPr>
        <w:t xml:space="preserve">Результаты анализа </w:t>
      </w:r>
      <w:r w:rsidRPr="00D501E0">
        <w:rPr>
          <w:rFonts w:ascii="Times New Roman" w:hAnsi="Times New Roman"/>
          <w:sz w:val="26"/>
          <w:szCs w:val="26"/>
        </w:rPr>
        <w:t>сведения об оснащенности зданий, строений, сооружений пр</w:t>
      </w:r>
      <w:r w:rsidRPr="00D501E0">
        <w:rPr>
          <w:rFonts w:ascii="Times New Roman" w:hAnsi="Times New Roman"/>
          <w:sz w:val="26"/>
          <w:szCs w:val="26"/>
        </w:rPr>
        <w:t>и</w:t>
      </w:r>
      <w:r w:rsidRPr="00D501E0">
        <w:rPr>
          <w:rFonts w:ascii="Times New Roman" w:hAnsi="Times New Roman"/>
          <w:sz w:val="26"/>
          <w:szCs w:val="26"/>
        </w:rPr>
        <w:t>борами учета принимаемых сточных вод и их применении при осуществлении комме</w:t>
      </w:r>
      <w:r w:rsidRPr="00D501E0">
        <w:rPr>
          <w:rFonts w:ascii="Times New Roman" w:hAnsi="Times New Roman"/>
          <w:sz w:val="26"/>
          <w:szCs w:val="26"/>
        </w:rPr>
        <w:t>р</w:t>
      </w:r>
      <w:r w:rsidRPr="00D501E0">
        <w:rPr>
          <w:rFonts w:ascii="Times New Roman" w:hAnsi="Times New Roman"/>
          <w:sz w:val="26"/>
          <w:szCs w:val="26"/>
        </w:rPr>
        <w:t>ческих расчетов</w:t>
      </w:r>
      <w:r w:rsidRPr="00D501E0">
        <w:rPr>
          <w:rFonts w:ascii="Times New Roman" w:hAnsi="Times New Roman"/>
          <w:color w:val="000000"/>
          <w:sz w:val="26"/>
          <w:szCs w:val="26"/>
        </w:rPr>
        <w:t xml:space="preserve"> показал, что приборы коммерческого учета сточных вод отсутствуют. </w:t>
      </w:r>
      <w:r w:rsidRPr="00D501E0">
        <w:rPr>
          <w:rFonts w:ascii="Times New Roman" w:hAnsi="Times New Roman"/>
          <w:sz w:val="26"/>
          <w:szCs w:val="26"/>
        </w:rPr>
        <w:t xml:space="preserve">В настоящее время коммерческий учет принимаемых сточных вод от потребителей города </w:t>
      </w:r>
      <w:r>
        <w:rPr>
          <w:rFonts w:ascii="Times New Roman" w:hAnsi="Times New Roman"/>
          <w:sz w:val="26"/>
          <w:szCs w:val="26"/>
        </w:rPr>
        <w:t>Кедровый</w:t>
      </w:r>
      <w:r w:rsidRPr="00D501E0">
        <w:rPr>
          <w:rFonts w:ascii="Times New Roman" w:hAnsi="Times New Roman"/>
          <w:sz w:val="26"/>
          <w:szCs w:val="26"/>
        </w:rPr>
        <w:t xml:space="preserve"> осуществляется </w:t>
      </w:r>
      <w:r w:rsidRPr="00D501E0">
        <w:rPr>
          <w:rFonts w:ascii="Times New Roman" w:hAnsi="Times New Roman"/>
          <w:color w:val="000000"/>
          <w:sz w:val="26"/>
          <w:szCs w:val="26"/>
        </w:rPr>
        <w:t>в соответствии с действующим законодательством (Пост</w:t>
      </w:r>
      <w:r w:rsidRPr="00D501E0">
        <w:rPr>
          <w:rFonts w:ascii="Times New Roman" w:hAnsi="Times New Roman"/>
          <w:color w:val="000000"/>
          <w:sz w:val="26"/>
          <w:szCs w:val="26"/>
        </w:rPr>
        <w:t>а</w:t>
      </w:r>
      <w:r w:rsidRPr="00D501E0">
        <w:rPr>
          <w:rFonts w:ascii="Times New Roman" w:hAnsi="Times New Roman"/>
          <w:color w:val="000000"/>
          <w:sz w:val="26"/>
          <w:szCs w:val="26"/>
        </w:rPr>
        <w:t xml:space="preserve">новление Правительства РФ от 6 мая </w:t>
      </w:r>
      <w:smartTag w:uri="urn:schemas-microsoft-com:office:smarttags" w:element="metricconverter">
        <w:smartTagPr>
          <w:attr w:name="ProductID" w:val="2011 г"/>
        </w:smartTagPr>
        <w:r w:rsidRPr="00D501E0">
          <w:rPr>
            <w:rFonts w:ascii="Times New Roman" w:hAnsi="Times New Roman"/>
            <w:color w:val="000000"/>
            <w:sz w:val="26"/>
            <w:szCs w:val="26"/>
          </w:rPr>
          <w:t>2011 г</w:t>
        </w:r>
      </w:smartTag>
      <w:r w:rsidRPr="00D501E0">
        <w:rPr>
          <w:rFonts w:ascii="Times New Roman" w:hAnsi="Times New Roman"/>
          <w:color w:val="000000"/>
          <w:sz w:val="26"/>
          <w:szCs w:val="26"/>
        </w:rPr>
        <w:t>. № 354), и количество принятых сточных вод принимается равным количеству потребленной воды. Доля объемов, рассчитанная данным способом, составляет 100%.</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49" w:name="_Toc431387327"/>
      <w:r w:rsidRPr="00D501E0">
        <w:rPr>
          <w:rFonts w:ascii="Times New Roman" w:hAnsi="Times New Roman"/>
          <w:color w:val="auto"/>
          <w:sz w:val="26"/>
          <w:szCs w:val="26"/>
        </w:rPr>
        <w:t>2.2.4. Результаты ретроспективного анализа за последние 10 лет балансов п</w:t>
      </w:r>
      <w:r w:rsidRPr="00D501E0">
        <w:rPr>
          <w:rFonts w:ascii="Times New Roman" w:hAnsi="Times New Roman"/>
          <w:color w:val="auto"/>
          <w:sz w:val="26"/>
          <w:szCs w:val="26"/>
        </w:rPr>
        <w:t>о</w:t>
      </w:r>
      <w:r w:rsidRPr="00D501E0">
        <w:rPr>
          <w:rFonts w:ascii="Times New Roman" w:hAnsi="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olor w:val="auto"/>
          <w:sz w:val="26"/>
          <w:szCs w:val="26"/>
        </w:rPr>
        <w:t>и</w:t>
      </w:r>
      <w:r w:rsidRPr="00D501E0">
        <w:rPr>
          <w:rFonts w:ascii="Times New Roman" w:hAnsi="Times New Roman"/>
          <w:color w:val="auto"/>
          <w:sz w:val="26"/>
          <w:szCs w:val="26"/>
        </w:rPr>
        <w:t xml:space="preserve">ческим зонам водоотведения и по муниципальному образованию города </w:t>
      </w:r>
      <w:r>
        <w:rPr>
          <w:rFonts w:ascii="Times New Roman" w:hAnsi="Times New Roman"/>
          <w:color w:val="auto"/>
          <w:sz w:val="26"/>
          <w:szCs w:val="26"/>
        </w:rPr>
        <w:t>Кедровый</w:t>
      </w:r>
      <w:r w:rsidRPr="00D501E0">
        <w:rPr>
          <w:sz w:val="26"/>
          <w:szCs w:val="26"/>
        </w:rPr>
        <w:t xml:space="preserve"> </w:t>
      </w:r>
      <w:r w:rsidRPr="00D501E0">
        <w:rPr>
          <w:rFonts w:ascii="Times New Roman" w:hAnsi="Times New Roman"/>
          <w:color w:val="auto"/>
          <w:sz w:val="26"/>
          <w:szCs w:val="26"/>
        </w:rPr>
        <w:t>с выделением зон дефицитов и резервов производственных мощностей.</w:t>
      </w:r>
      <w:bookmarkEnd w:id="147"/>
      <w:bookmarkEnd w:id="148"/>
      <w:bookmarkEnd w:id="149"/>
    </w:p>
    <w:p w:rsidR="00E02B1F"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Ретроспективный анализ баланса поступления сточных вод в централизованную систему водоотведения города </w:t>
      </w:r>
      <w:r>
        <w:rPr>
          <w:rFonts w:ascii="Times New Roman" w:hAnsi="Times New Roman"/>
          <w:sz w:val="26"/>
          <w:szCs w:val="26"/>
        </w:rPr>
        <w:t>Кедровый</w:t>
      </w:r>
      <w:r w:rsidRPr="00D501E0">
        <w:rPr>
          <w:sz w:val="26"/>
          <w:szCs w:val="26"/>
        </w:rPr>
        <w:t xml:space="preserve"> </w:t>
      </w:r>
      <w:r>
        <w:rPr>
          <w:rFonts w:ascii="Times New Roman" w:hAnsi="Times New Roman"/>
          <w:sz w:val="26"/>
          <w:szCs w:val="26"/>
        </w:rPr>
        <w:t>приведен в таблице 2.2.4.1.</w:t>
      </w:r>
    </w:p>
    <w:p w:rsidR="00E02B1F" w:rsidRDefault="00E02B1F" w:rsidP="00D7171C">
      <w:pPr>
        <w:autoSpaceDE w:val="0"/>
        <w:autoSpaceDN w:val="0"/>
        <w:adjustRightInd w:val="0"/>
        <w:spacing w:after="0"/>
        <w:ind w:firstLine="567"/>
        <w:jc w:val="right"/>
        <w:rPr>
          <w:rFonts w:ascii="Times New Roman" w:hAnsi="Times New Roman"/>
          <w:sz w:val="26"/>
          <w:szCs w:val="26"/>
        </w:rPr>
      </w:pPr>
      <w:r>
        <w:rPr>
          <w:rFonts w:ascii="Times New Roman" w:hAnsi="Times New Roman"/>
          <w:sz w:val="26"/>
          <w:szCs w:val="26"/>
        </w:rPr>
        <w:t>Таблица 2.2.4.1.</w:t>
      </w:r>
    </w:p>
    <w:tbl>
      <w:tblPr>
        <w:tblW w:w="5000" w:type="pct"/>
        <w:tblLook w:val="00A0"/>
      </w:tblPr>
      <w:tblGrid>
        <w:gridCol w:w="1997"/>
        <w:gridCol w:w="931"/>
        <w:gridCol w:w="801"/>
        <w:gridCol w:w="801"/>
        <w:gridCol w:w="801"/>
        <w:gridCol w:w="801"/>
        <w:gridCol w:w="801"/>
        <w:gridCol w:w="801"/>
        <w:gridCol w:w="801"/>
        <w:gridCol w:w="801"/>
        <w:gridCol w:w="801"/>
      </w:tblGrid>
      <w:tr w:rsidR="00E02B1F" w:rsidRPr="001345F4" w:rsidTr="00A0632E">
        <w:trPr>
          <w:trHeight w:val="813"/>
        </w:trPr>
        <w:tc>
          <w:tcPr>
            <w:tcW w:w="1308" w:type="pc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
                <w:bCs/>
                <w:color w:val="000000"/>
                <w:sz w:val="26"/>
                <w:szCs w:val="26"/>
              </w:rPr>
            </w:pPr>
            <w:r w:rsidRPr="001345F4">
              <w:rPr>
                <w:rFonts w:ascii="Times New Roman" w:hAnsi="Times New Roman"/>
                <w:b/>
                <w:bCs/>
                <w:color w:val="000000"/>
                <w:sz w:val="26"/>
                <w:szCs w:val="26"/>
              </w:rPr>
              <w:t>Год</w:t>
            </w:r>
          </w:p>
        </w:tc>
        <w:tc>
          <w:tcPr>
            <w:tcW w:w="409"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2014</w:t>
            </w:r>
          </w:p>
        </w:tc>
        <w:tc>
          <w:tcPr>
            <w:tcW w:w="3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 xml:space="preserve">2013 </w:t>
            </w:r>
          </w:p>
        </w:tc>
        <w:tc>
          <w:tcPr>
            <w:tcW w:w="36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2012</w:t>
            </w:r>
          </w:p>
        </w:tc>
        <w:tc>
          <w:tcPr>
            <w:tcW w:w="436"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2011</w:t>
            </w:r>
          </w:p>
        </w:tc>
        <w:tc>
          <w:tcPr>
            <w:tcW w:w="36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2010</w:t>
            </w:r>
          </w:p>
        </w:tc>
        <w:tc>
          <w:tcPr>
            <w:tcW w:w="36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2009</w:t>
            </w:r>
          </w:p>
        </w:tc>
        <w:tc>
          <w:tcPr>
            <w:tcW w:w="362"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2008</w:t>
            </w:r>
          </w:p>
        </w:tc>
        <w:tc>
          <w:tcPr>
            <w:tcW w:w="3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 xml:space="preserve">2007 </w:t>
            </w:r>
          </w:p>
        </w:tc>
        <w:tc>
          <w:tcPr>
            <w:tcW w:w="3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2006</w:t>
            </w:r>
          </w:p>
        </w:tc>
        <w:tc>
          <w:tcPr>
            <w:tcW w:w="3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 xml:space="preserve">2005 </w:t>
            </w:r>
          </w:p>
        </w:tc>
      </w:tr>
      <w:tr w:rsidR="00E02B1F" w:rsidRPr="001345F4" w:rsidTr="00A0632E">
        <w:trPr>
          <w:trHeight w:val="345"/>
        </w:trPr>
        <w:tc>
          <w:tcPr>
            <w:tcW w:w="1308" w:type="pc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Объем посту</w:t>
            </w:r>
            <w:r w:rsidRPr="001345F4">
              <w:rPr>
                <w:rFonts w:ascii="Times New Roman" w:hAnsi="Times New Roman"/>
                <w:bCs/>
                <w:color w:val="000000"/>
                <w:sz w:val="26"/>
                <w:szCs w:val="26"/>
              </w:rPr>
              <w:t>п</w:t>
            </w:r>
            <w:r w:rsidRPr="001345F4">
              <w:rPr>
                <w:rFonts w:ascii="Times New Roman" w:hAnsi="Times New Roman"/>
                <w:bCs/>
                <w:color w:val="000000"/>
                <w:sz w:val="26"/>
                <w:szCs w:val="26"/>
              </w:rPr>
              <w:t>ления</w:t>
            </w:r>
          </w:p>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Сточных вод на</w:t>
            </w:r>
          </w:p>
          <w:p w:rsidR="00E02B1F" w:rsidRPr="001345F4" w:rsidRDefault="00E02B1F" w:rsidP="00A0632E">
            <w:pPr>
              <w:spacing w:after="0" w:line="240" w:lineRule="auto"/>
              <w:jc w:val="center"/>
              <w:rPr>
                <w:rFonts w:ascii="Times New Roman" w:hAnsi="Times New Roman"/>
                <w:bCs/>
                <w:color w:val="000000"/>
                <w:sz w:val="26"/>
                <w:szCs w:val="26"/>
              </w:rPr>
            </w:pPr>
            <w:r w:rsidRPr="001345F4">
              <w:rPr>
                <w:rFonts w:ascii="Times New Roman" w:hAnsi="Times New Roman"/>
                <w:bCs/>
                <w:color w:val="000000"/>
                <w:sz w:val="26"/>
                <w:szCs w:val="26"/>
              </w:rPr>
              <w:t xml:space="preserve">КОС </w:t>
            </w:r>
          </w:p>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bCs/>
                <w:color w:val="000000"/>
                <w:sz w:val="26"/>
                <w:szCs w:val="26"/>
              </w:rPr>
              <w:t>тыс. м</w:t>
            </w:r>
            <w:r w:rsidRPr="001345F4">
              <w:rPr>
                <w:rFonts w:ascii="Times New Roman" w:hAnsi="Times New Roman"/>
                <w:bCs/>
                <w:color w:val="000000"/>
                <w:sz w:val="26"/>
                <w:szCs w:val="26"/>
                <w:vertAlign w:val="superscript"/>
              </w:rPr>
              <w:t>3</w:t>
            </w:r>
            <w:r w:rsidRPr="001345F4">
              <w:rPr>
                <w:rFonts w:ascii="Times New Roman" w:hAnsi="Times New Roman"/>
                <w:bCs/>
                <w:color w:val="000000"/>
                <w:sz w:val="26"/>
                <w:szCs w:val="26"/>
              </w:rPr>
              <w:t>/год</w:t>
            </w:r>
          </w:p>
        </w:tc>
        <w:tc>
          <w:tcPr>
            <w:tcW w:w="409"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133,21</w:t>
            </w:r>
          </w:p>
        </w:tc>
        <w:tc>
          <w:tcPr>
            <w:tcW w:w="351"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134,7</w:t>
            </w:r>
          </w:p>
        </w:tc>
        <w:tc>
          <w:tcPr>
            <w:tcW w:w="361"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142,4</w:t>
            </w:r>
          </w:p>
        </w:tc>
        <w:tc>
          <w:tcPr>
            <w:tcW w:w="436"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146,3</w:t>
            </w:r>
          </w:p>
        </w:tc>
        <w:tc>
          <w:tcPr>
            <w:tcW w:w="361"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155,4</w:t>
            </w:r>
          </w:p>
        </w:tc>
        <w:tc>
          <w:tcPr>
            <w:tcW w:w="361" w:type="pct"/>
            <w:tcBorders>
              <w:top w:val="nil"/>
              <w:left w:val="nil"/>
              <w:bottom w:val="single" w:sz="4" w:space="0" w:color="auto"/>
              <w:right w:val="single" w:sz="4" w:space="0" w:color="auto"/>
            </w:tcBorders>
            <w:shd w:val="clear" w:color="000000" w:fill="FFFFFF"/>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163,6</w:t>
            </w:r>
          </w:p>
        </w:tc>
        <w:tc>
          <w:tcPr>
            <w:tcW w:w="362" w:type="pct"/>
            <w:tcBorders>
              <w:top w:val="nil"/>
              <w:left w:val="nil"/>
              <w:bottom w:val="single" w:sz="4" w:space="0" w:color="auto"/>
              <w:right w:val="single" w:sz="4" w:space="0" w:color="auto"/>
            </w:tcBorders>
            <w:noWrap/>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164,3</w:t>
            </w:r>
          </w:p>
        </w:tc>
        <w:tc>
          <w:tcPr>
            <w:tcW w:w="351" w:type="pct"/>
            <w:tcBorders>
              <w:top w:val="nil"/>
              <w:left w:val="nil"/>
              <w:bottom w:val="single" w:sz="4" w:space="0" w:color="auto"/>
              <w:right w:val="single" w:sz="4" w:space="0" w:color="auto"/>
            </w:tcBorders>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165,8</w:t>
            </w:r>
          </w:p>
        </w:tc>
        <w:tc>
          <w:tcPr>
            <w:tcW w:w="351" w:type="pct"/>
            <w:tcBorders>
              <w:top w:val="nil"/>
              <w:left w:val="nil"/>
              <w:bottom w:val="single" w:sz="4" w:space="0" w:color="auto"/>
              <w:right w:val="single" w:sz="4" w:space="0" w:color="auto"/>
            </w:tcBorders>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167,2</w:t>
            </w:r>
          </w:p>
        </w:tc>
        <w:tc>
          <w:tcPr>
            <w:tcW w:w="351" w:type="pct"/>
            <w:tcBorders>
              <w:top w:val="nil"/>
              <w:left w:val="nil"/>
              <w:bottom w:val="single" w:sz="4" w:space="0" w:color="auto"/>
              <w:right w:val="single" w:sz="4" w:space="0" w:color="auto"/>
            </w:tcBorders>
            <w:vAlign w:val="center"/>
          </w:tcPr>
          <w:p w:rsidR="00E02B1F" w:rsidRPr="001345F4" w:rsidRDefault="00E02B1F" w:rsidP="00A0632E">
            <w:pPr>
              <w:spacing w:after="0" w:line="240" w:lineRule="auto"/>
              <w:jc w:val="center"/>
              <w:rPr>
                <w:rFonts w:ascii="Times New Roman" w:hAnsi="Times New Roman"/>
                <w:color w:val="000000"/>
                <w:sz w:val="26"/>
                <w:szCs w:val="26"/>
              </w:rPr>
            </w:pPr>
            <w:r w:rsidRPr="001345F4">
              <w:rPr>
                <w:rFonts w:ascii="Times New Roman" w:hAnsi="Times New Roman"/>
                <w:color w:val="000000"/>
                <w:sz w:val="26"/>
                <w:szCs w:val="26"/>
              </w:rPr>
              <w:t>168,7</w:t>
            </w:r>
          </w:p>
        </w:tc>
      </w:tr>
    </w:tbl>
    <w:p w:rsidR="00E02B1F" w:rsidRPr="00D501E0" w:rsidRDefault="00E02B1F" w:rsidP="008563D7">
      <w:pPr>
        <w:pStyle w:val="Heading3"/>
        <w:spacing w:after="240"/>
        <w:ind w:firstLine="567"/>
        <w:jc w:val="both"/>
        <w:rPr>
          <w:rFonts w:ascii="Times New Roman" w:hAnsi="Times New Roman"/>
          <w:color w:val="auto"/>
          <w:sz w:val="26"/>
          <w:szCs w:val="26"/>
        </w:rPr>
      </w:pPr>
      <w:bookmarkStart w:id="150" w:name="_Toc385862080"/>
      <w:bookmarkStart w:id="151" w:name="_Toc392073616"/>
      <w:bookmarkStart w:id="152" w:name="_Toc431387328"/>
      <w:r w:rsidRPr="00D501E0">
        <w:rPr>
          <w:rFonts w:ascii="Times New Roman" w:hAnsi="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olor w:val="auto"/>
          <w:sz w:val="26"/>
          <w:szCs w:val="26"/>
        </w:rPr>
        <w:t>е</w:t>
      </w:r>
      <w:r w:rsidRPr="00D501E0">
        <w:rPr>
          <w:rFonts w:ascii="Times New Roman" w:hAnsi="Times New Roman"/>
          <w:color w:val="auto"/>
          <w:sz w:val="26"/>
          <w:szCs w:val="26"/>
        </w:rPr>
        <w:t xml:space="preserve">ния на срок не менее 10 лет с учетом различных сценариев развития </w:t>
      </w:r>
      <w:bookmarkEnd w:id="150"/>
      <w:bookmarkEnd w:id="151"/>
      <w:r w:rsidRPr="00D501E0">
        <w:rPr>
          <w:rFonts w:ascii="Times New Roman" w:hAnsi="Times New Roman"/>
          <w:color w:val="auto"/>
          <w:sz w:val="26"/>
          <w:szCs w:val="26"/>
        </w:rPr>
        <w:t xml:space="preserve">города </w:t>
      </w:r>
      <w:r>
        <w:rPr>
          <w:rFonts w:ascii="Times New Roman" w:hAnsi="Times New Roman"/>
          <w:color w:val="auto"/>
          <w:sz w:val="26"/>
          <w:szCs w:val="26"/>
        </w:rPr>
        <w:t>Кедр</w:t>
      </w:r>
      <w:r>
        <w:rPr>
          <w:rFonts w:ascii="Times New Roman" w:hAnsi="Times New Roman"/>
          <w:color w:val="auto"/>
          <w:sz w:val="26"/>
          <w:szCs w:val="26"/>
        </w:rPr>
        <w:t>о</w:t>
      </w:r>
      <w:r>
        <w:rPr>
          <w:rFonts w:ascii="Times New Roman" w:hAnsi="Times New Roman"/>
          <w:color w:val="auto"/>
          <w:sz w:val="26"/>
          <w:szCs w:val="26"/>
        </w:rPr>
        <w:t>вый</w:t>
      </w:r>
      <w:r w:rsidRPr="00D501E0">
        <w:rPr>
          <w:rFonts w:ascii="Times New Roman" w:hAnsi="Times New Roman"/>
          <w:color w:val="auto"/>
          <w:sz w:val="26"/>
          <w:szCs w:val="26"/>
        </w:rPr>
        <w:t>.</w:t>
      </w:r>
      <w:bookmarkEnd w:id="152"/>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Нормы водоотведения от населения согласно СП 32.13330.2012 «Канализация. Н</w:t>
      </w:r>
      <w:r w:rsidRPr="00D501E0">
        <w:rPr>
          <w:rFonts w:ascii="Times New Roman" w:hAnsi="Times New Roman"/>
          <w:sz w:val="26"/>
          <w:szCs w:val="26"/>
        </w:rPr>
        <w:t>а</w:t>
      </w:r>
      <w:r w:rsidRPr="00D501E0">
        <w:rPr>
          <w:rFonts w:ascii="Times New Roman" w:hAnsi="Times New Roman"/>
          <w:sz w:val="26"/>
          <w:szCs w:val="26"/>
        </w:rPr>
        <w:t>ружные сети и сооружения» принимаются равными нормам водопотребления, без учета расходов воды на восстановление пожарного запаса и полив территории.</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Сведения о годовом ожидаемом поступлении в централизованную систему водоо</w:t>
      </w:r>
      <w:r w:rsidRPr="00D501E0">
        <w:rPr>
          <w:rFonts w:ascii="Times New Roman" w:hAnsi="Times New Roman"/>
          <w:sz w:val="26"/>
          <w:szCs w:val="26"/>
        </w:rPr>
        <w:t>т</w:t>
      </w:r>
      <w:r w:rsidRPr="00D501E0">
        <w:rPr>
          <w:rFonts w:ascii="Times New Roman" w:hAnsi="Times New Roman"/>
          <w:sz w:val="26"/>
          <w:szCs w:val="26"/>
        </w:rPr>
        <w:t>ведения сточных вод представлены в таблице 2.2.5.1.</w:t>
      </w:r>
    </w:p>
    <w:p w:rsidR="00E02B1F" w:rsidRPr="00D501E0" w:rsidRDefault="00E02B1F" w:rsidP="008563D7">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Таблица 2.2.5.1. Прогнозные балансы </w:t>
      </w:r>
      <w:r w:rsidRPr="00D501E0">
        <w:rPr>
          <w:rFonts w:ascii="Times New Roman" w:hAnsi="Times New Roman"/>
          <w:sz w:val="26"/>
          <w:szCs w:val="26"/>
        </w:rPr>
        <w:br/>
        <w:t>поступления сточных вод</w:t>
      </w:r>
    </w:p>
    <w:tbl>
      <w:tblPr>
        <w:tblW w:w="5000" w:type="pct"/>
        <w:tblLook w:val="00A0"/>
      </w:tblPr>
      <w:tblGrid>
        <w:gridCol w:w="2216"/>
        <w:gridCol w:w="2281"/>
        <w:gridCol w:w="1757"/>
        <w:gridCol w:w="2026"/>
        <w:gridCol w:w="1857"/>
      </w:tblGrid>
      <w:tr w:rsidR="00E02B1F" w:rsidRPr="001345F4" w:rsidTr="00A0632E">
        <w:trPr>
          <w:trHeight w:val="1395"/>
        </w:trPr>
        <w:tc>
          <w:tcPr>
            <w:tcW w:w="1153" w:type="pct"/>
            <w:tcBorders>
              <w:top w:val="single" w:sz="8" w:space="0" w:color="auto"/>
              <w:left w:val="single" w:sz="8" w:space="0" w:color="auto"/>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bookmarkStart w:id="153" w:name="_Toc385862081"/>
            <w:bookmarkStart w:id="154" w:name="_Toc392073617"/>
            <w:r w:rsidRPr="00A0632E">
              <w:rPr>
                <w:rFonts w:ascii="Times New Roman" w:hAnsi="Times New Roman"/>
                <w:color w:val="000000"/>
                <w:sz w:val="26"/>
                <w:szCs w:val="26"/>
              </w:rPr>
              <w:t>№ п.п.</w:t>
            </w:r>
          </w:p>
        </w:tc>
        <w:tc>
          <w:tcPr>
            <w:tcW w:w="997" w:type="pct"/>
            <w:tcBorders>
              <w:top w:val="single" w:sz="8" w:space="0" w:color="auto"/>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Наименование н</w:t>
            </w:r>
            <w:r w:rsidRPr="00A0632E">
              <w:rPr>
                <w:rFonts w:ascii="Times New Roman" w:hAnsi="Times New Roman"/>
                <w:color w:val="000000"/>
                <w:sz w:val="26"/>
                <w:szCs w:val="26"/>
              </w:rPr>
              <w:t>а</w:t>
            </w:r>
            <w:r w:rsidRPr="00A0632E">
              <w:rPr>
                <w:rFonts w:ascii="Times New Roman" w:hAnsi="Times New Roman"/>
                <w:color w:val="000000"/>
                <w:sz w:val="26"/>
                <w:szCs w:val="26"/>
              </w:rPr>
              <w:t>селенных пунктов</w:t>
            </w:r>
          </w:p>
        </w:tc>
        <w:tc>
          <w:tcPr>
            <w:tcW w:w="927" w:type="pct"/>
            <w:tcBorders>
              <w:top w:val="single" w:sz="8" w:space="0" w:color="auto"/>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Расчетное поступление сточных вод, тыс. м</w:t>
            </w:r>
            <w:r w:rsidRPr="00A0632E">
              <w:rPr>
                <w:rFonts w:ascii="Times New Roman" w:hAnsi="Times New Roman"/>
                <w:color w:val="000000"/>
                <w:sz w:val="26"/>
                <w:szCs w:val="26"/>
                <w:vertAlign w:val="superscript"/>
              </w:rPr>
              <w:t>3</w:t>
            </w:r>
            <w:r w:rsidRPr="00A0632E">
              <w:rPr>
                <w:rFonts w:ascii="Times New Roman" w:hAnsi="Times New Roman"/>
                <w:color w:val="000000"/>
                <w:sz w:val="26"/>
                <w:szCs w:val="26"/>
              </w:rPr>
              <w:t>/год</w:t>
            </w:r>
          </w:p>
        </w:tc>
        <w:tc>
          <w:tcPr>
            <w:tcW w:w="953" w:type="pct"/>
            <w:tcBorders>
              <w:top w:val="single" w:sz="8" w:space="0" w:color="auto"/>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Среднесуточное поступление сточных вод, м</w:t>
            </w:r>
            <w:r w:rsidRPr="00A0632E">
              <w:rPr>
                <w:rFonts w:ascii="Times New Roman" w:hAnsi="Times New Roman"/>
                <w:color w:val="000000"/>
                <w:sz w:val="26"/>
                <w:szCs w:val="26"/>
                <w:vertAlign w:val="superscript"/>
              </w:rPr>
              <w:t>3</w:t>
            </w:r>
            <w:r w:rsidRPr="00A0632E">
              <w:rPr>
                <w:rFonts w:ascii="Times New Roman" w:hAnsi="Times New Roman"/>
                <w:color w:val="000000"/>
                <w:sz w:val="26"/>
                <w:szCs w:val="26"/>
              </w:rPr>
              <w:t>/сут</w:t>
            </w:r>
          </w:p>
        </w:tc>
        <w:tc>
          <w:tcPr>
            <w:tcW w:w="971" w:type="pct"/>
            <w:tcBorders>
              <w:top w:val="single" w:sz="8" w:space="0" w:color="auto"/>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Максимальное поступление сточных вод, м</w:t>
            </w:r>
            <w:r w:rsidRPr="00A0632E">
              <w:rPr>
                <w:rFonts w:ascii="Times New Roman" w:hAnsi="Times New Roman"/>
                <w:color w:val="000000"/>
                <w:sz w:val="26"/>
                <w:szCs w:val="26"/>
                <w:vertAlign w:val="superscript"/>
              </w:rPr>
              <w:t>3</w:t>
            </w:r>
            <w:r w:rsidRPr="00A0632E">
              <w:rPr>
                <w:rFonts w:ascii="Times New Roman" w:hAnsi="Times New Roman"/>
                <w:color w:val="000000"/>
                <w:sz w:val="26"/>
                <w:szCs w:val="26"/>
              </w:rPr>
              <w:t>/сут</w:t>
            </w:r>
          </w:p>
        </w:tc>
      </w:tr>
      <w:tr w:rsidR="00E02B1F" w:rsidRPr="001345F4" w:rsidTr="00A0632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г. Кедровый</w:t>
            </w:r>
          </w:p>
        </w:tc>
      </w:tr>
      <w:tr w:rsidR="00E02B1F" w:rsidRPr="001345F4" w:rsidTr="00A0632E">
        <w:trPr>
          <w:trHeight w:val="675"/>
        </w:trPr>
        <w:tc>
          <w:tcPr>
            <w:tcW w:w="1153" w:type="pct"/>
            <w:tcBorders>
              <w:top w:val="nil"/>
              <w:left w:val="single" w:sz="8" w:space="0" w:color="auto"/>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1.</w:t>
            </w:r>
          </w:p>
        </w:tc>
        <w:tc>
          <w:tcPr>
            <w:tcW w:w="997" w:type="pct"/>
            <w:tcBorders>
              <w:top w:val="nil"/>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Централизованное водоотведение</w:t>
            </w:r>
          </w:p>
        </w:tc>
        <w:tc>
          <w:tcPr>
            <w:tcW w:w="927" w:type="pct"/>
            <w:tcBorders>
              <w:top w:val="nil"/>
              <w:left w:val="nil"/>
              <w:bottom w:val="single" w:sz="8" w:space="0" w:color="auto"/>
              <w:right w:val="single" w:sz="8" w:space="0" w:color="auto"/>
            </w:tcBorders>
            <w:noWrap/>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148,12</w:t>
            </w:r>
          </w:p>
        </w:tc>
        <w:tc>
          <w:tcPr>
            <w:tcW w:w="953" w:type="pct"/>
            <w:tcBorders>
              <w:top w:val="nil"/>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405,81</w:t>
            </w:r>
          </w:p>
        </w:tc>
        <w:tc>
          <w:tcPr>
            <w:tcW w:w="971" w:type="pct"/>
            <w:tcBorders>
              <w:top w:val="nil"/>
              <w:left w:val="nil"/>
              <w:bottom w:val="single" w:sz="8" w:space="0" w:color="auto"/>
              <w:right w:val="single" w:sz="8" w:space="0" w:color="auto"/>
            </w:tcBorders>
            <w:shd w:val="clear" w:color="000000" w:fill="FFFFFF"/>
            <w:vAlign w:val="center"/>
          </w:tcPr>
          <w:p w:rsidR="00E02B1F" w:rsidRPr="00A0632E" w:rsidRDefault="00E02B1F" w:rsidP="00A0632E">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527,55</w:t>
            </w:r>
          </w:p>
        </w:tc>
      </w:tr>
    </w:tbl>
    <w:p w:rsidR="00E02B1F" w:rsidRPr="00D501E0" w:rsidRDefault="00E02B1F" w:rsidP="008563D7">
      <w:pPr>
        <w:autoSpaceDE w:val="0"/>
        <w:autoSpaceDN w:val="0"/>
        <w:adjustRightInd w:val="0"/>
        <w:spacing w:before="120"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позволяет сделать вывод, что среднесуточное водоотведение к 2030 году составит </w:t>
      </w:r>
      <w:r>
        <w:rPr>
          <w:rFonts w:ascii="Times New Roman" w:hAnsi="Times New Roman"/>
          <w:sz w:val="26"/>
          <w:szCs w:val="26"/>
        </w:rPr>
        <w:t>405,81</w:t>
      </w:r>
      <w:r w:rsidRPr="00D501E0">
        <w:rPr>
          <w:rFonts w:ascii="Times New Roman" w:hAnsi="Times New Roman"/>
          <w:sz w:val="26"/>
          <w:szCs w:val="26"/>
        </w:rPr>
        <w:t xml:space="preserve"> м</w:t>
      </w:r>
      <w:r w:rsidRPr="00D501E0">
        <w:rPr>
          <w:rFonts w:ascii="Times New Roman" w:hAnsi="Times New Roman"/>
          <w:sz w:val="26"/>
          <w:szCs w:val="26"/>
          <w:vertAlign w:val="superscript"/>
        </w:rPr>
        <w:t>3</w:t>
      </w:r>
      <w:r w:rsidRPr="00D501E0">
        <w:rPr>
          <w:rFonts w:ascii="Times New Roman" w:hAnsi="Times New Roman"/>
          <w:sz w:val="26"/>
          <w:szCs w:val="26"/>
        </w:rPr>
        <w:t xml:space="preserve">/сут или </w:t>
      </w:r>
      <w:r>
        <w:rPr>
          <w:rFonts w:ascii="Times New Roman" w:hAnsi="Times New Roman"/>
          <w:sz w:val="26"/>
          <w:szCs w:val="26"/>
        </w:rPr>
        <w:t>148,12</w:t>
      </w:r>
      <w:r w:rsidRPr="00D501E0">
        <w:rPr>
          <w:rFonts w:ascii="Times New Roman" w:hAnsi="Times New Roman"/>
          <w:sz w:val="26"/>
          <w:szCs w:val="26"/>
        </w:rPr>
        <w:t xml:space="preserve"> тыс. м</w:t>
      </w:r>
      <w:r w:rsidRPr="00D501E0">
        <w:rPr>
          <w:rFonts w:ascii="Times New Roman" w:hAnsi="Times New Roman"/>
          <w:sz w:val="26"/>
          <w:szCs w:val="26"/>
          <w:vertAlign w:val="superscript"/>
        </w:rPr>
        <w:t>3</w:t>
      </w:r>
      <w:r w:rsidRPr="00D501E0">
        <w:rPr>
          <w:rFonts w:ascii="Times New Roman" w:hAnsi="Times New Roman"/>
          <w:sz w:val="26"/>
          <w:szCs w:val="26"/>
        </w:rPr>
        <w:t>/год.</w:t>
      </w:r>
    </w:p>
    <w:p w:rsidR="00E02B1F" w:rsidRPr="00D501E0" w:rsidRDefault="00E02B1F" w:rsidP="008563D7">
      <w:pPr>
        <w:pStyle w:val="Heading2"/>
        <w:spacing w:after="240"/>
        <w:ind w:firstLine="567"/>
        <w:jc w:val="both"/>
        <w:rPr>
          <w:rFonts w:ascii="Times New Roman" w:hAnsi="Times New Roman"/>
          <w:color w:val="auto"/>
        </w:rPr>
      </w:pPr>
      <w:bookmarkStart w:id="155" w:name="_Toc431387329"/>
      <w:r w:rsidRPr="00D501E0">
        <w:rPr>
          <w:rFonts w:ascii="Times New Roman" w:hAnsi="Times New Roman"/>
          <w:color w:val="auto"/>
        </w:rPr>
        <w:t>2.3. Прогноз объема сточных вод</w:t>
      </w:r>
      <w:bookmarkEnd w:id="153"/>
      <w:bookmarkEnd w:id="154"/>
      <w:bookmarkEnd w:id="155"/>
    </w:p>
    <w:p w:rsidR="00E02B1F" w:rsidRPr="00D501E0" w:rsidRDefault="00E02B1F" w:rsidP="008563D7">
      <w:pPr>
        <w:pStyle w:val="Heading3"/>
        <w:spacing w:after="240"/>
        <w:ind w:firstLine="567"/>
        <w:jc w:val="both"/>
        <w:rPr>
          <w:rFonts w:ascii="Times New Roman" w:hAnsi="Times New Roman"/>
          <w:color w:val="auto"/>
          <w:sz w:val="26"/>
          <w:szCs w:val="26"/>
        </w:rPr>
      </w:pPr>
      <w:bookmarkStart w:id="156" w:name="_Toc385862082"/>
      <w:bookmarkStart w:id="157" w:name="_Toc392073618"/>
      <w:bookmarkStart w:id="158" w:name="_Toc431387330"/>
      <w:r w:rsidRPr="00D501E0">
        <w:rPr>
          <w:rFonts w:ascii="Times New Roman" w:hAnsi="Times New Roman"/>
          <w:color w:val="auto"/>
          <w:sz w:val="26"/>
          <w:szCs w:val="26"/>
        </w:rPr>
        <w:t>2.3.1. Сведения о фактическом и ожидаемом поступлении сточных вод в це</w:t>
      </w:r>
      <w:r w:rsidRPr="00D501E0">
        <w:rPr>
          <w:rFonts w:ascii="Times New Roman" w:hAnsi="Times New Roman"/>
          <w:color w:val="auto"/>
          <w:sz w:val="26"/>
          <w:szCs w:val="26"/>
        </w:rPr>
        <w:t>н</w:t>
      </w:r>
      <w:r w:rsidRPr="00D501E0">
        <w:rPr>
          <w:rFonts w:ascii="Times New Roman" w:hAnsi="Times New Roman"/>
          <w:color w:val="auto"/>
          <w:sz w:val="26"/>
          <w:szCs w:val="26"/>
        </w:rPr>
        <w:t>трализованную систему водоотведения</w:t>
      </w:r>
      <w:bookmarkEnd w:id="156"/>
      <w:bookmarkEnd w:id="157"/>
      <w:bookmarkEnd w:id="158"/>
    </w:p>
    <w:p w:rsidR="00E02B1F" w:rsidRPr="00D501E0" w:rsidRDefault="00E02B1F" w:rsidP="008563D7">
      <w:pPr>
        <w:spacing w:after="0"/>
        <w:ind w:firstLine="567"/>
        <w:jc w:val="both"/>
      </w:pPr>
      <w:r w:rsidRPr="00D501E0">
        <w:rPr>
          <w:rFonts w:ascii="Times New Roman" w:hAnsi="Times New Roman"/>
          <w:sz w:val="26"/>
          <w:szCs w:val="26"/>
        </w:rPr>
        <w:t>Сведения о фактическом и ожидаемом поступлении сточных вод в централизова</w:t>
      </w:r>
      <w:r w:rsidRPr="00D501E0">
        <w:rPr>
          <w:rFonts w:ascii="Times New Roman" w:hAnsi="Times New Roman"/>
          <w:sz w:val="26"/>
          <w:szCs w:val="26"/>
        </w:rPr>
        <w:t>н</w:t>
      </w:r>
      <w:r w:rsidRPr="00D501E0">
        <w:rPr>
          <w:rFonts w:ascii="Times New Roman" w:hAnsi="Times New Roman"/>
          <w:sz w:val="26"/>
          <w:szCs w:val="26"/>
        </w:rPr>
        <w:t>ную систему водоотведения приведены в таблице 2.3.1.1.</w:t>
      </w:r>
    </w:p>
    <w:p w:rsidR="00E02B1F" w:rsidRPr="00D501E0" w:rsidRDefault="00E02B1F" w:rsidP="008563D7">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Таблица 2.3.1.1. Сведения о фактическом и </w:t>
      </w:r>
      <w:r w:rsidRPr="00D501E0">
        <w:rPr>
          <w:rFonts w:ascii="Times New Roman" w:hAnsi="Times New Roman"/>
          <w:sz w:val="26"/>
          <w:szCs w:val="26"/>
        </w:rPr>
        <w:br/>
        <w:t>ожидаемом поступлении сточных вод</w:t>
      </w:r>
    </w:p>
    <w:tbl>
      <w:tblPr>
        <w:tblW w:w="5000" w:type="pct"/>
        <w:tblLook w:val="00A0"/>
      </w:tblPr>
      <w:tblGrid>
        <w:gridCol w:w="1283"/>
        <w:gridCol w:w="2782"/>
        <w:gridCol w:w="3023"/>
        <w:gridCol w:w="3049"/>
      </w:tblGrid>
      <w:tr w:rsidR="00E02B1F" w:rsidRPr="001345F4" w:rsidTr="008563D7">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tcPr>
          <w:p w:rsidR="00E02B1F" w:rsidRPr="00D501E0" w:rsidRDefault="00E02B1F" w:rsidP="008563D7">
            <w:pPr>
              <w:spacing w:after="0" w:line="240" w:lineRule="auto"/>
              <w:jc w:val="center"/>
              <w:rPr>
                <w:rFonts w:ascii="Times New Roman" w:hAnsi="Times New Roman"/>
                <w:color w:val="000000"/>
                <w:sz w:val="26"/>
                <w:szCs w:val="26"/>
              </w:rPr>
            </w:pPr>
            <w:bookmarkStart w:id="159" w:name="_Toc385862083"/>
            <w:bookmarkStart w:id="160" w:name="_Toc392073619"/>
            <w:r w:rsidRPr="00D501E0">
              <w:rPr>
                <w:rFonts w:ascii="Times New Roman" w:hAnsi="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Наименование нас</w:t>
            </w:r>
            <w:r w:rsidRPr="00D501E0">
              <w:rPr>
                <w:rFonts w:ascii="Times New Roman" w:hAnsi="Times New Roman"/>
                <w:color w:val="000000"/>
                <w:sz w:val="26"/>
                <w:szCs w:val="26"/>
              </w:rPr>
              <w:t>е</w:t>
            </w:r>
            <w:r w:rsidRPr="00D501E0">
              <w:rPr>
                <w:rFonts w:ascii="Times New Roman" w:hAnsi="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Расчетное водоотвед</w:t>
            </w:r>
            <w:r w:rsidRPr="00D501E0">
              <w:rPr>
                <w:rFonts w:ascii="Times New Roman" w:hAnsi="Times New Roman"/>
                <w:color w:val="000000"/>
                <w:sz w:val="26"/>
                <w:szCs w:val="26"/>
              </w:rPr>
              <w:t>е</w:t>
            </w:r>
            <w:r w:rsidRPr="00D501E0">
              <w:rPr>
                <w:rFonts w:ascii="Times New Roman" w:hAnsi="Times New Roman"/>
                <w:color w:val="000000"/>
                <w:sz w:val="26"/>
                <w:szCs w:val="26"/>
              </w:rPr>
              <w:t>ние, тыс. м</w:t>
            </w:r>
            <w:r w:rsidRPr="00D501E0">
              <w:rPr>
                <w:rFonts w:ascii="Times New Roman" w:hAnsi="Times New Roman"/>
                <w:color w:val="000000"/>
                <w:sz w:val="26"/>
                <w:szCs w:val="26"/>
                <w:vertAlign w:val="superscript"/>
              </w:rPr>
              <w:t>3</w:t>
            </w:r>
            <w:r w:rsidRPr="00D501E0">
              <w:rPr>
                <w:rFonts w:ascii="Times New Roman" w:hAnsi="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vAlign w:val="center"/>
          </w:tcPr>
          <w:p w:rsidR="00E02B1F" w:rsidRPr="00D501E0" w:rsidRDefault="00E02B1F" w:rsidP="000F31D0">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Расчетное водоотвед</w:t>
            </w:r>
            <w:r w:rsidRPr="00D501E0">
              <w:rPr>
                <w:rFonts w:ascii="Times New Roman" w:hAnsi="Times New Roman"/>
                <w:color w:val="000000"/>
                <w:sz w:val="26"/>
                <w:szCs w:val="26"/>
              </w:rPr>
              <w:t>е</w:t>
            </w:r>
            <w:r w:rsidRPr="00D501E0">
              <w:rPr>
                <w:rFonts w:ascii="Times New Roman" w:hAnsi="Times New Roman"/>
                <w:color w:val="000000"/>
                <w:sz w:val="26"/>
                <w:szCs w:val="26"/>
              </w:rPr>
              <w:t>ние, тыс. м</w:t>
            </w:r>
            <w:r w:rsidRPr="00D501E0">
              <w:rPr>
                <w:rFonts w:ascii="Times New Roman" w:hAnsi="Times New Roman"/>
                <w:color w:val="000000"/>
                <w:sz w:val="26"/>
                <w:szCs w:val="26"/>
                <w:vertAlign w:val="superscript"/>
              </w:rPr>
              <w:t>3</w:t>
            </w:r>
            <w:r w:rsidRPr="00D501E0">
              <w:rPr>
                <w:rFonts w:ascii="Times New Roman" w:hAnsi="Times New Roman"/>
                <w:color w:val="000000"/>
                <w:sz w:val="26"/>
                <w:szCs w:val="26"/>
              </w:rPr>
              <w:t>/год 2030 год</w:t>
            </w:r>
          </w:p>
        </w:tc>
      </w:tr>
      <w:tr w:rsidR="00E02B1F" w:rsidRPr="001345F4" w:rsidTr="008563D7">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Централизованное в</w:t>
            </w:r>
            <w:r w:rsidRPr="00D501E0">
              <w:rPr>
                <w:rFonts w:ascii="Times New Roman" w:hAnsi="Times New Roman"/>
                <w:color w:val="000000"/>
                <w:sz w:val="26"/>
                <w:szCs w:val="26"/>
              </w:rPr>
              <w:t>о</w:t>
            </w:r>
            <w:r w:rsidRPr="00D501E0">
              <w:rPr>
                <w:rFonts w:ascii="Times New Roman" w:hAnsi="Times New Roman"/>
                <w:color w:val="000000"/>
                <w:sz w:val="26"/>
                <w:szCs w:val="26"/>
              </w:rPr>
              <w:t>доотведение</w:t>
            </w:r>
          </w:p>
        </w:tc>
        <w:tc>
          <w:tcPr>
            <w:tcW w:w="1491"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002AB4">
              <w:rPr>
                <w:rFonts w:ascii="Times New Roman" w:hAnsi="Times New Roman"/>
                <w:color w:val="000000"/>
                <w:sz w:val="26"/>
                <w:szCs w:val="26"/>
              </w:rPr>
              <w:t>133,21</w:t>
            </w:r>
          </w:p>
        </w:tc>
        <w:tc>
          <w:tcPr>
            <w:tcW w:w="1504"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6"/>
                <w:szCs w:val="26"/>
              </w:rPr>
            </w:pPr>
            <w:r w:rsidRPr="00A0632E">
              <w:rPr>
                <w:rFonts w:ascii="Times New Roman" w:hAnsi="Times New Roman"/>
                <w:color w:val="000000"/>
                <w:sz w:val="26"/>
                <w:szCs w:val="26"/>
              </w:rPr>
              <w:t>148,12</w:t>
            </w:r>
          </w:p>
        </w:tc>
      </w:tr>
    </w:tbl>
    <w:p w:rsidR="00E02B1F" w:rsidRPr="00D501E0" w:rsidRDefault="00E02B1F" w:rsidP="008563D7">
      <w:pPr>
        <w:autoSpaceDE w:val="0"/>
        <w:autoSpaceDN w:val="0"/>
        <w:adjustRightInd w:val="0"/>
        <w:spacing w:before="120" w:after="0"/>
        <w:ind w:firstLine="567"/>
        <w:jc w:val="both"/>
      </w:pPr>
      <w:r w:rsidRPr="00D501E0">
        <w:rPr>
          <w:rFonts w:ascii="Times New Roman" w:hAnsi="Times New Roman"/>
          <w:sz w:val="26"/>
          <w:szCs w:val="26"/>
        </w:rPr>
        <w:t>Нормы водоотведения от населения согласно СП 32.13330.2012 «Канализация. Н</w:t>
      </w:r>
      <w:r w:rsidRPr="00D501E0">
        <w:rPr>
          <w:rFonts w:ascii="Times New Roman" w:hAnsi="Times New Roman"/>
          <w:sz w:val="26"/>
          <w:szCs w:val="26"/>
        </w:rPr>
        <w:t>а</w:t>
      </w:r>
      <w:r w:rsidRPr="00D501E0">
        <w:rPr>
          <w:rFonts w:ascii="Times New Roman" w:hAnsi="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61" w:name="_Toc431387331"/>
      <w:r w:rsidRPr="00D501E0">
        <w:rPr>
          <w:rFonts w:ascii="Times New Roman" w:hAnsi="Times New Roman"/>
          <w:color w:val="auto"/>
          <w:sz w:val="26"/>
          <w:szCs w:val="26"/>
        </w:rPr>
        <w:t>2.3.2. Описание структуры централизованной системы водоотведения</w:t>
      </w:r>
      <w:bookmarkEnd w:id="159"/>
      <w:bookmarkEnd w:id="160"/>
      <w:bookmarkEnd w:id="161"/>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Структура существующего и перспективного территориального баланса централ</w:t>
      </w:r>
      <w:r w:rsidRPr="00D501E0">
        <w:rPr>
          <w:rFonts w:ascii="Times New Roman" w:hAnsi="Times New Roman"/>
          <w:sz w:val="26"/>
          <w:szCs w:val="26"/>
        </w:rPr>
        <w:t>и</w:t>
      </w:r>
      <w:r w:rsidRPr="00D501E0">
        <w:rPr>
          <w:rFonts w:ascii="Times New Roman" w:hAnsi="Times New Roman"/>
          <w:sz w:val="26"/>
          <w:szCs w:val="26"/>
        </w:rPr>
        <w:t xml:space="preserve">зованной системы водоотведения г. </w:t>
      </w:r>
      <w:r>
        <w:rPr>
          <w:rFonts w:ascii="Times New Roman" w:hAnsi="Times New Roman"/>
          <w:sz w:val="26"/>
          <w:szCs w:val="26"/>
        </w:rPr>
        <w:t>Кедровый</w:t>
      </w:r>
      <w:r w:rsidRPr="00D501E0">
        <w:rPr>
          <w:rFonts w:ascii="Times New Roman" w:hAnsi="Times New Roman"/>
          <w:sz w:val="26"/>
          <w:szCs w:val="26"/>
        </w:rPr>
        <w:t xml:space="preserve"> представлена в таблице 2.3.2.1.</w:t>
      </w:r>
    </w:p>
    <w:p w:rsidR="00E02B1F" w:rsidRDefault="00E02B1F">
      <w:pPr>
        <w:rPr>
          <w:rFonts w:ascii="Times New Roman" w:hAnsi="Times New Roman"/>
          <w:sz w:val="26"/>
          <w:szCs w:val="26"/>
        </w:rPr>
      </w:pPr>
      <w:r>
        <w:rPr>
          <w:rFonts w:ascii="Times New Roman" w:hAnsi="Times New Roman"/>
          <w:sz w:val="26"/>
          <w:szCs w:val="26"/>
        </w:rPr>
        <w:br w:type="page"/>
      </w:r>
    </w:p>
    <w:p w:rsidR="00E02B1F" w:rsidRPr="00D501E0" w:rsidRDefault="00E02B1F" w:rsidP="008563D7">
      <w:pPr>
        <w:autoSpaceDE w:val="0"/>
        <w:autoSpaceDN w:val="0"/>
        <w:adjustRightInd w:val="0"/>
        <w:spacing w:after="0"/>
        <w:ind w:firstLine="709"/>
        <w:jc w:val="right"/>
        <w:rPr>
          <w:rFonts w:ascii="Times New Roman" w:hAnsi="Times New Roman"/>
          <w:sz w:val="26"/>
          <w:szCs w:val="26"/>
        </w:rPr>
      </w:pPr>
      <w:r w:rsidRPr="00D501E0">
        <w:rPr>
          <w:rFonts w:ascii="Times New Roman" w:hAnsi="Times New Roman"/>
          <w:sz w:val="26"/>
          <w:szCs w:val="26"/>
        </w:rPr>
        <w:t xml:space="preserve">Таблица 2.3.2.1. Структура существующего и </w:t>
      </w:r>
      <w:r w:rsidRPr="00D501E0">
        <w:rPr>
          <w:rFonts w:ascii="Times New Roman" w:hAnsi="Times New Roman"/>
          <w:sz w:val="26"/>
          <w:szCs w:val="26"/>
        </w:rPr>
        <w:br/>
        <w:t>перспективного территориального баланса</w:t>
      </w:r>
    </w:p>
    <w:tbl>
      <w:tblPr>
        <w:tblW w:w="5000" w:type="pct"/>
        <w:tblLook w:val="00A0"/>
      </w:tblPr>
      <w:tblGrid>
        <w:gridCol w:w="2338"/>
        <w:gridCol w:w="2021"/>
        <w:gridCol w:w="1879"/>
        <w:gridCol w:w="1932"/>
        <w:gridCol w:w="1967"/>
      </w:tblGrid>
      <w:tr w:rsidR="00E02B1F" w:rsidRPr="001345F4" w:rsidTr="001658D7">
        <w:trPr>
          <w:trHeight w:val="345"/>
        </w:trPr>
        <w:tc>
          <w:tcPr>
            <w:tcW w:w="1153" w:type="pct"/>
            <w:vMerge w:val="restart"/>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bookmarkStart w:id="162" w:name="_Toc385862084"/>
            <w:bookmarkStart w:id="163" w:name="_Toc392073620"/>
            <w:r w:rsidRPr="001658D7">
              <w:rPr>
                <w:rFonts w:ascii="Times New Roman" w:hAnsi="Times New Roman"/>
                <w:b/>
                <w:bCs/>
                <w:color w:val="000000"/>
                <w:sz w:val="26"/>
                <w:szCs w:val="26"/>
              </w:rPr>
              <w:t>№ п.п.</w:t>
            </w:r>
          </w:p>
        </w:tc>
        <w:tc>
          <w:tcPr>
            <w:tcW w:w="997" w:type="pct"/>
            <w:vMerge w:val="restart"/>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Год</w:t>
            </w:r>
          </w:p>
        </w:tc>
        <w:tc>
          <w:tcPr>
            <w:tcW w:w="2851" w:type="pct"/>
            <w:gridSpan w:val="3"/>
            <w:tcBorders>
              <w:top w:val="single" w:sz="8" w:space="0" w:color="auto"/>
              <w:left w:val="nil"/>
              <w:bottom w:val="single" w:sz="8" w:space="0" w:color="auto"/>
              <w:right w:val="single" w:sz="8" w:space="0" w:color="000000"/>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Водоотведение</w:t>
            </w:r>
          </w:p>
        </w:tc>
      </w:tr>
      <w:tr w:rsidR="00E02B1F" w:rsidRPr="001345F4" w:rsidTr="001658D7">
        <w:trPr>
          <w:trHeight w:val="345"/>
        </w:trPr>
        <w:tc>
          <w:tcPr>
            <w:tcW w:w="1153" w:type="pct"/>
            <w:vMerge/>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p>
        </w:tc>
        <w:tc>
          <w:tcPr>
            <w:tcW w:w="997" w:type="pct"/>
            <w:vMerge/>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p>
        </w:tc>
        <w:tc>
          <w:tcPr>
            <w:tcW w:w="927"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Население</w:t>
            </w:r>
          </w:p>
        </w:tc>
        <w:tc>
          <w:tcPr>
            <w:tcW w:w="953"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Бюджет</w:t>
            </w:r>
          </w:p>
        </w:tc>
        <w:tc>
          <w:tcPr>
            <w:tcW w:w="971"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Прочие</w:t>
            </w:r>
          </w:p>
        </w:tc>
      </w:tr>
      <w:tr w:rsidR="00E02B1F" w:rsidRPr="001345F4" w:rsidTr="001658D7">
        <w:trPr>
          <w:trHeight w:val="405"/>
        </w:trPr>
        <w:tc>
          <w:tcPr>
            <w:tcW w:w="1153" w:type="pct"/>
            <w:vMerge/>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p>
        </w:tc>
        <w:tc>
          <w:tcPr>
            <w:tcW w:w="997" w:type="pct"/>
            <w:vMerge/>
            <w:tcBorders>
              <w:top w:val="single" w:sz="8" w:space="0" w:color="auto"/>
              <w:left w:val="single" w:sz="8" w:space="0" w:color="auto"/>
              <w:bottom w:val="single" w:sz="8" w:space="0" w:color="000000"/>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p>
        </w:tc>
        <w:tc>
          <w:tcPr>
            <w:tcW w:w="927"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тыс. м</w:t>
            </w:r>
            <w:r w:rsidRPr="001658D7">
              <w:rPr>
                <w:rFonts w:ascii="Times New Roman" w:hAnsi="Times New Roman"/>
                <w:b/>
                <w:bCs/>
                <w:color w:val="000000"/>
                <w:sz w:val="26"/>
                <w:szCs w:val="26"/>
                <w:vertAlign w:val="superscript"/>
              </w:rPr>
              <w:t>3</w:t>
            </w:r>
            <w:r w:rsidRPr="001658D7">
              <w:rPr>
                <w:rFonts w:ascii="Times New Roman" w:hAnsi="Times New Roman"/>
                <w:b/>
                <w:bCs/>
                <w:color w:val="000000"/>
                <w:sz w:val="26"/>
                <w:szCs w:val="26"/>
              </w:rPr>
              <w:t>/год</w:t>
            </w:r>
          </w:p>
        </w:tc>
        <w:tc>
          <w:tcPr>
            <w:tcW w:w="953"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тыс. м3/год</w:t>
            </w:r>
          </w:p>
        </w:tc>
        <w:tc>
          <w:tcPr>
            <w:tcW w:w="971" w:type="pct"/>
            <w:tcBorders>
              <w:top w:val="nil"/>
              <w:left w:val="nil"/>
              <w:bottom w:val="single" w:sz="8" w:space="0" w:color="auto"/>
              <w:right w:val="single" w:sz="8" w:space="0" w:color="auto"/>
            </w:tcBorders>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тыс. м</w:t>
            </w:r>
            <w:r w:rsidRPr="001658D7">
              <w:rPr>
                <w:rFonts w:ascii="Times New Roman" w:hAnsi="Times New Roman"/>
                <w:b/>
                <w:bCs/>
                <w:color w:val="000000"/>
                <w:sz w:val="26"/>
                <w:szCs w:val="26"/>
                <w:vertAlign w:val="superscript"/>
              </w:rPr>
              <w:t>3</w:t>
            </w:r>
            <w:r w:rsidRPr="001658D7">
              <w:rPr>
                <w:rFonts w:ascii="Times New Roman" w:hAnsi="Times New Roman"/>
                <w:b/>
                <w:bCs/>
                <w:color w:val="000000"/>
                <w:sz w:val="26"/>
                <w:szCs w:val="26"/>
              </w:rPr>
              <w:t>/год</w:t>
            </w:r>
          </w:p>
        </w:tc>
      </w:tr>
      <w:tr w:rsidR="00E02B1F" w:rsidRPr="001345F4" w:rsidTr="001658D7">
        <w:trPr>
          <w:trHeight w:val="345"/>
        </w:trPr>
        <w:tc>
          <w:tcPr>
            <w:tcW w:w="1153" w:type="pct"/>
            <w:tcBorders>
              <w:top w:val="nil"/>
              <w:left w:val="single" w:sz="8" w:space="0" w:color="auto"/>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1</w:t>
            </w:r>
          </w:p>
        </w:tc>
        <w:tc>
          <w:tcPr>
            <w:tcW w:w="99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2</w:t>
            </w:r>
          </w:p>
        </w:tc>
        <w:tc>
          <w:tcPr>
            <w:tcW w:w="92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3</w:t>
            </w:r>
          </w:p>
        </w:tc>
        <w:tc>
          <w:tcPr>
            <w:tcW w:w="953"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4</w:t>
            </w:r>
          </w:p>
        </w:tc>
        <w:tc>
          <w:tcPr>
            <w:tcW w:w="971"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b/>
                <w:bCs/>
                <w:color w:val="000000"/>
                <w:sz w:val="26"/>
                <w:szCs w:val="26"/>
              </w:rPr>
            </w:pPr>
            <w:r w:rsidRPr="001658D7">
              <w:rPr>
                <w:rFonts w:ascii="Times New Roman" w:hAnsi="Times New Roman"/>
                <w:b/>
                <w:bCs/>
                <w:color w:val="000000"/>
                <w:sz w:val="26"/>
                <w:szCs w:val="26"/>
              </w:rPr>
              <w:t>5</w:t>
            </w:r>
          </w:p>
        </w:tc>
      </w:tr>
      <w:tr w:rsidR="00E02B1F" w:rsidRPr="001345F4" w:rsidTr="001658D7">
        <w:trPr>
          <w:trHeight w:val="345"/>
        </w:trPr>
        <w:tc>
          <w:tcPr>
            <w:tcW w:w="5000" w:type="pct"/>
            <w:gridSpan w:val="5"/>
            <w:tcBorders>
              <w:top w:val="single" w:sz="8" w:space="0" w:color="auto"/>
              <w:left w:val="single" w:sz="8" w:space="0" w:color="auto"/>
              <w:bottom w:val="single" w:sz="8" w:space="0" w:color="auto"/>
              <w:right w:val="single" w:sz="8" w:space="0" w:color="000000"/>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г. Кедровый</w:t>
            </w:r>
          </w:p>
        </w:tc>
      </w:tr>
      <w:tr w:rsidR="00E02B1F" w:rsidRPr="001345F4" w:rsidTr="001658D7">
        <w:trPr>
          <w:trHeight w:val="345"/>
        </w:trPr>
        <w:tc>
          <w:tcPr>
            <w:tcW w:w="1153" w:type="pct"/>
            <w:tcBorders>
              <w:top w:val="nil"/>
              <w:left w:val="single" w:sz="8" w:space="0" w:color="auto"/>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w:t>
            </w:r>
          </w:p>
        </w:tc>
        <w:tc>
          <w:tcPr>
            <w:tcW w:w="99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2014</w:t>
            </w:r>
          </w:p>
        </w:tc>
        <w:tc>
          <w:tcPr>
            <w:tcW w:w="92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106,92</w:t>
            </w:r>
          </w:p>
        </w:tc>
        <w:tc>
          <w:tcPr>
            <w:tcW w:w="953"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17,53</w:t>
            </w:r>
          </w:p>
        </w:tc>
        <w:tc>
          <w:tcPr>
            <w:tcW w:w="971"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8,76</w:t>
            </w:r>
          </w:p>
        </w:tc>
      </w:tr>
      <w:tr w:rsidR="00E02B1F" w:rsidRPr="001345F4" w:rsidTr="001658D7">
        <w:trPr>
          <w:trHeight w:val="345"/>
        </w:trPr>
        <w:tc>
          <w:tcPr>
            <w:tcW w:w="1153" w:type="pct"/>
            <w:tcBorders>
              <w:top w:val="nil"/>
              <w:left w:val="single" w:sz="8" w:space="0" w:color="auto"/>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2</w:t>
            </w:r>
          </w:p>
        </w:tc>
        <w:tc>
          <w:tcPr>
            <w:tcW w:w="99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2021</w:t>
            </w:r>
          </w:p>
        </w:tc>
        <w:tc>
          <w:tcPr>
            <w:tcW w:w="92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106,15</w:t>
            </w:r>
          </w:p>
        </w:tc>
        <w:tc>
          <w:tcPr>
            <w:tcW w:w="953"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17,40</w:t>
            </w:r>
          </w:p>
        </w:tc>
        <w:tc>
          <w:tcPr>
            <w:tcW w:w="971"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8,70</w:t>
            </w:r>
          </w:p>
        </w:tc>
      </w:tr>
      <w:tr w:rsidR="00E02B1F" w:rsidRPr="001345F4" w:rsidTr="001658D7">
        <w:trPr>
          <w:trHeight w:val="345"/>
        </w:trPr>
        <w:tc>
          <w:tcPr>
            <w:tcW w:w="1153" w:type="pct"/>
            <w:tcBorders>
              <w:top w:val="nil"/>
              <w:left w:val="single" w:sz="8" w:space="0" w:color="auto"/>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3</w:t>
            </w:r>
          </w:p>
        </w:tc>
        <w:tc>
          <w:tcPr>
            <w:tcW w:w="99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2030</w:t>
            </w:r>
          </w:p>
        </w:tc>
        <w:tc>
          <w:tcPr>
            <w:tcW w:w="927"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118,89</w:t>
            </w:r>
          </w:p>
        </w:tc>
        <w:tc>
          <w:tcPr>
            <w:tcW w:w="953"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19,49</w:t>
            </w:r>
          </w:p>
        </w:tc>
        <w:tc>
          <w:tcPr>
            <w:tcW w:w="971" w:type="pct"/>
            <w:tcBorders>
              <w:top w:val="nil"/>
              <w:left w:val="nil"/>
              <w:bottom w:val="single" w:sz="8" w:space="0" w:color="auto"/>
              <w:right w:val="single" w:sz="8" w:space="0" w:color="auto"/>
            </w:tcBorders>
            <w:noWrap/>
            <w:vAlign w:val="center"/>
          </w:tcPr>
          <w:p w:rsidR="00E02B1F" w:rsidRPr="001658D7" w:rsidRDefault="00E02B1F" w:rsidP="001658D7">
            <w:pPr>
              <w:spacing w:after="0" w:line="240" w:lineRule="auto"/>
              <w:jc w:val="center"/>
              <w:rPr>
                <w:rFonts w:ascii="Times New Roman" w:hAnsi="Times New Roman"/>
                <w:color w:val="000000"/>
                <w:sz w:val="26"/>
                <w:szCs w:val="26"/>
              </w:rPr>
            </w:pPr>
            <w:r w:rsidRPr="001658D7">
              <w:rPr>
                <w:rFonts w:ascii="Times New Roman" w:hAnsi="Times New Roman"/>
                <w:color w:val="000000"/>
                <w:sz w:val="26"/>
                <w:szCs w:val="26"/>
              </w:rPr>
              <w:t>9,74</w:t>
            </w:r>
          </w:p>
        </w:tc>
      </w:tr>
    </w:tbl>
    <w:p w:rsidR="00E02B1F" w:rsidRPr="00D501E0" w:rsidRDefault="00E02B1F" w:rsidP="008563D7">
      <w:pPr>
        <w:pStyle w:val="Heading3"/>
        <w:spacing w:after="240"/>
        <w:ind w:firstLine="567"/>
        <w:jc w:val="both"/>
        <w:rPr>
          <w:rFonts w:ascii="Times New Roman" w:hAnsi="Times New Roman"/>
          <w:color w:val="auto"/>
          <w:sz w:val="26"/>
          <w:szCs w:val="26"/>
        </w:rPr>
      </w:pPr>
      <w:bookmarkStart w:id="164" w:name="_Toc431387332"/>
      <w:r w:rsidRPr="00D501E0">
        <w:rPr>
          <w:rFonts w:ascii="Times New Roman" w:hAnsi="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olor w:val="auto"/>
          <w:sz w:val="26"/>
          <w:szCs w:val="26"/>
        </w:rPr>
        <w:t>е</w:t>
      </w:r>
      <w:r w:rsidRPr="00D501E0">
        <w:rPr>
          <w:rFonts w:ascii="Times New Roman" w:hAnsi="Times New Roman"/>
          <w:color w:val="auto"/>
          <w:sz w:val="26"/>
          <w:szCs w:val="26"/>
        </w:rPr>
        <w:t>ским зонам сооружений водоотведения с разбивкой по годам</w:t>
      </w:r>
      <w:bookmarkEnd w:id="164"/>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Нормы водоотведения от населения согласно СП 32.13330.2012 «Канализация. Н</w:t>
      </w:r>
      <w:r w:rsidRPr="00D501E0">
        <w:rPr>
          <w:rFonts w:ascii="Times New Roman" w:hAnsi="Times New Roman"/>
          <w:sz w:val="26"/>
          <w:szCs w:val="26"/>
        </w:rPr>
        <w:t>а</w:t>
      </w:r>
      <w:r w:rsidRPr="00D501E0">
        <w:rPr>
          <w:rFonts w:ascii="Times New Roman" w:hAnsi="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Расчет производительной мощности определяется как соотношение полной суто</w:t>
      </w:r>
      <w:r w:rsidRPr="00D501E0">
        <w:rPr>
          <w:rFonts w:ascii="Times New Roman" w:hAnsi="Times New Roman"/>
          <w:sz w:val="26"/>
          <w:szCs w:val="26"/>
        </w:rPr>
        <w:t>ч</w:t>
      </w:r>
      <w:r w:rsidRPr="00D501E0">
        <w:rPr>
          <w:rFonts w:ascii="Times New Roman" w:hAnsi="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hAnsi="Times New Roman"/>
          <w:sz w:val="26"/>
          <w:szCs w:val="26"/>
        </w:rPr>
        <w:t>е</w:t>
      </w:r>
      <w:r w:rsidRPr="00D501E0">
        <w:rPr>
          <w:rFonts w:ascii="Times New Roman" w:hAnsi="Times New Roman"/>
          <w:sz w:val="26"/>
          <w:szCs w:val="26"/>
        </w:rPr>
        <w:t xml:space="preserve">неральным планом </w:t>
      </w:r>
      <w:bookmarkEnd w:id="162"/>
      <w:bookmarkEnd w:id="163"/>
      <w:r w:rsidRPr="00D501E0">
        <w:rPr>
          <w:rFonts w:ascii="Times New Roman" w:hAnsi="Times New Roman"/>
          <w:sz w:val="26"/>
          <w:szCs w:val="26"/>
        </w:rPr>
        <w:t>города.</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Результаты расчета требуемой мощности канализационных очистных сооружений представлен в таблице 2.3.3.1</w:t>
      </w:r>
      <w:bookmarkStart w:id="165" w:name="таб2331"/>
      <w:r w:rsidRPr="00D501E0">
        <w:rPr>
          <w:rFonts w:ascii="Times New Roman" w:hAnsi="Times New Roman"/>
          <w:sz w:val="26"/>
          <w:szCs w:val="26"/>
        </w:rPr>
        <w:t>.</w:t>
      </w:r>
    </w:p>
    <w:p w:rsidR="00E02B1F" w:rsidRDefault="00E02B1F" w:rsidP="008563D7">
      <w:pPr>
        <w:spacing w:after="0"/>
        <w:ind w:firstLine="567"/>
        <w:jc w:val="right"/>
        <w:rPr>
          <w:rFonts w:ascii="Times New Roman" w:hAnsi="Times New Roman"/>
          <w:sz w:val="26"/>
          <w:szCs w:val="26"/>
        </w:rPr>
      </w:pPr>
      <w:r w:rsidRPr="00D501E0">
        <w:rPr>
          <w:rFonts w:ascii="Times New Roman" w:hAnsi="Times New Roman"/>
          <w:sz w:val="26"/>
          <w:szCs w:val="26"/>
        </w:rPr>
        <w:t>Таблица 2.3.3.1. Результаты расчета</w:t>
      </w:r>
      <w:r w:rsidRPr="00D501E0">
        <w:rPr>
          <w:rFonts w:ascii="Times New Roman" w:hAnsi="Times New Roman"/>
          <w:sz w:val="26"/>
          <w:szCs w:val="26"/>
        </w:rPr>
        <w:br/>
        <w:t xml:space="preserve"> требуемой мощности</w:t>
      </w:r>
    </w:p>
    <w:tbl>
      <w:tblPr>
        <w:tblW w:w="5000" w:type="pct"/>
        <w:tblLook w:val="00A0"/>
      </w:tblPr>
      <w:tblGrid>
        <w:gridCol w:w="1337"/>
        <w:gridCol w:w="1550"/>
        <w:gridCol w:w="2634"/>
        <w:gridCol w:w="2213"/>
        <w:gridCol w:w="2403"/>
      </w:tblGrid>
      <w:tr w:rsidR="00E02B1F" w:rsidRPr="001345F4" w:rsidTr="00C32FDB">
        <w:trPr>
          <w:trHeight w:val="1395"/>
        </w:trPr>
        <w:tc>
          <w:tcPr>
            <w:tcW w:w="975" w:type="pct"/>
            <w:tcBorders>
              <w:top w:val="single" w:sz="8" w:space="0" w:color="auto"/>
              <w:left w:val="single" w:sz="8" w:space="0" w:color="auto"/>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b/>
                <w:bCs/>
                <w:color w:val="000000"/>
                <w:sz w:val="26"/>
                <w:szCs w:val="26"/>
              </w:rPr>
            </w:pPr>
            <w:r w:rsidRPr="00C32FDB">
              <w:rPr>
                <w:rFonts w:ascii="Times New Roman" w:hAnsi="Times New Roman"/>
                <w:b/>
                <w:bCs/>
                <w:color w:val="000000"/>
                <w:sz w:val="26"/>
                <w:szCs w:val="26"/>
              </w:rPr>
              <w:t>№ п.п.</w:t>
            </w:r>
          </w:p>
        </w:tc>
        <w:tc>
          <w:tcPr>
            <w:tcW w:w="1080" w:type="pct"/>
            <w:tcBorders>
              <w:top w:val="single" w:sz="8" w:space="0" w:color="auto"/>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b/>
                <w:bCs/>
                <w:color w:val="000000"/>
                <w:sz w:val="26"/>
                <w:szCs w:val="26"/>
              </w:rPr>
            </w:pPr>
            <w:r w:rsidRPr="00C32FDB">
              <w:rPr>
                <w:rFonts w:ascii="Times New Roman" w:hAnsi="Times New Roman"/>
                <w:b/>
                <w:bCs/>
                <w:color w:val="000000"/>
                <w:sz w:val="26"/>
                <w:szCs w:val="26"/>
              </w:rPr>
              <w:t>Год</w:t>
            </w:r>
          </w:p>
        </w:tc>
        <w:tc>
          <w:tcPr>
            <w:tcW w:w="1070" w:type="pct"/>
            <w:tcBorders>
              <w:top w:val="single" w:sz="8" w:space="0" w:color="auto"/>
              <w:left w:val="nil"/>
              <w:bottom w:val="single" w:sz="8" w:space="0" w:color="auto"/>
              <w:right w:val="single" w:sz="8" w:space="0" w:color="auto"/>
            </w:tcBorders>
            <w:vAlign w:val="center"/>
          </w:tcPr>
          <w:p w:rsidR="00E02B1F" w:rsidRPr="00C32FDB" w:rsidRDefault="00E02B1F" w:rsidP="00C32FDB">
            <w:pPr>
              <w:spacing w:after="0" w:line="240" w:lineRule="auto"/>
              <w:jc w:val="center"/>
              <w:rPr>
                <w:rFonts w:ascii="Times New Roman" w:hAnsi="Times New Roman"/>
                <w:b/>
                <w:bCs/>
                <w:color w:val="000000"/>
                <w:sz w:val="26"/>
                <w:szCs w:val="26"/>
              </w:rPr>
            </w:pPr>
            <w:r w:rsidRPr="00C32FDB">
              <w:rPr>
                <w:rFonts w:ascii="Times New Roman" w:hAnsi="Times New Roman"/>
                <w:b/>
                <w:bCs/>
                <w:color w:val="000000"/>
                <w:sz w:val="26"/>
                <w:szCs w:val="26"/>
              </w:rPr>
              <w:t>Полная фактич</w:t>
            </w:r>
            <w:r w:rsidRPr="00C32FDB">
              <w:rPr>
                <w:rFonts w:ascii="Times New Roman" w:hAnsi="Times New Roman"/>
                <w:b/>
                <w:bCs/>
                <w:color w:val="000000"/>
                <w:sz w:val="26"/>
                <w:szCs w:val="26"/>
              </w:rPr>
              <w:t>е</w:t>
            </w:r>
            <w:r w:rsidRPr="00C32FDB">
              <w:rPr>
                <w:rFonts w:ascii="Times New Roman" w:hAnsi="Times New Roman"/>
                <w:b/>
                <w:bCs/>
                <w:color w:val="000000"/>
                <w:sz w:val="26"/>
                <w:szCs w:val="26"/>
              </w:rPr>
              <w:t>ская производ</w:t>
            </w:r>
            <w:r w:rsidRPr="00C32FDB">
              <w:rPr>
                <w:rFonts w:ascii="Times New Roman" w:hAnsi="Times New Roman"/>
                <w:b/>
                <w:bCs/>
                <w:color w:val="000000"/>
                <w:sz w:val="26"/>
                <w:szCs w:val="26"/>
              </w:rPr>
              <w:t>и</w:t>
            </w:r>
            <w:r w:rsidRPr="00C32FDB">
              <w:rPr>
                <w:rFonts w:ascii="Times New Roman" w:hAnsi="Times New Roman"/>
                <w:b/>
                <w:bCs/>
                <w:color w:val="000000"/>
                <w:sz w:val="26"/>
                <w:szCs w:val="26"/>
              </w:rPr>
              <w:t>тельность КОС, м</w:t>
            </w:r>
            <w:r w:rsidRPr="00C32FDB">
              <w:rPr>
                <w:rFonts w:ascii="Times New Roman" w:hAnsi="Times New Roman"/>
                <w:b/>
                <w:bCs/>
                <w:color w:val="000000"/>
                <w:sz w:val="26"/>
                <w:szCs w:val="26"/>
                <w:vertAlign w:val="superscript"/>
              </w:rPr>
              <w:t>3</w:t>
            </w:r>
            <w:r w:rsidRPr="00C32FDB">
              <w:rPr>
                <w:rFonts w:ascii="Times New Roman" w:hAnsi="Times New Roman"/>
                <w:b/>
                <w:bCs/>
                <w:color w:val="000000"/>
                <w:sz w:val="26"/>
                <w:szCs w:val="26"/>
              </w:rPr>
              <w:t>/сут</w:t>
            </w:r>
          </w:p>
        </w:tc>
        <w:tc>
          <w:tcPr>
            <w:tcW w:w="899" w:type="pct"/>
            <w:tcBorders>
              <w:top w:val="single" w:sz="8" w:space="0" w:color="auto"/>
              <w:left w:val="nil"/>
              <w:bottom w:val="single" w:sz="8" w:space="0" w:color="auto"/>
              <w:right w:val="single" w:sz="8" w:space="0" w:color="auto"/>
            </w:tcBorders>
            <w:vAlign w:val="center"/>
          </w:tcPr>
          <w:p w:rsidR="00E02B1F" w:rsidRPr="00C32FDB" w:rsidRDefault="00E02B1F" w:rsidP="00C32FDB">
            <w:pPr>
              <w:spacing w:after="0" w:line="240" w:lineRule="auto"/>
              <w:jc w:val="center"/>
              <w:rPr>
                <w:rFonts w:ascii="Times New Roman" w:hAnsi="Times New Roman"/>
                <w:b/>
                <w:bCs/>
                <w:color w:val="000000"/>
                <w:sz w:val="26"/>
                <w:szCs w:val="26"/>
              </w:rPr>
            </w:pPr>
            <w:r w:rsidRPr="00C32FDB">
              <w:rPr>
                <w:rFonts w:ascii="Times New Roman" w:hAnsi="Times New Roman"/>
                <w:b/>
                <w:bCs/>
                <w:color w:val="000000"/>
                <w:sz w:val="26"/>
                <w:szCs w:val="26"/>
              </w:rPr>
              <w:t>Среднесуточный объем стоков поступающих на КОС м</w:t>
            </w:r>
            <w:r w:rsidRPr="00C32FDB">
              <w:rPr>
                <w:rFonts w:ascii="Times New Roman" w:hAnsi="Times New Roman"/>
                <w:b/>
                <w:bCs/>
                <w:color w:val="000000"/>
                <w:sz w:val="26"/>
                <w:szCs w:val="26"/>
                <w:vertAlign w:val="superscript"/>
              </w:rPr>
              <w:t>3</w:t>
            </w:r>
            <w:r w:rsidRPr="00C32FDB">
              <w:rPr>
                <w:rFonts w:ascii="Times New Roman" w:hAnsi="Times New Roman"/>
                <w:b/>
                <w:bCs/>
                <w:color w:val="000000"/>
                <w:sz w:val="26"/>
                <w:szCs w:val="26"/>
              </w:rPr>
              <w:t>/сут</w:t>
            </w:r>
          </w:p>
        </w:tc>
        <w:tc>
          <w:tcPr>
            <w:tcW w:w="976" w:type="pct"/>
            <w:tcBorders>
              <w:top w:val="single" w:sz="8" w:space="0" w:color="auto"/>
              <w:left w:val="nil"/>
              <w:bottom w:val="single" w:sz="8" w:space="0" w:color="auto"/>
              <w:right w:val="single" w:sz="8" w:space="0" w:color="auto"/>
            </w:tcBorders>
            <w:vAlign w:val="center"/>
          </w:tcPr>
          <w:p w:rsidR="00E02B1F" w:rsidRPr="00C32FDB" w:rsidRDefault="00E02B1F" w:rsidP="00C32FDB">
            <w:pPr>
              <w:spacing w:after="0" w:line="240" w:lineRule="auto"/>
              <w:jc w:val="center"/>
              <w:rPr>
                <w:rFonts w:ascii="Times New Roman" w:hAnsi="Times New Roman"/>
                <w:b/>
                <w:bCs/>
                <w:color w:val="000000"/>
                <w:sz w:val="26"/>
                <w:szCs w:val="26"/>
              </w:rPr>
            </w:pPr>
            <w:r w:rsidRPr="00C32FDB">
              <w:rPr>
                <w:rFonts w:ascii="Times New Roman" w:hAnsi="Times New Roman"/>
                <w:b/>
                <w:bCs/>
                <w:color w:val="000000"/>
                <w:sz w:val="26"/>
                <w:szCs w:val="26"/>
              </w:rPr>
              <w:t>Резерв произв</w:t>
            </w:r>
            <w:r w:rsidRPr="00C32FDB">
              <w:rPr>
                <w:rFonts w:ascii="Times New Roman" w:hAnsi="Times New Roman"/>
                <w:b/>
                <w:bCs/>
                <w:color w:val="000000"/>
                <w:sz w:val="26"/>
                <w:szCs w:val="26"/>
              </w:rPr>
              <w:t>о</w:t>
            </w:r>
            <w:r w:rsidRPr="00C32FDB">
              <w:rPr>
                <w:rFonts w:ascii="Times New Roman" w:hAnsi="Times New Roman"/>
                <w:b/>
                <w:bCs/>
                <w:color w:val="000000"/>
                <w:sz w:val="26"/>
                <w:szCs w:val="26"/>
              </w:rPr>
              <w:t>дительной мо</w:t>
            </w:r>
            <w:r w:rsidRPr="00C32FDB">
              <w:rPr>
                <w:rFonts w:ascii="Times New Roman" w:hAnsi="Times New Roman"/>
                <w:b/>
                <w:bCs/>
                <w:color w:val="000000"/>
                <w:sz w:val="26"/>
                <w:szCs w:val="26"/>
              </w:rPr>
              <w:t>щ</w:t>
            </w:r>
            <w:r w:rsidRPr="00C32FDB">
              <w:rPr>
                <w:rFonts w:ascii="Times New Roman" w:hAnsi="Times New Roman"/>
                <w:b/>
                <w:bCs/>
                <w:color w:val="000000"/>
                <w:sz w:val="26"/>
                <w:szCs w:val="26"/>
              </w:rPr>
              <w:t>ности, %</w:t>
            </w:r>
          </w:p>
        </w:tc>
      </w:tr>
      <w:tr w:rsidR="00E02B1F" w:rsidRPr="001345F4" w:rsidTr="00C32FDB">
        <w:trPr>
          <w:trHeight w:val="345"/>
        </w:trPr>
        <w:tc>
          <w:tcPr>
            <w:tcW w:w="5000" w:type="pct"/>
            <w:gridSpan w:val="5"/>
            <w:tcBorders>
              <w:top w:val="single" w:sz="8" w:space="0" w:color="auto"/>
              <w:left w:val="single" w:sz="8" w:space="0" w:color="auto"/>
              <w:bottom w:val="single" w:sz="8" w:space="0" w:color="auto"/>
              <w:right w:val="single" w:sz="8" w:space="0" w:color="000000"/>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г. Кедровый</w:t>
            </w:r>
          </w:p>
        </w:tc>
      </w:tr>
      <w:tr w:rsidR="00E02B1F" w:rsidRPr="001345F4" w:rsidTr="00C32FDB">
        <w:trPr>
          <w:trHeight w:val="345"/>
        </w:trPr>
        <w:tc>
          <w:tcPr>
            <w:tcW w:w="975" w:type="pct"/>
            <w:tcBorders>
              <w:top w:val="nil"/>
              <w:left w:val="single" w:sz="8" w:space="0" w:color="auto"/>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1</w:t>
            </w:r>
          </w:p>
        </w:tc>
        <w:tc>
          <w:tcPr>
            <w:tcW w:w="108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2014</w:t>
            </w:r>
          </w:p>
        </w:tc>
        <w:tc>
          <w:tcPr>
            <w:tcW w:w="107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500</w:t>
            </w:r>
          </w:p>
        </w:tc>
        <w:tc>
          <w:tcPr>
            <w:tcW w:w="899"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364,96</w:t>
            </w:r>
          </w:p>
        </w:tc>
        <w:tc>
          <w:tcPr>
            <w:tcW w:w="976"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27,01</w:t>
            </w:r>
          </w:p>
        </w:tc>
      </w:tr>
      <w:tr w:rsidR="00E02B1F" w:rsidRPr="001345F4" w:rsidTr="00C32FDB">
        <w:trPr>
          <w:trHeight w:val="345"/>
        </w:trPr>
        <w:tc>
          <w:tcPr>
            <w:tcW w:w="975" w:type="pct"/>
            <w:tcBorders>
              <w:top w:val="nil"/>
              <w:left w:val="single" w:sz="8" w:space="0" w:color="auto"/>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w:t>
            </w:r>
          </w:p>
        </w:tc>
        <w:tc>
          <w:tcPr>
            <w:tcW w:w="108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2021</w:t>
            </w:r>
          </w:p>
        </w:tc>
        <w:tc>
          <w:tcPr>
            <w:tcW w:w="107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500</w:t>
            </w:r>
          </w:p>
        </w:tc>
        <w:tc>
          <w:tcPr>
            <w:tcW w:w="899"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362,33</w:t>
            </w:r>
          </w:p>
        </w:tc>
        <w:tc>
          <w:tcPr>
            <w:tcW w:w="976"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27,53</w:t>
            </w:r>
          </w:p>
        </w:tc>
      </w:tr>
      <w:tr w:rsidR="00E02B1F" w:rsidRPr="001345F4" w:rsidTr="00C32FDB">
        <w:trPr>
          <w:trHeight w:val="345"/>
        </w:trPr>
        <w:tc>
          <w:tcPr>
            <w:tcW w:w="975" w:type="pct"/>
            <w:tcBorders>
              <w:top w:val="nil"/>
              <w:left w:val="single" w:sz="8" w:space="0" w:color="auto"/>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3</w:t>
            </w:r>
          </w:p>
        </w:tc>
        <w:tc>
          <w:tcPr>
            <w:tcW w:w="108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2030</w:t>
            </w:r>
          </w:p>
        </w:tc>
        <w:tc>
          <w:tcPr>
            <w:tcW w:w="1070"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500</w:t>
            </w:r>
          </w:p>
        </w:tc>
        <w:tc>
          <w:tcPr>
            <w:tcW w:w="899"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405,81</w:t>
            </w:r>
          </w:p>
        </w:tc>
        <w:tc>
          <w:tcPr>
            <w:tcW w:w="976" w:type="pct"/>
            <w:tcBorders>
              <w:top w:val="nil"/>
              <w:left w:val="nil"/>
              <w:bottom w:val="single" w:sz="8" w:space="0" w:color="auto"/>
              <w:right w:val="single" w:sz="8" w:space="0" w:color="auto"/>
            </w:tcBorders>
            <w:noWrap/>
            <w:vAlign w:val="center"/>
          </w:tcPr>
          <w:p w:rsidR="00E02B1F" w:rsidRPr="00C32FDB" w:rsidRDefault="00E02B1F" w:rsidP="00C32FDB">
            <w:pPr>
              <w:spacing w:after="0" w:line="240" w:lineRule="auto"/>
              <w:jc w:val="center"/>
              <w:rPr>
                <w:rFonts w:ascii="Times New Roman" w:hAnsi="Times New Roman"/>
                <w:color w:val="000000"/>
                <w:sz w:val="26"/>
                <w:szCs w:val="26"/>
              </w:rPr>
            </w:pPr>
            <w:r w:rsidRPr="00C32FDB">
              <w:rPr>
                <w:rFonts w:ascii="Times New Roman" w:hAnsi="Times New Roman"/>
                <w:color w:val="000000"/>
                <w:sz w:val="26"/>
                <w:szCs w:val="26"/>
              </w:rPr>
              <w:t>18,84</w:t>
            </w:r>
          </w:p>
        </w:tc>
      </w:tr>
    </w:tbl>
    <w:p w:rsidR="00E02B1F" w:rsidRPr="00D501E0" w:rsidRDefault="00E02B1F" w:rsidP="008563D7">
      <w:pPr>
        <w:pStyle w:val="Heading3"/>
        <w:spacing w:after="240"/>
        <w:ind w:firstLine="567"/>
        <w:jc w:val="both"/>
        <w:rPr>
          <w:rFonts w:ascii="Times New Roman" w:hAnsi="Times New Roman"/>
          <w:color w:val="auto"/>
          <w:sz w:val="26"/>
          <w:szCs w:val="26"/>
        </w:rPr>
      </w:pPr>
      <w:bookmarkStart w:id="166" w:name="_Toc385862085"/>
      <w:bookmarkStart w:id="167" w:name="_Toc392073621"/>
      <w:bookmarkStart w:id="168" w:name="_Toc431387333"/>
      <w:bookmarkEnd w:id="165"/>
      <w:r w:rsidRPr="00D501E0">
        <w:rPr>
          <w:rFonts w:ascii="Times New Roman" w:hAnsi="Times New Roman"/>
          <w:color w:val="auto"/>
          <w:sz w:val="26"/>
          <w:szCs w:val="26"/>
        </w:rPr>
        <w:t>2.3.4. Результаты анализа гидравлических режимов и режимов работы эл</w:t>
      </w:r>
      <w:r w:rsidRPr="00D501E0">
        <w:rPr>
          <w:rFonts w:ascii="Times New Roman" w:hAnsi="Times New Roman"/>
          <w:color w:val="auto"/>
          <w:sz w:val="26"/>
          <w:szCs w:val="26"/>
        </w:rPr>
        <w:t>е</w:t>
      </w:r>
      <w:r w:rsidRPr="00D501E0">
        <w:rPr>
          <w:rFonts w:ascii="Times New Roman" w:hAnsi="Times New Roman"/>
          <w:color w:val="auto"/>
          <w:sz w:val="26"/>
          <w:szCs w:val="26"/>
        </w:rPr>
        <w:t>ментов централизованной системы водоотведения</w:t>
      </w:r>
      <w:bookmarkEnd w:id="166"/>
      <w:bookmarkEnd w:id="167"/>
      <w:bookmarkEnd w:id="168"/>
    </w:p>
    <w:p w:rsidR="00E02B1F" w:rsidRPr="00D501E0" w:rsidRDefault="00E02B1F" w:rsidP="008563D7">
      <w:pPr>
        <w:spacing w:after="0"/>
        <w:ind w:firstLine="567"/>
        <w:jc w:val="both"/>
        <w:rPr>
          <w:rFonts w:ascii="Times New Roman" w:hAnsi="Times New Roman"/>
          <w:sz w:val="26"/>
          <w:szCs w:val="26"/>
        </w:rPr>
      </w:pPr>
      <w:bookmarkStart w:id="169" w:name="_Toc385862086"/>
      <w:r w:rsidRPr="00D501E0">
        <w:rPr>
          <w:rFonts w:ascii="Times New Roman" w:hAnsi="Times New Roman"/>
          <w:sz w:val="26"/>
          <w:szCs w:val="26"/>
        </w:rPr>
        <w:t>Результаты анализа гидравлических режимов элементов централизованной сист</w:t>
      </w:r>
      <w:r w:rsidRPr="00D501E0">
        <w:rPr>
          <w:rFonts w:ascii="Times New Roman" w:hAnsi="Times New Roman"/>
          <w:sz w:val="26"/>
          <w:szCs w:val="26"/>
        </w:rPr>
        <w:t>е</w:t>
      </w:r>
      <w:r w:rsidRPr="00D501E0">
        <w:rPr>
          <w:rFonts w:ascii="Times New Roman" w:hAnsi="Times New Roman"/>
          <w:sz w:val="26"/>
          <w:szCs w:val="26"/>
        </w:rPr>
        <w:t>мы водоотведения возможно произвести на основании результатов гидравлического расчета системы водоотведения города.</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соответствии с Постановлением Правительства РФ от 05.09.2013 N 782 "О сх</w:t>
      </w:r>
      <w:r w:rsidRPr="00D501E0">
        <w:rPr>
          <w:rFonts w:ascii="Times New Roman" w:hAnsi="Times New Roman"/>
          <w:sz w:val="26"/>
          <w:szCs w:val="26"/>
        </w:rPr>
        <w:t>е</w:t>
      </w:r>
      <w:r w:rsidRPr="00D501E0">
        <w:rPr>
          <w:rFonts w:ascii="Times New Roman" w:hAnsi="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hAnsi="Times New Roman"/>
          <w:sz w:val="26"/>
          <w:szCs w:val="26"/>
        </w:rPr>
        <w:t>е</w:t>
      </w:r>
      <w:r w:rsidRPr="00D501E0">
        <w:rPr>
          <w:rFonts w:ascii="Times New Roman" w:hAnsi="Times New Roman"/>
          <w:sz w:val="26"/>
          <w:szCs w:val="26"/>
        </w:rPr>
        <w:t>ния и водоотведения"), гидравлические расчеты централизованной системы водоотвед</w:t>
      </w:r>
      <w:r w:rsidRPr="00D501E0">
        <w:rPr>
          <w:rFonts w:ascii="Times New Roman" w:hAnsi="Times New Roman"/>
          <w:sz w:val="26"/>
          <w:szCs w:val="26"/>
        </w:rPr>
        <w:t>е</w:t>
      </w:r>
      <w:r w:rsidRPr="00D501E0">
        <w:rPr>
          <w:rFonts w:ascii="Times New Roman" w:hAnsi="Times New Roman"/>
          <w:sz w:val="26"/>
          <w:szCs w:val="26"/>
        </w:rPr>
        <w:t>ния производится на основании электронной модели систем водоснабжения и (или) в</w:t>
      </w:r>
      <w:r w:rsidRPr="00D501E0">
        <w:rPr>
          <w:rFonts w:ascii="Times New Roman" w:hAnsi="Times New Roman"/>
          <w:sz w:val="26"/>
          <w:szCs w:val="26"/>
        </w:rPr>
        <w:t>о</w:t>
      </w:r>
      <w:r w:rsidRPr="00D501E0">
        <w:rPr>
          <w:rFonts w:ascii="Times New Roman" w:hAnsi="Times New Roman"/>
          <w:sz w:val="26"/>
          <w:szCs w:val="26"/>
        </w:rPr>
        <w:t>доотведения.</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Целью гидравлического расчета является</w:t>
      </w:r>
      <w:r w:rsidRPr="00D501E0">
        <w:rPr>
          <w:rFonts w:ascii="Times New Roman" w:hAnsi="Times New Roman"/>
        </w:rPr>
        <w:t xml:space="preserve"> </w:t>
      </w:r>
      <w:r w:rsidRPr="00D501E0">
        <w:rPr>
          <w:rFonts w:ascii="Times New Roman" w:hAnsi="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Для подготовки базы данных и графической части электронной модели централ</w:t>
      </w:r>
      <w:r w:rsidRPr="00D501E0">
        <w:rPr>
          <w:rFonts w:ascii="Times New Roman" w:hAnsi="Times New Roman"/>
          <w:sz w:val="26"/>
          <w:szCs w:val="26"/>
        </w:rPr>
        <w:t>и</w:t>
      </w:r>
      <w:r w:rsidRPr="00D501E0">
        <w:rPr>
          <w:rFonts w:ascii="Times New Roman" w:hAnsi="Times New Roman"/>
          <w:sz w:val="26"/>
          <w:szCs w:val="26"/>
        </w:rPr>
        <w:t xml:space="preserve">зованной системы водоотведения города </w:t>
      </w:r>
      <w:r>
        <w:rPr>
          <w:rFonts w:ascii="Times New Roman" w:hAnsi="Times New Roman"/>
          <w:sz w:val="26"/>
          <w:szCs w:val="26"/>
        </w:rPr>
        <w:t>Кедровый</w:t>
      </w:r>
      <w:r w:rsidRPr="00D501E0">
        <w:rPr>
          <w:rFonts w:ascii="Times New Roman" w:hAnsi="Times New Roman"/>
          <w:sz w:val="26"/>
          <w:szCs w:val="26"/>
        </w:rPr>
        <w:t xml:space="preserve"> использовалась геоинформационная система Zulu, разработанная ООО «Политерм» г. Санкт-Петербург.</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Для проведения гидравлического расчета на основании электронной модели нео</w:t>
      </w:r>
      <w:r w:rsidRPr="00D501E0">
        <w:rPr>
          <w:rFonts w:ascii="Times New Roman" w:hAnsi="Times New Roman"/>
          <w:sz w:val="26"/>
          <w:szCs w:val="26"/>
        </w:rPr>
        <w:t>б</w:t>
      </w:r>
      <w:r w:rsidRPr="00D501E0">
        <w:rPr>
          <w:rFonts w:ascii="Times New Roman" w:hAnsi="Times New Roman"/>
          <w:sz w:val="26"/>
          <w:szCs w:val="26"/>
        </w:rPr>
        <w:t>ходим ряд данных (геодезическая отметка трубопроводов и колодцев, высота каналов, форма водоводов, шероховатость по Маннингу, смещения и перепады в начале и в ко</w:t>
      </w:r>
      <w:r w:rsidRPr="00D501E0">
        <w:rPr>
          <w:rFonts w:ascii="Times New Roman" w:hAnsi="Times New Roman"/>
          <w:sz w:val="26"/>
          <w:szCs w:val="26"/>
        </w:rPr>
        <w:t>н</w:t>
      </w:r>
      <w:r w:rsidRPr="00D501E0">
        <w:rPr>
          <w:rFonts w:ascii="Times New Roman" w:hAnsi="Times New Roman"/>
          <w:sz w:val="26"/>
          <w:szCs w:val="26"/>
        </w:rPr>
        <w:t>це участков, материал трубопроводов и т.д.).</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sz w:val="26"/>
          <w:szCs w:val="26"/>
        </w:rPr>
        <w:t>а</w:t>
      </w:r>
      <w:r w:rsidRPr="00D501E0">
        <w:rPr>
          <w:rFonts w:ascii="Times New Roman" w:hAnsi="Times New Roman"/>
          <w:sz w:val="26"/>
          <w:szCs w:val="26"/>
        </w:rPr>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70" w:name="_Toc392073622"/>
      <w:bookmarkStart w:id="171" w:name="_Toc431387334"/>
      <w:r w:rsidRPr="00D501E0">
        <w:rPr>
          <w:rFonts w:ascii="Times New Roman" w:hAnsi="Times New Roman"/>
          <w:color w:val="auto"/>
          <w:sz w:val="26"/>
          <w:szCs w:val="26"/>
        </w:rPr>
        <w:t>2.3.5. Анализ резервов производственных мощностей очистных сооружений системы водоотведения и возможности расширения зоны их действия</w:t>
      </w:r>
      <w:bookmarkEnd w:id="169"/>
      <w:bookmarkEnd w:id="170"/>
      <w:r w:rsidRPr="00D501E0">
        <w:rPr>
          <w:rFonts w:ascii="Times New Roman" w:hAnsi="Times New Roman"/>
          <w:color w:val="auto"/>
          <w:sz w:val="26"/>
          <w:szCs w:val="26"/>
        </w:rPr>
        <w:t>.</w:t>
      </w:r>
      <w:bookmarkEnd w:id="171"/>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Анализ резервов производственных мощностей очистных сооружений системы в</w:t>
      </w:r>
      <w:r w:rsidRPr="00D501E0">
        <w:rPr>
          <w:rFonts w:ascii="Times New Roman" w:hAnsi="Times New Roman"/>
          <w:sz w:val="26"/>
          <w:szCs w:val="26"/>
        </w:rPr>
        <w:t>о</w:t>
      </w:r>
      <w:r w:rsidRPr="00D501E0">
        <w:rPr>
          <w:rFonts w:ascii="Times New Roman" w:hAnsi="Times New Roman"/>
          <w:sz w:val="26"/>
          <w:szCs w:val="26"/>
        </w:rPr>
        <w:t>доотведения показал,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hAnsi="Times New Roman"/>
          <w:sz w:val="26"/>
          <w:szCs w:val="26"/>
        </w:rPr>
        <w:t>т</w:t>
      </w:r>
      <w:r w:rsidRPr="00D501E0">
        <w:rPr>
          <w:rFonts w:ascii="Times New Roman" w:hAnsi="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hAnsi="Times New Roman"/>
          <w:sz w:val="26"/>
          <w:szCs w:val="26"/>
        </w:rPr>
        <w:t>а</w:t>
      </w:r>
      <w:r w:rsidRPr="00D501E0">
        <w:rPr>
          <w:rFonts w:ascii="Times New Roman" w:hAnsi="Times New Roman"/>
          <w:sz w:val="26"/>
          <w:szCs w:val="26"/>
        </w:rPr>
        <w:t>ние процесса очистки стоков.</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Имеющийся резерв гарантирует устойчивую, надежную работу всего комплекса систем водоотведения г. </w:t>
      </w:r>
      <w:r>
        <w:rPr>
          <w:rFonts w:ascii="Times New Roman" w:hAnsi="Times New Roman"/>
          <w:sz w:val="26"/>
          <w:szCs w:val="26"/>
        </w:rPr>
        <w:t>Кедровый</w:t>
      </w:r>
      <w:r w:rsidRPr="00D501E0">
        <w:rPr>
          <w:rFonts w:ascii="Times New Roman" w:hAnsi="Times New Roman"/>
          <w:sz w:val="26"/>
          <w:szCs w:val="26"/>
        </w:rPr>
        <w:t xml:space="preserve">. </w:t>
      </w:r>
    </w:p>
    <w:p w:rsidR="00E02B1F" w:rsidRPr="00D501E0" w:rsidRDefault="00E02B1F" w:rsidP="008563D7">
      <w:pPr>
        <w:pStyle w:val="Heading2"/>
        <w:spacing w:after="240"/>
        <w:ind w:firstLine="567"/>
        <w:jc w:val="both"/>
        <w:rPr>
          <w:rFonts w:ascii="Times New Roman" w:hAnsi="Times New Roman"/>
          <w:color w:val="auto"/>
        </w:rPr>
      </w:pPr>
      <w:bookmarkStart w:id="172" w:name="_Toc385862087"/>
      <w:bookmarkStart w:id="173" w:name="_Toc392073623"/>
      <w:bookmarkStart w:id="174" w:name="_Toc431387335"/>
      <w:r w:rsidRPr="00D501E0">
        <w:rPr>
          <w:rFonts w:ascii="Times New Roman" w:hAnsi="Times New Roman"/>
          <w:color w:val="auto"/>
        </w:rPr>
        <w:t>2.4. Предложения по строительству, реконструкции и модернизации (технич</w:t>
      </w:r>
      <w:r w:rsidRPr="00D501E0">
        <w:rPr>
          <w:rFonts w:ascii="Times New Roman" w:hAnsi="Times New Roman"/>
          <w:color w:val="auto"/>
        </w:rPr>
        <w:t>е</w:t>
      </w:r>
      <w:r w:rsidRPr="00D501E0">
        <w:rPr>
          <w:rFonts w:ascii="Times New Roman" w:hAnsi="Times New Roman"/>
          <w:color w:val="auto"/>
        </w:rPr>
        <w:t>скому перевооружению) объектов централизованной системы водоотведения</w:t>
      </w:r>
      <w:bookmarkEnd w:id="172"/>
      <w:bookmarkEnd w:id="173"/>
      <w:bookmarkEnd w:id="174"/>
    </w:p>
    <w:p w:rsidR="00E02B1F" w:rsidRPr="00D501E0" w:rsidRDefault="00E02B1F" w:rsidP="008563D7">
      <w:pPr>
        <w:pStyle w:val="Heading3"/>
        <w:spacing w:after="240"/>
        <w:ind w:firstLine="567"/>
        <w:jc w:val="both"/>
        <w:rPr>
          <w:rFonts w:ascii="Times New Roman" w:hAnsi="Times New Roman"/>
          <w:color w:val="auto"/>
          <w:sz w:val="26"/>
          <w:szCs w:val="26"/>
        </w:rPr>
      </w:pPr>
      <w:bookmarkStart w:id="175" w:name="_Toc385862088"/>
      <w:bookmarkStart w:id="176" w:name="_Toc392073624"/>
      <w:bookmarkStart w:id="177" w:name="_Toc431387336"/>
      <w:r w:rsidRPr="00D501E0">
        <w:rPr>
          <w:rFonts w:ascii="Times New Roman" w:hAnsi="Times New Roman"/>
          <w:color w:val="auto"/>
          <w:sz w:val="26"/>
          <w:szCs w:val="26"/>
        </w:rPr>
        <w:t>2.4.1. Основные направления, принципы, задачи и целевые показатели разв</w:t>
      </w:r>
      <w:r w:rsidRPr="00D501E0">
        <w:rPr>
          <w:rFonts w:ascii="Times New Roman" w:hAnsi="Times New Roman"/>
          <w:color w:val="auto"/>
          <w:sz w:val="26"/>
          <w:szCs w:val="26"/>
        </w:rPr>
        <w:t>и</w:t>
      </w:r>
      <w:r w:rsidRPr="00D501E0">
        <w:rPr>
          <w:rFonts w:ascii="Times New Roman" w:hAnsi="Times New Roman"/>
          <w:color w:val="auto"/>
          <w:sz w:val="26"/>
          <w:szCs w:val="26"/>
        </w:rPr>
        <w:t>тия централизованной системы водоотведения</w:t>
      </w:r>
      <w:bookmarkEnd w:id="175"/>
      <w:bookmarkEnd w:id="176"/>
      <w:bookmarkEnd w:id="177"/>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Раздел «Водоотведение» схемы водоснабжения и водоотведения города </w:t>
      </w:r>
      <w:r>
        <w:rPr>
          <w:rFonts w:ascii="Times New Roman" w:hAnsi="Times New Roman"/>
          <w:sz w:val="26"/>
          <w:szCs w:val="26"/>
        </w:rPr>
        <w:t>Кедровый</w:t>
      </w:r>
      <w:r w:rsidRPr="00D501E0">
        <w:rPr>
          <w:rFonts w:ascii="Times New Roman" w:hAnsi="Times New Roman"/>
          <w:sz w:val="26"/>
          <w:szCs w:val="26"/>
        </w:rPr>
        <w:t xml:space="preserve"> на период до 2030 года (далее раздел «Водоотведение» схемы водоснабжения и водоо</w:t>
      </w:r>
      <w:r w:rsidRPr="00D501E0">
        <w:rPr>
          <w:rFonts w:ascii="Times New Roman" w:hAnsi="Times New Roman"/>
          <w:sz w:val="26"/>
          <w:szCs w:val="26"/>
        </w:rPr>
        <w:t>т</w:t>
      </w:r>
      <w:r w:rsidRPr="00D501E0">
        <w:rPr>
          <w:rFonts w:ascii="Times New Roman" w:hAnsi="Times New Roman"/>
          <w:sz w:val="26"/>
          <w:szCs w:val="26"/>
        </w:rPr>
        <w:t>ведения) разработан в целях реализации государственной политики в сфере водоотвед</w:t>
      </w:r>
      <w:r w:rsidRPr="00D501E0">
        <w:rPr>
          <w:rFonts w:ascii="Times New Roman" w:hAnsi="Times New Roman"/>
          <w:sz w:val="26"/>
          <w:szCs w:val="26"/>
        </w:rPr>
        <w:t>е</w:t>
      </w:r>
      <w:r w:rsidRPr="00D501E0">
        <w:rPr>
          <w:rFonts w:ascii="Times New Roman" w:hAnsi="Times New Roman"/>
          <w:sz w:val="26"/>
          <w:szCs w:val="26"/>
        </w:rPr>
        <w:t>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sz w:val="26"/>
          <w:szCs w:val="26"/>
        </w:rPr>
        <w:t>и</w:t>
      </w:r>
      <w:r w:rsidRPr="00D501E0">
        <w:rPr>
          <w:rFonts w:ascii="Times New Roman" w:hAnsi="Times New Roman"/>
          <w:sz w:val="26"/>
          <w:szCs w:val="26"/>
        </w:rPr>
        <w:t>стки сточных вод; обеспечение доступности услуг водоотведения для абонентов за счет развития централизованной системы водоотведения.</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Принципами развития централизованной системы водоотведения являются:</w:t>
      </w:r>
    </w:p>
    <w:p w:rsidR="00E02B1F" w:rsidRPr="00D501E0" w:rsidRDefault="00E02B1F" w:rsidP="00FA28A0">
      <w:pPr>
        <w:pStyle w:val="ListParagraph"/>
        <w:numPr>
          <w:ilvl w:val="0"/>
          <w:numId w:val="1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постоянное улучшение качества предоставления услуг водоотведения потреб</w:t>
      </w:r>
      <w:r w:rsidRPr="00D501E0">
        <w:rPr>
          <w:rFonts w:ascii="Times New Roman" w:hAnsi="Times New Roman"/>
          <w:sz w:val="26"/>
          <w:szCs w:val="26"/>
        </w:rPr>
        <w:t>и</w:t>
      </w:r>
      <w:r w:rsidRPr="00D501E0">
        <w:rPr>
          <w:rFonts w:ascii="Times New Roman" w:hAnsi="Times New Roman"/>
          <w:sz w:val="26"/>
          <w:szCs w:val="26"/>
        </w:rPr>
        <w:t>телям (абонентам);</w:t>
      </w:r>
    </w:p>
    <w:p w:rsidR="00E02B1F" w:rsidRPr="00D501E0" w:rsidRDefault="00E02B1F" w:rsidP="00FA28A0">
      <w:pPr>
        <w:pStyle w:val="ListParagraph"/>
        <w:numPr>
          <w:ilvl w:val="0"/>
          <w:numId w:val="1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удовлетворение потребности в обеспечении услугой водоотведения новых об</w:t>
      </w:r>
      <w:r w:rsidRPr="00D501E0">
        <w:rPr>
          <w:rFonts w:ascii="Times New Roman" w:hAnsi="Times New Roman"/>
          <w:sz w:val="26"/>
          <w:szCs w:val="26"/>
        </w:rPr>
        <w:t>ъ</w:t>
      </w:r>
      <w:r w:rsidRPr="00D501E0">
        <w:rPr>
          <w:rFonts w:ascii="Times New Roman" w:hAnsi="Times New Roman"/>
          <w:sz w:val="26"/>
          <w:szCs w:val="26"/>
        </w:rPr>
        <w:t>ектов;</w:t>
      </w:r>
    </w:p>
    <w:p w:rsidR="00E02B1F" w:rsidRPr="00D501E0" w:rsidRDefault="00E02B1F" w:rsidP="00FA28A0">
      <w:pPr>
        <w:pStyle w:val="ListParagraph"/>
        <w:numPr>
          <w:ilvl w:val="0"/>
          <w:numId w:val="1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капитального строительства;</w:t>
      </w:r>
    </w:p>
    <w:p w:rsidR="00E02B1F" w:rsidRPr="00D501E0" w:rsidRDefault="00E02B1F" w:rsidP="00FA28A0">
      <w:pPr>
        <w:pStyle w:val="ListParagraph"/>
        <w:numPr>
          <w:ilvl w:val="0"/>
          <w:numId w:val="1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постоянное совершенствование системы водоотведения путем планирования;</w:t>
      </w:r>
    </w:p>
    <w:p w:rsidR="00E02B1F" w:rsidRPr="00D501E0" w:rsidRDefault="00E02B1F" w:rsidP="00FA28A0">
      <w:pPr>
        <w:pStyle w:val="ListParagraph"/>
        <w:numPr>
          <w:ilvl w:val="0"/>
          <w:numId w:val="11"/>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реализации, проверки и корректировки технических решений и мероприятий.</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Основными задачами, решаемыми в разделе «Водоотведение» схемы водоснабж</w:t>
      </w:r>
      <w:r w:rsidRPr="00D501E0">
        <w:rPr>
          <w:rFonts w:ascii="Times New Roman" w:hAnsi="Times New Roman"/>
          <w:sz w:val="26"/>
          <w:szCs w:val="26"/>
        </w:rPr>
        <w:t>е</w:t>
      </w:r>
      <w:r w:rsidRPr="00D501E0">
        <w:rPr>
          <w:rFonts w:ascii="Times New Roman" w:hAnsi="Times New Roman"/>
          <w:sz w:val="26"/>
          <w:szCs w:val="26"/>
        </w:rPr>
        <w:t>ния и водоотведения являются:</w:t>
      </w:r>
    </w:p>
    <w:p w:rsidR="00E02B1F" w:rsidRPr="00D501E0" w:rsidRDefault="00E02B1F" w:rsidP="00FA28A0">
      <w:pPr>
        <w:pStyle w:val="BodyText"/>
        <w:numPr>
          <w:ilvl w:val="0"/>
          <w:numId w:val="12"/>
        </w:numPr>
        <w:spacing w:line="276" w:lineRule="auto"/>
        <w:contextualSpacing/>
        <w:jc w:val="both"/>
        <w:rPr>
          <w:sz w:val="26"/>
          <w:szCs w:val="26"/>
        </w:rPr>
      </w:pPr>
      <w:r w:rsidRPr="00D501E0">
        <w:rPr>
          <w:sz w:val="26"/>
          <w:szCs w:val="26"/>
        </w:rPr>
        <w:t>реконструкция сетей водоотведения;</w:t>
      </w:r>
    </w:p>
    <w:p w:rsidR="00E02B1F" w:rsidRPr="00D501E0" w:rsidRDefault="00E02B1F" w:rsidP="00FA28A0">
      <w:pPr>
        <w:pStyle w:val="BodyText"/>
        <w:numPr>
          <w:ilvl w:val="0"/>
          <w:numId w:val="12"/>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E02B1F" w:rsidRPr="00D501E0" w:rsidRDefault="00E02B1F" w:rsidP="00FA28A0">
      <w:pPr>
        <w:pStyle w:val="BodyText"/>
        <w:numPr>
          <w:ilvl w:val="0"/>
          <w:numId w:val="12"/>
        </w:numPr>
        <w:spacing w:line="276" w:lineRule="auto"/>
        <w:contextualSpacing/>
        <w:jc w:val="both"/>
        <w:rPr>
          <w:sz w:val="26"/>
          <w:szCs w:val="26"/>
        </w:rPr>
      </w:pPr>
      <w:r w:rsidRPr="00D501E0">
        <w:rPr>
          <w:sz w:val="26"/>
          <w:szCs w:val="26"/>
        </w:rPr>
        <w:t>строительство новых очистных сооружений;</w:t>
      </w:r>
    </w:p>
    <w:p w:rsidR="00E02B1F" w:rsidRPr="00D501E0" w:rsidRDefault="00E02B1F" w:rsidP="00FA28A0">
      <w:pPr>
        <w:pStyle w:val="BodyText"/>
        <w:numPr>
          <w:ilvl w:val="0"/>
          <w:numId w:val="12"/>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78" w:name="_Toc385862089"/>
      <w:bookmarkStart w:id="179" w:name="_Toc392073625"/>
      <w:bookmarkStart w:id="180" w:name="_Toc431387337"/>
      <w:r w:rsidRPr="00D501E0">
        <w:rPr>
          <w:rFonts w:ascii="Times New Roman" w:hAnsi="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178"/>
      <w:bookmarkEnd w:id="179"/>
      <w:bookmarkEnd w:id="180"/>
    </w:p>
    <w:p w:rsidR="00E02B1F" w:rsidRPr="00D501E0" w:rsidRDefault="00E02B1F" w:rsidP="008563D7">
      <w:pPr>
        <w:spacing w:after="0"/>
        <w:ind w:firstLine="567"/>
        <w:jc w:val="both"/>
        <w:rPr>
          <w:rFonts w:ascii="Times New Roman" w:hAnsi="Times New Roman"/>
          <w:sz w:val="26"/>
          <w:szCs w:val="26"/>
        </w:rPr>
      </w:pPr>
      <w:bookmarkStart w:id="181" w:name="_Toc385862090"/>
      <w:bookmarkStart w:id="182" w:name="_Toc392073626"/>
      <w:r w:rsidRPr="00D501E0">
        <w:rPr>
          <w:rFonts w:ascii="Times New Roman" w:hAnsi="Times New Roman"/>
          <w:sz w:val="26"/>
          <w:szCs w:val="26"/>
        </w:rPr>
        <w:t>По результатам анализа сведений о системе водоотведения рекомендованы сл</w:t>
      </w:r>
      <w:r w:rsidRPr="00D501E0">
        <w:rPr>
          <w:rFonts w:ascii="Times New Roman" w:hAnsi="Times New Roman"/>
          <w:sz w:val="26"/>
          <w:szCs w:val="26"/>
        </w:rPr>
        <w:t>е</w:t>
      </w:r>
      <w:r w:rsidRPr="00D501E0">
        <w:rPr>
          <w:rFonts w:ascii="Times New Roman" w:hAnsi="Times New Roman"/>
          <w:sz w:val="26"/>
          <w:szCs w:val="26"/>
        </w:rPr>
        <w:t>дующие мероприятия:</w:t>
      </w:r>
    </w:p>
    <w:p w:rsidR="00E02B1F" w:rsidRPr="00D501E0" w:rsidRDefault="00E02B1F" w:rsidP="00D327BC">
      <w:pPr>
        <w:spacing w:after="0"/>
        <w:ind w:firstLine="567"/>
        <w:jc w:val="both"/>
        <w:rPr>
          <w:rFonts w:ascii="Times New Roman" w:hAnsi="Times New Roman"/>
          <w:b/>
          <w:sz w:val="26"/>
          <w:szCs w:val="26"/>
        </w:rPr>
      </w:pPr>
      <w:r w:rsidRPr="00D501E0">
        <w:rPr>
          <w:rFonts w:ascii="Times New Roman" w:hAnsi="Times New Roman"/>
          <w:b/>
          <w:sz w:val="26"/>
          <w:szCs w:val="26"/>
        </w:rPr>
        <w:t>Первый этап 2014-</w:t>
      </w:r>
      <w:smartTag w:uri="urn:schemas-microsoft-com:office:smarttags" w:element="metricconverter">
        <w:smartTagPr>
          <w:attr w:name="ProductID" w:val="2019 г"/>
        </w:smartTagPr>
        <w:r w:rsidRPr="00D501E0">
          <w:rPr>
            <w:rFonts w:ascii="Times New Roman" w:hAnsi="Times New Roman"/>
            <w:b/>
            <w:sz w:val="26"/>
            <w:szCs w:val="26"/>
          </w:rPr>
          <w:t>2019 г</w:t>
        </w:r>
      </w:smartTag>
      <w:r w:rsidRPr="00D501E0">
        <w:rPr>
          <w:rFonts w:ascii="Times New Roman" w:hAnsi="Times New Roman"/>
          <w:b/>
          <w:sz w:val="26"/>
          <w:szCs w:val="26"/>
        </w:rPr>
        <w:t>.г.:</w:t>
      </w:r>
    </w:p>
    <w:p w:rsidR="00E02B1F" w:rsidRPr="00D501E0" w:rsidRDefault="00E02B1F" w:rsidP="00FA28A0">
      <w:pPr>
        <w:pStyle w:val="List"/>
        <w:numPr>
          <w:ilvl w:val="0"/>
          <w:numId w:val="52"/>
        </w:numPr>
        <w:spacing w:after="0" w:line="276" w:lineRule="auto"/>
        <w:jc w:val="left"/>
        <w:rPr>
          <w:sz w:val="26"/>
          <w:szCs w:val="26"/>
        </w:rPr>
      </w:pPr>
      <w:r w:rsidRPr="00D501E0">
        <w:rPr>
          <w:sz w:val="26"/>
          <w:szCs w:val="26"/>
        </w:rPr>
        <w:t>реконструкция КНС;</w:t>
      </w:r>
    </w:p>
    <w:p w:rsidR="00E02B1F" w:rsidRPr="00D501E0" w:rsidRDefault="00E02B1F" w:rsidP="00FA28A0">
      <w:pPr>
        <w:pStyle w:val="List"/>
        <w:numPr>
          <w:ilvl w:val="0"/>
          <w:numId w:val="52"/>
        </w:numPr>
        <w:spacing w:after="0" w:line="276" w:lineRule="auto"/>
        <w:jc w:val="left"/>
        <w:rPr>
          <w:sz w:val="26"/>
          <w:szCs w:val="26"/>
        </w:rPr>
      </w:pPr>
      <w:r w:rsidRPr="00D501E0">
        <w:rPr>
          <w:sz w:val="26"/>
          <w:szCs w:val="26"/>
        </w:rPr>
        <w:t>реконструкция существующих трубопроводов;</w:t>
      </w:r>
    </w:p>
    <w:p w:rsidR="00E02B1F" w:rsidRPr="00D501E0" w:rsidRDefault="00E02B1F" w:rsidP="00FA28A0">
      <w:pPr>
        <w:pStyle w:val="List"/>
        <w:numPr>
          <w:ilvl w:val="0"/>
          <w:numId w:val="52"/>
        </w:numPr>
        <w:spacing w:after="0" w:line="276" w:lineRule="auto"/>
        <w:jc w:val="left"/>
        <w:rPr>
          <w:sz w:val="26"/>
          <w:szCs w:val="26"/>
        </w:rPr>
      </w:pPr>
      <w:r w:rsidRPr="00D501E0">
        <w:rPr>
          <w:sz w:val="26"/>
          <w:szCs w:val="26"/>
        </w:rPr>
        <w:t>Реконструкция  очистных сооружений.</w:t>
      </w:r>
    </w:p>
    <w:p w:rsidR="00E02B1F" w:rsidRPr="00D501E0" w:rsidRDefault="00E02B1F" w:rsidP="00D327BC">
      <w:pPr>
        <w:spacing w:after="0"/>
        <w:ind w:firstLine="567"/>
        <w:jc w:val="both"/>
        <w:rPr>
          <w:rFonts w:ascii="Times New Roman" w:hAnsi="Times New Roman"/>
          <w:b/>
          <w:sz w:val="26"/>
          <w:szCs w:val="26"/>
        </w:rPr>
      </w:pPr>
      <w:r w:rsidRPr="00D501E0">
        <w:rPr>
          <w:rFonts w:ascii="Times New Roman" w:hAnsi="Times New Roman"/>
          <w:b/>
          <w:sz w:val="26"/>
          <w:szCs w:val="26"/>
        </w:rPr>
        <w:t>Второй этап 2020-</w:t>
      </w:r>
      <w:smartTag w:uri="urn:schemas-microsoft-com:office:smarttags" w:element="metricconverter">
        <w:smartTagPr>
          <w:attr w:name="ProductID" w:val="2030 г"/>
        </w:smartTagPr>
        <w:r w:rsidRPr="00D501E0">
          <w:rPr>
            <w:rFonts w:ascii="Times New Roman" w:hAnsi="Times New Roman"/>
            <w:b/>
            <w:sz w:val="26"/>
            <w:szCs w:val="26"/>
          </w:rPr>
          <w:t>2030 г</w:t>
        </w:r>
      </w:smartTag>
      <w:r w:rsidRPr="00D501E0">
        <w:rPr>
          <w:rFonts w:ascii="Times New Roman" w:hAnsi="Times New Roman"/>
          <w:b/>
          <w:sz w:val="26"/>
          <w:szCs w:val="26"/>
        </w:rPr>
        <w:t>.г.:</w:t>
      </w:r>
    </w:p>
    <w:p w:rsidR="00E02B1F" w:rsidRPr="00D501E0" w:rsidRDefault="00E02B1F" w:rsidP="00FA28A0">
      <w:pPr>
        <w:pStyle w:val="List"/>
        <w:numPr>
          <w:ilvl w:val="0"/>
          <w:numId w:val="51"/>
        </w:numPr>
        <w:spacing w:after="0" w:line="276" w:lineRule="auto"/>
        <w:jc w:val="left"/>
        <w:rPr>
          <w:sz w:val="26"/>
          <w:szCs w:val="26"/>
        </w:rPr>
      </w:pPr>
      <w:r w:rsidRPr="00D501E0">
        <w:rPr>
          <w:sz w:val="26"/>
          <w:szCs w:val="26"/>
        </w:rPr>
        <w:t>строительство новой КНС;</w:t>
      </w:r>
    </w:p>
    <w:p w:rsidR="00E02B1F" w:rsidRPr="00D501E0" w:rsidRDefault="00E02B1F" w:rsidP="00FA28A0">
      <w:pPr>
        <w:pStyle w:val="List"/>
        <w:numPr>
          <w:ilvl w:val="0"/>
          <w:numId w:val="51"/>
        </w:numPr>
        <w:spacing w:after="0"/>
        <w:jc w:val="left"/>
        <w:rPr>
          <w:sz w:val="26"/>
          <w:szCs w:val="26"/>
        </w:rPr>
      </w:pPr>
      <w:r w:rsidRPr="00D501E0">
        <w:rPr>
          <w:sz w:val="26"/>
          <w:szCs w:val="26"/>
        </w:rPr>
        <w:t>строительство новых сетей канализации.</w:t>
      </w:r>
    </w:p>
    <w:p w:rsidR="00E02B1F" w:rsidRPr="00D501E0" w:rsidRDefault="00E02B1F" w:rsidP="00FA28A0">
      <w:pPr>
        <w:pStyle w:val="List"/>
        <w:numPr>
          <w:ilvl w:val="0"/>
          <w:numId w:val="51"/>
        </w:numPr>
        <w:spacing w:after="0"/>
        <w:jc w:val="left"/>
        <w:rPr>
          <w:sz w:val="26"/>
          <w:szCs w:val="26"/>
        </w:rPr>
      </w:pPr>
      <w:r w:rsidRPr="00D501E0">
        <w:rPr>
          <w:sz w:val="26"/>
          <w:szCs w:val="26"/>
        </w:rPr>
        <w:t>реконструкция существующих сетей.</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83" w:name="_Toc431387338"/>
      <w:r w:rsidRPr="00D501E0">
        <w:rPr>
          <w:rFonts w:ascii="Times New Roman" w:hAnsi="Times New Roman"/>
          <w:color w:val="auto"/>
          <w:sz w:val="26"/>
          <w:szCs w:val="26"/>
        </w:rPr>
        <w:t>2.4.3. Технические обоснования основных мероприятий по реализации схем водоотведения</w:t>
      </w:r>
      <w:bookmarkEnd w:id="181"/>
      <w:bookmarkEnd w:id="182"/>
      <w:bookmarkEnd w:id="183"/>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2.4.3.1. Обеспечение надежности отведения сточных вод между технологическими зонами сооружений водоотведения.</w:t>
      </w:r>
    </w:p>
    <w:p w:rsidR="00E02B1F" w:rsidRPr="00D501E0" w:rsidRDefault="00E02B1F" w:rsidP="00FA28A0">
      <w:pPr>
        <w:pStyle w:val="ListParagraph"/>
        <w:numPr>
          <w:ilvl w:val="0"/>
          <w:numId w:val="10"/>
        </w:numPr>
        <w:spacing w:after="0"/>
        <w:jc w:val="both"/>
        <w:rPr>
          <w:rFonts w:ascii="Times New Roman" w:hAnsi="Times New Roman"/>
          <w:sz w:val="26"/>
          <w:szCs w:val="26"/>
        </w:rPr>
      </w:pPr>
      <w:r w:rsidRPr="00D501E0">
        <w:rPr>
          <w:rFonts w:ascii="Times New Roman" w:hAnsi="Times New Roman"/>
          <w:sz w:val="26"/>
          <w:szCs w:val="26"/>
        </w:rPr>
        <w:t xml:space="preserve">Провести реконструкцию существующих сетей. </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2.4.3.2. Организация централизованного водоотведения на территориях города </w:t>
      </w:r>
      <w:r>
        <w:rPr>
          <w:rFonts w:ascii="Times New Roman" w:hAnsi="Times New Roman"/>
          <w:sz w:val="26"/>
          <w:szCs w:val="26"/>
        </w:rPr>
        <w:t>Кедровый</w:t>
      </w:r>
      <w:r w:rsidRPr="00D501E0">
        <w:rPr>
          <w:rFonts w:ascii="Times New Roman" w:hAnsi="Times New Roman"/>
          <w:sz w:val="26"/>
          <w:szCs w:val="26"/>
        </w:rPr>
        <w:t>, где оно отсутствует.</w:t>
      </w:r>
    </w:p>
    <w:p w:rsidR="00E02B1F" w:rsidRPr="00D501E0" w:rsidRDefault="00E02B1F" w:rsidP="00FA28A0">
      <w:pPr>
        <w:pStyle w:val="ListParagraph"/>
        <w:numPr>
          <w:ilvl w:val="0"/>
          <w:numId w:val="9"/>
        </w:numPr>
        <w:spacing w:after="0"/>
        <w:jc w:val="both"/>
        <w:rPr>
          <w:rFonts w:ascii="Times New Roman" w:hAnsi="Times New Roman"/>
          <w:sz w:val="26"/>
          <w:szCs w:val="26"/>
        </w:rPr>
      </w:pPr>
      <w:r w:rsidRPr="00D501E0">
        <w:rPr>
          <w:rFonts w:ascii="Times New Roman" w:hAnsi="Times New Roman"/>
          <w:sz w:val="26"/>
          <w:szCs w:val="26"/>
        </w:rPr>
        <w:t>Строительство новых сетей канализации с учетом существующей и перспекти</w:t>
      </w:r>
      <w:r w:rsidRPr="00D501E0">
        <w:rPr>
          <w:rFonts w:ascii="Times New Roman" w:hAnsi="Times New Roman"/>
          <w:sz w:val="26"/>
          <w:szCs w:val="26"/>
        </w:rPr>
        <w:t>в</w:t>
      </w:r>
      <w:r w:rsidRPr="00D501E0">
        <w:rPr>
          <w:rFonts w:ascii="Times New Roman" w:hAnsi="Times New Roman"/>
          <w:sz w:val="26"/>
          <w:szCs w:val="26"/>
        </w:rPr>
        <w:t xml:space="preserve">ной застройки. </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84" w:name="_Toc385862091"/>
      <w:bookmarkStart w:id="185" w:name="_Toc392073627"/>
      <w:bookmarkStart w:id="186" w:name="_Toc431387339"/>
      <w:r w:rsidRPr="00D501E0">
        <w:rPr>
          <w:rFonts w:ascii="Times New Roman" w:hAnsi="Times New Roman"/>
          <w:color w:val="auto"/>
          <w:sz w:val="26"/>
          <w:szCs w:val="26"/>
        </w:rPr>
        <w:t>2.4.4. Сведения о вновь строящихся, реконструируемых и предлагаемых к в</w:t>
      </w:r>
      <w:r w:rsidRPr="00D501E0">
        <w:rPr>
          <w:rFonts w:ascii="Times New Roman" w:hAnsi="Times New Roman"/>
          <w:color w:val="auto"/>
          <w:sz w:val="26"/>
          <w:szCs w:val="26"/>
        </w:rPr>
        <w:t>ы</w:t>
      </w:r>
      <w:r w:rsidRPr="00D501E0">
        <w:rPr>
          <w:rFonts w:ascii="Times New Roman" w:hAnsi="Times New Roman"/>
          <w:color w:val="auto"/>
          <w:sz w:val="26"/>
          <w:szCs w:val="26"/>
        </w:rPr>
        <w:t>воду из эксплуатации объектах централизованной системы водоотведения</w:t>
      </w:r>
      <w:bookmarkEnd w:id="184"/>
      <w:bookmarkEnd w:id="185"/>
      <w:bookmarkEnd w:id="186"/>
    </w:p>
    <w:p w:rsidR="00E02B1F" w:rsidRPr="00D501E0" w:rsidRDefault="00E02B1F" w:rsidP="007D7664">
      <w:pPr>
        <w:pStyle w:val="14"/>
        <w:shd w:val="clear" w:color="auto" w:fill="auto"/>
        <w:spacing w:line="276" w:lineRule="auto"/>
        <w:ind w:left="23" w:right="23" w:firstLine="567"/>
        <w:rPr>
          <w:sz w:val="26"/>
          <w:szCs w:val="26"/>
        </w:rPr>
      </w:pPr>
      <w:r w:rsidRPr="00D501E0">
        <w:rPr>
          <w:sz w:val="26"/>
          <w:szCs w:val="26"/>
        </w:rPr>
        <w:t>Проведенный анализ ситуации в городе показал, что основными запланированн</w:t>
      </w:r>
      <w:r w:rsidRPr="00D501E0">
        <w:rPr>
          <w:sz w:val="26"/>
          <w:szCs w:val="26"/>
        </w:rPr>
        <w:t>ы</w:t>
      </w:r>
      <w:r w:rsidRPr="00D501E0">
        <w:rPr>
          <w:sz w:val="26"/>
          <w:szCs w:val="26"/>
        </w:rPr>
        <w:t>ми мероприятиями по строительству и реконструкции объектов централизованной си</w:t>
      </w:r>
      <w:r w:rsidRPr="00D501E0">
        <w:rPr>
          <w:sz w:val="26"/>
          <w:szCs w:val="26"/>
        </w:rPr>
        <w:t>с</w:t>
      </w:r>
      <w:r w:rsidRPr="00D501E0">
        <w:rPr>
          <w:sz w:val="26"/>
          <w:szCs w:val="26"/>
        </w:rPr>
        <w:t xml:space="preserve">темы водоотведения города </w:t>
      </w:r>
      <w:r>
        <w:rPr>
          <w:sz w:val="26"/>
          <w:szCs w:val="26"/>
        </w:rPr>
        <w:t>Кедровый</w:t>
      </w:r>
      <w:r w:rsidRPr="00D501E0">
        <w:rPr>
          <w:sz w:val="26"/>
          <w:szCs w:val="26"/>
        </w:rPr>
        <w:t xml:space="preserve"> являются: </w:t>
      </w:r>
    </w:p>
    <w:p w:rsidR="00E02B1F" w:rsidRPr="00D501E0" w:rsidRDefault="00E02B1F" w:rsidP="007D7664">
      <w:pPr>
        <w:pStyle w:val="14"/>
        <w:shd w:val="clear" w:color="auto" w:fill="auto"/>
        <w:spacing w:line="276" w:lineRule="auto"/>
        <w:ind w:right="23" w:firstLine="0"/>
        <w:rPr>
          <w:sz w:val="26"/>
          <w:szCs w:val="26"/>
        </w:rPr>
      </w:pPr>
      <w:r w:rsidRPr="00D501E0">
        <w:rPr>
          <w:sz w:val="26"/>
          <w:szCs w:val="26"/>
        </w:rPr>
        <w:t xml:space="preserve">      -</w:t>
      </w:r>
      <w:r w:rsidRPr="00D501E0">
        <w:rPr>
          <w:sz w:val="26"/>
          <w:szCs w:val="26"/>
        </w:rPr>
        <w:tab/>
        <w:t>строительство новых  очистных сооружений;</w:t>
      </w:r>
    </w:p>
    <w:p w:rsidR="00E02B1F" w:rsidRPr="00D501E0" w:rsidRDefault="00E02B1F" w:rsidP="007D7664">
      <w:pPr>
        <w:pStyle w:val="14"/>
        <w:shd w:val="clear" w:color="auto" w:fill="auto"/>
        <w:spacing w:line="276" w:lineRule="auto"/>
        <w:ind w:right="23" w:firstLine="0"/>
        <w:rPr>
          <w:sz w:val="26"/>
          <w:szCs w:val="26"/>
        </w:rPr>
      </w:pPr>
      <w:r w:rsidRPr="00D501E0">
        <w:rPr>
          <w:sz w:val="26"/>
          <w:szCs w:val="26"/>
        </w:rPr>
        <w:t xml:space="preserve">      -</w:t>
      </w:r>
      <w:r w:rsidRPr="00D501E0">
        <w:rPr>
          <w:sz w:val="26"/>
          <w:szCs w:val="26"/>
        </w:rPr>
        <w:tab/>
        <w:t>строительство новой КНС;</w:t>
      </w:r>
    </w:p>
    <w:p w:rsidR="00E02B1F" w:rsidRPr="00D501E0" w:rsidRDefault="00E02B1F" w:rsidP="007D7664">
      <w:pPr>
        <w:pStyle w:val="List"/>
        <w:numPr>
          <w:ilvl w:val="0"/>
          <w:numId w:val="50"/>
        </w:numPr>
        <w:spacing w:after="0" w:line="276" w:lineRule="auto"/>
        <w:rPr>
          <w:sz w:val="26"/>
          <w:szCs w:val="26"/>
        </w:rPr>
      </w:pPr>
      <w:bookmarkStart w:id="187" w:name="_Toc385862092"/>
      <w:bookmarkStart w:id="188" w:name="_Toc392073628"/>
      <w:r w:rsidRPr="00D501E0">
        <w:rPr>
          <w:sz w:val="26"/>
          <w:szCs w:val="26"/>
        </w:rPr>
        <w:t>строительство новых канализационных сетей;</w:t>
      </w:r>
    </w:p>
    <w:p w:rsidR="00E02B1F" w:rsidRPr="00D501E0" w:rsidRDefault="00E02B1F" w:rsidP="007D7664">
      <w:pPr>
        <w:pStyle w:val="ListParagraph"/>
        <w:numPr>
          <w:ilvl w:val="0"/>
          <w:numId w:val="50"/>
        </w:numPr>
        <w:spacing w:after="0"/>
        <w:rPr>
          <w:rFonts w:ascii="Times New Roman" w:hAnsi="Times New Roman"/>
          <w:snapToGrid w:val="0"/>
          <w:sz w:val="26"/>
          <w:szCs w:val="26"/>
        </w:rPr>
      </w:pPr>
      <w:r w:rsidRPr="00D501E0">
        <w:rPr>
          <w:rFonts w:ascii="Times New Roman" w:hAnsi="Times New Roman"/>
          <w:snapToGrid w:val="0"/>
          <w:sz w:val="26"/>
          <w:szCs w:val="26"/>
        </w:rPr>
        <w:t>реконструкция КНС;</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89" w:name="_Toc431387340"/>
      <w:r w:rsidRPr="00D501E0">
        <w:rPr>
          <w:rFonts w:ascii="Times New Roman" w:hAnsi="Times New Roman"/>
          <w:color w:val="auto"/>
          <w:sz w:val="26"/>
          <w:szCs w:val="26"/>
        </w:rPr>
        <w:t>2.4.5. Сведения о развитии систем диспетчеризации, телемеханизации и об а</w:t>
      </w:r>
      <w:r w:rsidRPr="00D501E0">
        <w:rPr>
          <w:rFonts w:ascii="Times New Roman" w:hAnsi="Times New Roman"/>
          <w:color w:val="auto"/>
          <w:sz w:val="26"/>
          <w:szCs w:val="26"/>
        </w:rPr>
        <w:t>в</w:t>
      </w:r>
      <w:r w:rsidRPr="00D501E0">
        <w:rPr>
          <w:rFonts w:ascii="Times New Roman" w:hAnsi="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olor w:val="auto"/>
          <w:sz w:val="26"/>
          <w:szCs w:val="26"/>
        </w:rPr>
        <w:t>р</w:t>
      </w:r>
      <w:r w:rsidRPr="00D501E0">
        <w:rPr>
          <w:rFonts w:ascii="Times New Roman" w:hAnsi="Times New Roman"/>
          <w:color w:val="auto"/>
          <w:sz w:val="26"/>
          <w:szCs w:val="26"/>
        </w:rPr>
        <w:t>ганизаций, осуществляющих водоотведение</w:t>
      </w:r>
      <w:bookmarkEnd w:id="187"/>
      <w:bookmarkEnd w:id="188"/>
      <w:bookmarkEnd w:id="189"/>
    </w:p>
    <w:p w:rsidR="00E02B1F" w:rsidRPr="00D501E0" w:rsidRDefault="00E02B1F" w:rsidP="008563D7">
      <w:pPr>
        <w:autoSpaceDE w:val="0"/>
        <w:autoSpaceDN w:val="0"/>
        <w:adjustRightInd w:val="0"/>
        <w:spacing w:after="0"/>
        <w:ind w:firstLine="567"/>
        <w:jc w:val="both"/>
        <w:rPr>
          <w:rFonts w:ascii="Times New Roman" w:hAnsi="Times New Roman"/>
          <w:color w:val="C00000"/>
          <w:sz w:val="26"/>
          <w:szCs w:val="26"/>
        </w:rPr>
      </w:pPr>
      <w:r w:rsidRPr="00D501E0">
        <w:rPr>
          <w:rFonts w:ascii="Times New Roman" w:hAnsi="Times New Roman"/>
          <w:sz w:val="26"/>
          <w:szCs w:val="26"/>
        </w:rPr>
        <w:t>Проведенный анализ ситуации в городе показал, необходимость внедрения выс</w:t>
      </w:r>
      <w:r w:rsidRPr="00D501E0">
        <w:rPr>
          <w:rFonts w:ascii="Times New Roman" w:hAnsi="Times New Roman"/>
          <w:sz w:val="26"/>
          <w:szCs w:val="26"/>
        </w:rPr>
        <w:t>о</w:t>
      </w:r>
      <w:r w:rsidRPr="00D501E0">
        <w:rPr>
          <w:rFonts w:ascii="Times New Roman" w:hAnsi="Times New Roman"/>
          <w:sz w:val="26"/>
          <w:szCs w:val="26"/>
        </w:rPr>
        <w:t>коэффективных энергосберегающих технологий, а именно создание современной авт</w:t>
      </w:r>
      <w:r w:rsidRPr="00D501E0">
        <w:rPr>
          <w:rFonts w:ascii="Times New Roman" w:hAnsi="Times New Roman"/>
          <w:sz w:val="26"/>
          <w:szCs w:val="26"/>
        </w:rPr>
        <w:t>о</w:t>
      </w:r>
      <w:r w:rsidRPr="00D501E0">
        <w:rPr>
          <w:rFonts w:ascii="Times New Roman" w:hAnsi="Times New Roman"/>
          <w:sz w:val="26"/>
          <w:szCs w:val="26"/>
        </w:rPr>
        <w:t>матизированной системы оперативного диспетчерского управления системами водоо</w:t>
      </w:r>
      <w:r w:rsidRPr="00D501E0">
        <w:rPr>
          <w:rFonts w:ascii="Times New Roman" w:hAnsi="Times New Roman"/>
          <w:sz w:val="26"/>
          <w:szCs w:val="26"/>
        </w:rPr>
        <w:t>т</w:t>
      </w:r>
      <w:r w:rsidRPr="00D501E0">
        <w:rPr>
          <w:rFonts w:ascii="Times New Roman" w:hAnsi="Times New Roman"/>
          <w:sz w:val="26"/>
          <w:szCs w:val="26"/>
        </w:rPr>
        <w:t>ведения.</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В рамках реализации данной схемы предлагается устанавливать частотные прео</w:t>
      </w:r>
      <w:r w:rsidRPr="00D501E0">
        <w:rPr>
          <w:rFonts w:ascii="Times New Roman" w:hAnsi="Times New Roman"/>
          <w:sz w:val="26"/>
          <w:szCs w:val="26"/>
        </w:rPr>
        <w:t>б</w:t>
      </w:r>
      <w:r w:rsidRPr="00D501E0">
        <w:rPr>
          <w:rFonts w:ascii="Times New Roman" w:hAnsi="Times New Roman"/>
          <w:sz w:val="26"/>
          <w:szCs w:val="26"/>
        </w:rPr>
        <w:t>разователи, шкафы автоматизации, датчики давления и приборы учета на всех канализ</w:t>
      </w:r>
      <w:r w:rsidRPr="00D501E0">
        <w:rPr>
          <w:rFonts w:ascii="Times New Roman" w:hAnsi="Times New Roman"/>
          <w:sz w:val="26"/>
          <w:szCs w:val="26"/>
        </w:rPr>
        <w:t>а</w:t>
      </w:r>
      <w:r w:rsidRPr="00D501E0">
        <w:rPr>
          <w:rFonts w:ascii="Times New Roman" w:hAnsi="Times New Roman"/>
          <w:sz w:val="26"/>
          <w:szCs w:val="26"/>
        </w:rPr>
        <w:t>ционных очистных станциях, автоматизировать технологические процессы.</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sz w:val="26"/>
          <w:szCs w:val="26"/>
        </w:rPr>
        <w:t>а</w:t>
      </w:r>
      <w:r w:rsidRPr="00D501E0">
        <w:rPr>
          <w:rFonts w:ascii="Times New Roman" w:hAnsi="Times New Roman"/>
          <w:sz w:val="26"/>
          <w:szCs w:val="26"/>
        </w:rPr>
        <w:t>сосных агрегатов и исключающие гидроудары, одновременно будет достигнут эффект круглосуточной бесперебойной работы систем водоотведения.</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Основной задачей внедрения данной системы является:</w:t>
      </w:r>
    </w:p>
    <w:p w:rsidR="00E02B1F" w:rsidRPr="00D501E0" w:rsidRDefault="00E02B1F" w:rsidP="00FA28A0">
      <w:pPr>
        <w:pStyle w:val="ListParagraph"/>
        <w:numPr>
          <w:ilvl w:val="0"/>
          <w:numId w:val="7"/>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sz w:val="26"/>
          <w:szCs w:val="26"/>
        </w:rPr>
        <w:t>у</w:t>
      </w:r>
      <w:r w:rsidRPr="00D501E0">
        <w:rPr>
          <w:rFonts w:ascii="Times New Roman" w:hAnsi="Times New Roman"/>
          <w:sz w:val="26"/>
          <w:szCs w:val="26"/>
        </w:rPr>
        <w:t>никаций;</w:t>
      </w:r>
    </w:p>
    <w:p w:rsidR="00E02B1F" w:rsidRPr="00D501E0" w:rsidRDefault="00E02B1F" w:rsidP="00FA28A0">
      <w:pPr>
        <w:pStyle w:val="ListParagraph"/>
        <w:numPr>
          <w:ilvl w:val="0"/>
          <w:numId w:val="7"/>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sz w:val="26"/>
          <w:szCs w:val="26"/>
        </w:rPr>
        <w:t>и</w:t>
      </w:r>
      <w:r w:rsidRPr="00D501E0">
        <w:rPr>
          <w:rFonts w:ascii="Times New Roman" w:hAnsi="Times New Roman"/>
          <w:sz w:val="26"/>
          <w:szCs w:val="26"/>
        </w:rPr>
        <w:t>каций;</w:t>
      </w:r>
    </w:p>
    <w:p w:rsidR="00E02B1F" w:rsidRPr="00D501E0" w:rsidRDefault="00E02B1F" w:rsidP="00FA28A0">
      <w:pPr>
        <w:pStyle w:val="ListParagraph"/>
        <w:numPr>
          <w:ilvl w:val="0"/>
          <w:numId w:val="7"/>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сигнализация возникновения аварийных ситуаций на контролируемых объектах;</w:t>
      </w:r>
    </w:p>
    <w:p w:rsidR="00E02B1F" w:rsidRPr="00D501E0" w:rsidRDefault="00E02B1F" w:rsidP="00FA28A0">
      <w:pPr>
        <w:pStyle w:val="ListParagraph"/>
        <w:numPr>
          <w:ilvl w:val="0"/>
          <w:numId w:val="7"/>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возможность оперативного устранения отклонений и нарушений от заданных условий.</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Создание автоматизированной системы позволяет достигнуть следующих целей:</w:t>
      </w:r>
    </w:p>
    <w:p w:rsidR="00E02B1F" w:rsidRPr="00D501E0" w:rsidRDefault="00E02B1F" w:rsidP="00FA28A0">
      <w:pPr>
        <w:pStyle w:val="ListParagraph"/>
        <w:numPr>
          <w:ilvl w:val="0"/>
          <w:numId w:val="3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 xml:space="preserve">Обеспечение необходимых показателей технологических процессов </w:t>
      </w:r>
      <w:r w:rsidRPr="00D501E0">
        <w:rPr>
          <w:rFonts w:ascii="Times New Roman" w:hAnsi="Times New Roman"/>
          <w:sz w:val="26"/>
          <w:szCs w:val="26"/>
        </w:rPr>
        <w:br/>
        <w:t>предприятия.</w:t>
      </w:r>
    </w:p>
    <w:p w:rsidR="00E02B1F" w:rsidRPr="00D501E0" w:rsidRDefault="00E02B1F" w:rsidP="00FA28A0">
      <w:pPr>
        <w:pStyle w:val="ListParagraph"/>
        <w:numPr>
          <w:ilvl w:val="0"/>
          <w:numId w:val="3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 xml:space="preserve">Минимизация вероятности возникновения технологических нарушений и </w:t>
      </w:r>
      <w:r w:rsidRPr="00D501E0">
        <w:rPr>
          <w:rFonts w:ascii="Times New Roman" w:hAnsi="Times New Roman"/>
          <w:sz w:val="26"/>
          <w:szCs w:val="26"/>
        </w:rPr>
        <w:br/>
        <w:t>аварий.</w:t>
      </w:r>
    </w:p>
    <w:p w:rsidR="00E02B1F" w:rsidRPr="00D501E0" w:rsidRDefault="00E02B1F" w:rsidP="00FA28A0">
      <w:pPr>
        <w:pStyle w:val="ListParagraph"/>
        <w:numPr>
          <w:ilvl w:val="0"/>
          <w:numId w:val="3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sz w:val="26"/>
          <w:szCs w:val="26"/>
        </w:rPr>
        <w:br/>
        <w:t>процесса.</w:t>
      </w:r>
    </w:p>
    <w:p w:rsidR="00E02B1F" w:rsidRPr="00D501E0" w:rsidRDefault="00E02B1F" w:rsidP="00FA28A0">
      <w:pPr>
        <w:pStyle w:val="ListParagraph"/>
        <w:numPr>
          <w:ilvl w:val="0"/>
          <w:numId w:val="3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Сокращение времени:</w:t>
      </w:r>
    </w:p>
    <w:p w:rsidR="00E02B1F" w:rsidRPr="00D501E0" w:rsidRDefault="00E02B1F" w:rsidP="00FA28A0">
      <w:pPr>
        <w:pStyle w:val="ListParagraph"/>
        <w:numPr>
          <w:ilvl w:val="0"/>
          <w:numId w:val="8"/>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принятия оптимальных решений оперативным персоналом в штатных и авари</w:t>
      </w:r>
      <w:r w:rsidRPr="00D501E0">
        <w:rPr>
          <w:rFonts w:ascii="Times New Roman" w:hAnsi="Times New Roman"/>
          <w:sz w:val="26"/>
          <w:szCs w:val="26"/>
        </w:rPr>
        <w:t>й</w:t>
      </w:r>
      <w:r w:rsidRPr="00D501E0">
        <w:rPr>
          <w:rFonts w:ascii="Times New Roman" w:hAnsi="Times New Roman"/>
          <w:sz w:val="26"/>
          <w:szCs w:val="26"/>
        </w:rPr>
        <w:t>ных ситуациях;</w:t>
      </w:r>
    </w:p>
    <w:p w:rsidR="00E02B1F" w:rsidRPr="00D501E0" w:rsidRDefault="00E02B1F" w:rsidP="00FA28A0">
      <w:pPr>
        <w:pStyle w:val="ListParagraph"/>
        <w:numPr>
          <w:ilvl w:val="0"/>
          <w:numId w:val="8"/>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выполнения работ по ремонту и обслуживанию оборудования;</w:t>
      </w:r>
    </w:p>
    <w:p w:rsidR="00E02B1F" w:rsidRPr="00D501E0" w:rsidRDefault="00E02B1F" w:rsidP="00FA28A0">
      <w:pPr>
        <w:pStyle w:val="ListParagraph"/>
        <w:numPr>
          <w:ilvl w:val="0"/>
          <w:numId w:val="8"/>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простоя оборудования за счет оптимального регулирования параметров всего технологического процесса;</w:t>
      </w:r>
    </w:p>
    <w:p w:rsidR="00E02B1F" w:rsidRPr="00D501E0" w:rsidRDefault="00E02B1F" w:rsidP="00FA28A0">
      <w:pPr>
        <w:pStyle w:val="ListParagraph"/>
        <w:numPr>
          <w:ilvl w:val="0"/>
          <w:numId w:val="3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sz w:val="26"/>
          <w:szCs w:val="26"/>
        </w:rPr>
        <w:t>е</w:t>
      </w:r>
      <w:r w:rsidRPr="00D501E0">
        <w:rPr>
          <w:rFonts w:ascii="Times New Roman" w:hAnsi="Times New Roman"/>
          <w:sz w:val="26"/>
          <w:szCs w:val="26"/>
        </w:rPr>
        <w:t>ния.</w:t>
      </w:r>
    </w:p>
    <w:p w:rsidR="00E02B1F" w:rsidRPr="00D501E0" w:rsidRDefault="00E02B1F" w:rsidP="00FA28A0">
      <w:pPr>
        <w:pStyle w:val="ListParagraph"/>
        <w:numPr>
          <w:ilvl w:val="0"/>
          <w:numId w:val="36"/>
        </w:numPr>
        <w:spacing w:after="0"/>
        <w:jc w:val="both"/>
        <w:rPr>
          <w:rFonts w:ascii="Times New Roman" w:hAnsi="Times New Roman"/>
          <w:sz w:val="26"/>
          <w:szCs w:val="26"/>
        </w:rPr>
      </w:pPr>
      <w:r w:rsidRPr="00D501E0">
        <w:rPr>
          <w:rFonts w:ascii="Times New Roman" w:hAnsi="Times New Roman"/>
          <w:sz w:val="26"/>
          <w:szCs w:val="26"/>
        </w:rPr>
        <w:t>Сокращение затрат и издержек на ремонтно-восстановительные работы.</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90" w:name="_Toc385862093"/>
      <w:bookmarkStart w:id="191" w:name="_Toc392073629"/>
      <w:bookmarkStart w:id="192" w:name="_Toc431387341"/>
      <w:r w:rsidRPr="00D501E0">
        <w:rPr>
          <w:rFonts w:ascii="Times New Roman" w:hAnsi="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190"/>
      <w:bookmarkEnd w:id="191"/>
      <w:bookmarkEnd w:id="192"/>
    </w:p>
    <w:p w:rsidR="00E02B1F" w:rsidRPr="00D501E0" w:rsidRDefault="00E02B1F" w:rsidP="008563D7">
      <w:pPr>
        <w:spacing w:after="0"/>
        <w:ind w:firstLine="567"/>
        <w:jc w:val="both"/>
        <w:rPr>
          <w:sz w:val="26"/>
          <w:szCs w:val="26"/>
        </w:rPr>
      </w:pPr>
      <w:r w:rsidRPr="00D501E0">
        <w:rPr>
          <w:rFonts w:ascii="Times New Roman" w:hAnsi="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sz w:val="26"/>
          <w:szCs w:val="26"/>
        </w:rPr>
        <w:br/>
        <w:t xml:space="preserve">города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показал, что на перспективу сохраняются существующие маршруты прохождения трубопроводов по территории города. Новые трубопроводы прокладыв</w:t>
      </w:r>
      <w:r w:rsidRPr="00D501E0">
        <w:rPr>
          <w:rFonts w:ascii="Times New Roman" w:hAnsi="Times New Roman"/>
          <w:sz w:val="26"/>
          <w:szCs w:val="26"/>
        </w:rPr>
        <w:t>а</w:t>
      </w:r>
      <w:r w:rsidRPr="00D501E0">
        <w:rPr>
          <w:rFonts w:ascii="Times New Roman" w:hAnsi="Times New Roman"/>
          <w:sz w:val="26"/>
          <w:szCs w:val="26"/>
        </w:rPr>
        <w:t>ются вдоль проезжих частей автомобильных дорог, для оперативного доступа, в случае возникновения аварийных ситуаций. Варианты прохождения трубопроводов отображ</w:t>
      </w:r>
      <w:r w:rsidRPr="00D501E0">
        <w:rPr>
          <w:rFonts w:ascii="Times New Roman" w:hAnsi="Times New Roman"/>
          <w:sz w:val="26"/>
          <w:szCs w:val="26"/>
        </w:rPr>
        <w:t>е</w:t>
      </w:r>
      <w:r w:rsidRPr="00D501E0">
        <w:rPr>
          <w:rFonts w:ascii="Times New Roman" w:hAnsi="Times New Roman"/>
          <w:sz w:val="26"/>
          <w:szCs w:val="26"/>
        </w:rPr>
        <w:t xml:space="preserve">ны в Приложении 2 к схеме водоснабжения и водоотведения города </w:t>
      </w:r>
      <w:r>
        <w:rPr>
          <w:rFonts w:ascii="Times New Roman" w:hAnsi="Times New Roman"/>
          <w:sz w:val="26"/>
          <w:szCs w:val="26"/>
        </w:rPr>
        <w:t>Кедровый</w:t>
      </w:r>
      <w:r w:rsidRPr="00D501E0">
        <w:rPr>
          <w:rFonts w:ascii="Times New Roman" w:hAnsi="Times New Roman"/>
          <w:sz w:val="26"/>
          <w:szCs w:val="26"/>
        </w:rPr>
        <w:t>.</w:t>
      </w:r>
    </w:p>
    <w:p w:rsidR="00E02B1F" w:rsidRPr="00D501E0" w:rsidRDefault="00E02B1F" w:rsidP="008563D7">
      <w:pPr>
        <w:pStyle w:val="14"/>
        <w:shd w:val="clear" w:color="auto" w:fill="auto"/>
        <w:spacing w:line="276" w:lineRule="auto"/>
        <w:ind w:firstLine="567"/>
        <w:rPr>
          <w:sz w:val="26"/>
          <w:szCs w:val="26"/>
        </w:rPr>
      </w:pPr>
      <w:r w:rsidRPr="00D501E0">
        <w:rPr>
          <w:sz w:val="26"/>
          <w:szCs w:val="26"/>
        </w:rPr>
        <w:t>Точная трассировка сетей будет проводиться на стадии разработки проектов пл</w:t>
      </w:r>
      <w:r w:rsidRPr="00D501E0">
        <w:rPr>
          <w:sz w:val="26"/>
          <w:szCs w:val="26"/>
        </w:rPr>
        <w:t>а</w:t>
      </w:r>
      <w:r w:rsidRPr="00D501E0">
        <w:rPr>
          <w:sz w:val="26"/>
          <w:szCs w:val="26"/>
        </w:rPr>
        <w:t>нировки участков застройки с учетом вертикальной планировки территории и гидравл</w:t>
      </w:r>
      <w:r w:rsidRPr="00D501E0">
        <w:rPr>
          <w:sz w:val="26"/>
          <w:szCs w:val="26"/>
        </w:rPr>
        <w:t>и</w:t>
      </w:r>
      <w:r w:rsidRPr="00D501E0">
        <w:rPr>
          <w:sz w:val="26"/>
          <w:szCs w:val="26"/>
        </w:rPr>
        <w:t>ческих режимов сети.</w:t>
      </w:r>
    </w:p>
    <w:p w:rsidR="00E02B1F" w:rsidRPr="00D501E0" w:rsidRDefault="00E02B1F" w:rsidP="008563D7">
      <w:pPr>
        <w:rPr>
          <w:sz w:val="28"/>
          <w:szCs w:val="28"/>
        </w:rPr>
        <w:sectPr w:rsidR="00E02B1F"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rsidP="008563D7">
      <w:pPr>
        <w:pStyle w:val="Heading3"/>
        <w:spacing w:before="0"/>
        <w:ind w:firstLine="567"/>
        <w:jc w:val="both"/>
        <w:rPr>
          <w:rFonts w:ascii="Times New Roman" w:hAnsi="Times New Roman"/>
          <w:color w:val="auto"/>
          <w:sz w:val="26"/>
          <w:szCs w:val="26"/>
        </w:rPr>
      </w:pPr>
      <w:bookmarkStart w:id="193" w:name="_Toc385862094"/>
      <w:bookmarkStart w:id="194" w:name="_Toc392073630"/>
      <w:bookmarkStart w:id="195" w:name="_Toc431387342"/>
      <w:r w:rsidRPr="00D501E0">
        <w:rPr>
          <w:rFonts w:ascii="Times New Roman" w:hAnsi="Times New Roman"/>
          <w:color w:val="auto"/>
          <w:sz w:val="26"/>
          <w:szCs w:val="26"/>
        </w:rPr>
        <w:t>2.4.7. Границы и характеристики охранных зон сетей и сооружений централизованной системы водоотведения</w:t>
      </w:r>
      <w:bookmarkEnd w:id="193"/>
      <w:bookmarkEnd w:id="194"/>
      <w:bookmarkEnd w:id="195"/>
    </w:p>
    <w:p w:rsidR="00E02B1F" w:rsidRPr="00D501E0" w:rsidRDefault="00E02B1F" w:rsidP="008563D7">
      <w:pPr>
        <w:spacing w:after="0"/>
        <w:ind w:firstLine="567"/>
        <w:jc w:val="both"/>
        <w:rPr>
          <w:rFonts w:ascii="Times New Roman" w:hAnsi="Times New Roman"/>
          <w:color w:val="000000"/>
          <w:sz w:val="26"/>
          <w:szCs w:val="26"/>
        </w:rPr>
      </w:pPr>
      <w:r w:rsidRPr="00D501E0">
        <w:rPr>
          <w:rFonts w:ascii="Times New Roman" w:hAnsi="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olor w:val="000000"/>
          <w:sz w:val="26"/>
          <w:szCs w:val="26"/>
        </w:rPr>
        <w:t>огласно СНиП 2.07.01-89 «Градостроительство. Планировка и застройка городских и сельских поселений» приведены в таблице 2.4.7</w:t>
      </w:r>
    </w:p>
    <w:p w:rsidR="00E02B1F" w:rsidRPr="00D501E0" w:rsidRDefault="00E02B1F" w:rsidP="008563D7">
      <w:pPr>
        <w:spacing w:after="0"/>
        <w:jc w:val="right"/>
        <w:rPr>
          <w:rFonts w:ascii="Times New Roman" w:hAnsi="Times New Roman"/>
          <w:sz w:val="26"/>
          <w:szCs w:val="26"/>
        </w:rPr>
      </w:pPr>
      <w:r w:rsidRPr="00D501E0">
        <w:rPr>
          <w:rFonts w:ascii="Times New Roman" w:hAnsi="Times New Roman"/>
          <w:sz w:val="26"/>
          <w:szCs w:val="26"/>
        </w:rPr>
        <w:t>Таблице 2.4.7. Границы охранных зон</w:t>
      </w:r>
    </w:p>
    <w:tbl>
      <w:tblPr>
        <w:tblW w:w="5000" w:type="pct"/>
        <w:tblLook w:val="00A0"/>
      </w:tblPr>
      <w:tblGrid>
        <w:gridCol w:w="2044"/>
        <w:gridCol w:w="1255"/>
        <w:gridCol w:w="1652"/>
        <w:gridCol w:w="1448"/>
        <w:gridCol w:w="1251"/>
        <w:gridCol w:w="1334"/>
        <w:gridCol w:w="1133"/>
        <w:gridCol w:w="1384"/>
        <w:gridCol w:w="1091"/>
        <w:gridCol w:w="2194"/>
      </w:tblGrid>
      <w:tr w:rsidR="00E02B1F" w:rsidRPr="001345F4" w:rsidTr="008563D7">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Расстояние, м, от подземных сетей до</w:t>
            </w:r>
          </w:p>
        </w:tc>
      </w:tr>
      <w:tr w:rsidR="00E02B1F" w:rsidRPr="001345F4" w:rsidTr="008563D7">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Фундамент ов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Фундаментов ограждений предприятий эстакад, опор контактной сети и связи, желе</w:t>
            </w:r>
            <w:r w:rsidRPr="001345F4">
              <w:rPr>
                <w:rFonts w:ascii="Times New Roman" w:hAnsi="Times New Roman"/>
                <w:color w:val="000000"/>
                <w:sz w:val="20"/>
                <w:szCs w:val="20"/>
              </w:rPr>
              <w:t>з</w:t>
            </w:r>
            <w:r w:rsidRPr="001345F4">
              <w:rPr>
                <w:rFonts w:ascii="Times New Roman" w:hAnsi="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Бортового камня ул</w:t>
            </w:r>
            <w:r w:rsidRPr="001345F4">
              <w:rPr>
                <w:rFonts w:ascii="Times New Roman" w:hAnsi="Times New Roman"/>
                <w:color w:val="000000"/>
                <w:sz w:val="20"/>
                <w:szCs w:val="20"/>
              </w:rPr>
              <w:t>и</w:t>
            </w:r>
            <w:r w:rsidRPr="001345F4">
              <w:rPr>
                <w:rFonts w:ascii="Times New Roman" w:hAnsi="Times New Roman"/>
                <w:color w:val="000000"/>
                <w:sz w:val="20"/>
                <w:szCs w:val="20"/>
              </w:rPr>
              <w:t>цы, дороги (кромки проезжей части, укр</w:t>
            </w:r>
            <w:r w:rsidRPr="001345F4">
              <w:rPr>
                <w:rFonts w:ascii="Times New Roman" w:hAnsi="Times New Roman"/>
                <w:color w:val="000000"/>
                <w:sz w:val="20"/>
                <w:szCs w:val="20"/>
              </w:rPr>
              <w:t>е</w:t>
            </w:r>
            <w:r w:rsidRPr="001345F4">
              <w:rPr>
                <w:rFonts w:ascii="Times New Roman" w:hAnsi="Times New Roman"/>
                <w:color w:val="000000"/>
                <w:sz w:val="20"/>
                <w:szCs w:val="20"/>
              </w:rPr>
              <w:t>пленной полосы об</w:t>
            </w:r>
            <w:r w:rsidRPr="001345F4">
              <w:rPr>
                <w:rFonts w:ascii="Times New Roman" w:hAnsi="Times New Roman"/>
                <w:color w:val="000000"/>
                <w:sz w:val="20"/>
                <w:szCs w:val="20"/>
              </w:rPr>
              <w:t>о</w:t>
            </w:r>
            <w:r w:rsidRPr="001345F4">
              <w:rPr>
                <w:rFonts w:ascii="Times New Roman" w:hAnsi="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Наружной бровки кювета или п</w:t>
            </w:r>
            <w:r w:rsidRPr="001345F4">
              <w:rPr>
                <w:rFonts w:ascii="Times New Roman" w:hAnsi="Times New Roman"/>
                <w:color w:val="000000"/>
                <w:sz w:val="20"/>
                <w:szCs w:val="20"/>
              </w:rPr>
              <w:t>о</w:t>
            </w:r>
            <w:r w:rsidRPr="001345F4">
              <w:rPr>
                <w:rFonts w:ascii="Times New Roman" w:hAnsi="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Фундаментов опор воздушных линий электропер</w:t>
            </w:r>
            <w:r w:rsidRPr="001345F4">
              <w:rPr>
                <w:rFonts w:ascii="Times New Roman" w:hAnsi="Times New Roman"/>
                <w:color w:val="000000"/>
                <w:sz w:val="20"/>
                <w:szCs w:val="20"/>
              </w:rPr>
              <w:t>е</w:t>
            </w:r>
            <w:r w:rsidRPr="001345F4">
              <w:rPr>
                <w:rFonts w:ascii="Times New Roman" w:hAnsi="Times New Roman"/>
                <w:color w:val="000000"/>
                <w:sz w:val="20"/>
                <w:szCs w:val="20"/>
              </w:rPr>
              <w:t>дачи напряжением</w:t>
            </w:r>
          </w:p>
        </w:tc>
      </w:tr>
      <w:tr w:rsidR="00E02B1F" w:rsidRPr="001345F4" w:rsidTr="008563D7">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r>
      <w:tr w:rsidR="00E02B1F" w:rsidRPr="001345F4" w:rsidTr="008563D7">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r>
      <w:tr w:rsidR="00E02B1F" w:rsidRPr="001345F4" w:rsidTr="008563D7">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jc w:val="center"/>
              <w:rPr>
                <w:rFonts w:ascii="Times New Roman" w:hAnsi="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xml:space="preserve">Железных дорог колеи </w:t>
            </w:r>
            <w:smartTag w:uri="urn:schemas-microsoft-com:office:smarttags" w:element="metricconverter">
              <w:smartTagPr>
                <w:attr w:name="ProductID" w:val="1520 мм"/>
              </w:smartTagPr>
              <w:r w:rsidRPr="001345F4">
                <w:rPr>
                  <w:rFonts w:ascii="Times New Roman" w:hAnsi="Times New Roman"/>
                  <w:color w:val="000000"/>
                  <w:sz w:val="20"/>
                  <w:szCs w:val="20"/>
                </w:rPr>
                <w:t>1520 мм</w:t>
              </w:r>
            </w:smartTag>
            <w:r w:rsidRPr="001345F4">
              <w:rPr>
                <w:rFonts w:ascii="Times New Roman" w:hAnsi="Times New Roman"/>
                <w:color w:val="000000"/>
                <w:sz w:val="20"/>
                <w:szCs w:val="20"/>
              </w:rPr>
              <w:t>, но не менее гл</w:t>
            </w:r>
            <w:r w:rsidRPr="001345F4">
              <w:rPr>
                <w:rFonts w:ascii="Times New Roman" w:hAnsi="Times New Roman"/>
                <w:color w:val="000000"/>
                <w:sz w:val="20"/>
                <w:szCs w:val="20"/>
              </w:rPr>
              <w:t>у</w:t>
            </w:r>
            <w:r w:rsidRPr="001345F4">
              <w:rPr>
                <w:rFonts w:ascii="Times New Roman" w:hAnsi="Times New Roman"/>
                <w:color w:val="000000"/>
                <w:sz w:val="20"/>
                <w:szCs w:val="20"/>
              </w:rPr>
              <w:t>бины тра</w:t>
            </w:r>
            <w:r w:rsidRPr="001345F4">
              <w:rPr>
                <w:rFonts w:ascii="Times New Roman" w:hAnsi="Times New Roman"/>
                <w:color w:val="000000"/>
                <w:sz w:val="20"/>
                <w:szCs w:val="20"/>
              </w:rPr>
              <w:t>н</w:t>
            </w:r>
            <w:r w:rsidRPr="001345F4">
              <w:rPr>
                <w:rFonts w:ascii="Times New Roman" w:hAnsi="Times New Roman"/>
                <w:color w:val="000000"/>
                <w:sz w:val="20"/>
                <w:szCs w:val="20"/>
              </w:rPr>
              <w:t>шеи до п</w:t>
            </w:r>
            <w:r w:rsidRPr="001345F4">
              <w:rPr>
                <w:rFonts w:ascii="Times New Roman" w:hAnsi="Times New Roman"/>
                <w:color w:val="000000"/>
                <w:sz w:val="20"/>
                <w:szCs w:val="20"/>
              </w:rPr>
              <w:t>о</w:t>
            </w:r>
            <w:r w:rsidRPr="001345F4">
              <w:rPr>
                <w:rFonts w:ascii="Times New Roman" w:hAnsi="Times New Roman"/>
                <w:color w:val="000000"/>
                <w:sz w:val="20"/>
                <w:szCs w:val="20"/>
              </w:rPr>
              <w:t>дошвы нас</w:t>
            </w:r>
            <w:r w:rsidRPr="001345F4">
              <w:rPr>
                <w:rFonts w:ascii="Times New Roman" w:hAnsi="Times New Roman"/>
                <w:color w:val="000000"/>
                <w:sz w:val="20"/>
                <w:szCs w:val="20"/>
              </w:rPr>
              <w:t>ы</w:t>
            </w:r>
            <w:r w:rsidRPr="001345F4">
              <w:rPr>
                <w:rFonts w:ascii="Times New Roman" w:hAnsi="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xml:space="preserve">Железных дорог колеи </w:t>
            </w:r>
            <w:smartTag w:uri="urn:schemas-microsoft-com:office:smarttags" w:element="metricconverter">
              <w:smartTagPr>
                <w:attr w:name="ProductID" w:val="750 мм"/>
              </w:smartTagPr>
              <w:r w:rsidRPr="001345F4">
                <w:rPr>
                  <w:rFonts w:ascii="Times New Roman" w:hAnsi="Times New Roman"/>
                  <w:color w:val="000000"/>
                  <w:sz w:val="20"/>
                  <w:szCs w:val="20"/>
                </w:rPr>
                <w:t>750 мм</w:t>
              </w:r>
            </w:smartTag>
            <w:r w:rsidRPr="001345F4">
              <w:rPr>
                <w:rFonts w:ascii="Times New Roman" w:hAnsi="Times New Roman"/>
                <w:color w:val="000000"/>
                <w:sz w:val="20"/>
                <w:szCs w:val="20"/>
              </w:rPr>
              <w:t xml:space="preserve"> и трамвая</w:t>
            </w:r>
          </w:p>
        </w:tc>
        <w:tc>
          <w:tcPr>
            <w:tcW w:w="451" w:type="pct"/>
            <w:vMerge/>
            <w:tcBorders>
              <w:top w:val="nil"/>
              <w:left w:val="single" w:sz="4" w:space="0" w:color="auto"/>
              <w:bottom w:val="single" w:sz="4" w:space="0" w:color="auto"/>
              <w:right w:val="single" w:sz="4" w:space="0" w:color="auto"/>
            </w:tcBorders>
            <w:vAlign w:val="center"/>
          </w:tcPr>
          <w:p w:rsidR="00E02B1F" w:rsidRPr="00D501E0" w:rsidRDefault="00E02B1F" w:rsidP="008563D7">
            <w:pPr>
              <w:spacing w:after="0" w:line="240" w:lineRule="auto"/>
              <w:jc w:val="center"/>
              <w:rPr>
                <w:rFonts w:ascii="Times New Roman" w:hAnsi="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tcPr>
          <w:p w:rsidR="00E02B1F" w:rsidRPr="00D501E0" w:rsidRDefault="00E02B1F" w:rsidP="008563D7">
            <w:pPr>
              <w:spacing w:after="0" w:line="240" w:lineRule="auto"/>
              <w:jc w:val="center"/>
              <w:rPr>
                <w:rFonts w:ascii="Times New Roman" w:hAnsi="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До 1 кВ н</w:t>
            </w:r>
            <w:r w:rsidRPr="001345F4">
              <w:rPr>
                <w:rFonts w:ascii="Times New Roman" w:hAnsi="Times New Roman"/>
                <w:color w:val="000000"/>
                <w:sz w:val="20"/>
                <w:szCs w:val="20"/>
              </w:rPr>
              <w:t>а</w:t>
            </w:r>
            <w:r w:rsidRPr="001345F4">
              <w:rPr>
                <w:rFonts w:ascii="Times New Roman" w:hAnsi="Times New Roman"/>
                <w:color w:val="000000"/>
                <w:sz w:val="20"/>
                <w:szCs w:val="20"/>
              </w:rPr>
              <w:t>ружного о</w:t>
            </w:r>
            <w:r w:rsidRPr="001345F4">
              <w:rPr>
                <w:rFonts w:ascii="Times New Roman" w:hAnsi="Times New Roman"/>
                <w:color w:val="000000"/>
                <w:sz w:val="20"/>
                <w:szCs w:val="20"/>
              </w:rPr>
              <w:t>с</w:t>
            </w:r>
            <w:r w:rsidRPr="001345F4">
              <w:rPr>
                <w:rFonts w:ascii="Times New Roman" w:hAnsi="Times New Roman"/>
                <w:color w:val="000000"/>
                <w:sz w:val="20"/>
                <w:szCs w:val="20"/>
              </w:rPr>
              <w:t>вещения, контактной сети трамв</w:t>
            </w:r>
            <w:r w:rsidRPr="001345F4">
              <w:rPr>
                <w:rFonts w:ascii="Times New Roman" w:hAnsi="Times New Roman"/>
                <w:color w:val="000000"/>
                <w:sz w:val="20"/>
                <w:szCs w:val="20"/>
              </w:rPr>
              <w:t>а</w:t>
            </w:r>
            <w:r w:rsidRPr="001345F4">
              <w:rPr>
                <w:rFonts w:ascii="Times New Roman" w:hAnsi="Times New Roman"/>
                <w:color w:val="000000"/>
                <w:sz w:val="20"/>
                <w:szCs w:val="20"/>
              </w:rPr>
              <w:t>ев и тро</w:t>
            </w:r>
            <w:r w:rsidRPr="001345F4">
              <w:rPr>
                <w:rFonts w:ascii="Times New Roman" w:hAnsi="Times New Roman"/>
                <w:color w:val="000000"/>
                <w:sz w:val="20"/>
                <w:szCs w:val="20"/>
              </w:rPr>
              <w:t>л</w:t>
            </w:r>
            <w:r w:rsidRPr="001345F4">
              <w:rPr>
                <w:rFonts w:ascii="Times New Roman" w:hAnsi="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Св.35 до 110 кВ и в</w:t>
            </w:r>
            <w:r w:rsidRPr="001345F4">
              <w:rPr>
                <w:rFonts w:ascii="Times New Roman" w:hAnsi="Times New Roman"/>
                <w:color w:val="000000"/>
                <w:sz w:val="20"/>
                <w:szCs w:val="20"/>
              </w:rPr>
              <w:t>ы</w:t>
            </w:r>
            <w:r w:rsidRPr="001345F4">
              <w:rPr>
                <w:rFonts w:ascii="Times New Roman" w:hAnsi="Times New Roman"/>
                <w:color w:val="000000"/>
                <w:sz w:val="20"/>
                <w:szCs w:val="20"/>
              </w:rPr>
              <w:t>ше</w:t>
            </w:r>
          </w:p>
        </w:tc>
      </w:tr>
      <w:tr w:rsidR="00E02B1F" w:rsidRPr="001345F4" w:rsidTr="008563D7">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Водопровод и кан</w:t>
            </w:r>
            <w:r w:rsidRPr="001345F4">
              <w:rPr>
                <w:rFonts w:ascii="Times New Roman" w:hAnsi="Times New Roman"/>
                <w:color w:val="000000"/>
                <w:sz w:val="20"/>
                <w:szCs w:val="20"/>
              </w:rPr>
              <w:t>а</w:t>
            </w:r>
            <w:r w:rsidRPr="001345F4">
              <w:rPr>
                <w:rFonts w:ascii="Times New Roman" w:hAnsi="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3</w:t>
            </w:r>
          </w:p>
        </w:tc>
      </w:tr>
      <w:tr w:rsidR="00E02B1F" w:rsidRPr="001345F4" w:rsidTr="008563D7">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Самотечная канал</w:t>
            </w:r>
            <w:r w:rsidRPr="001345F4">
              <w:rPr>
                <w:rFonts w:ascii="Times New Roman" w:hAnsi="Times New Roman"/>
                <w:color w:val="000000"/>
                <w:sz w:val="20"/>
                <w:szCs w:val="20"/>
              </w:rPr>
              <w:t>и</w:t>
            </w:r>
            <w:r w:rsidRPr="001345F4">
              <w:rPr>
                <w:rFonts w:ascii="Times New Roman" w:hAnsi="Times New Roman"/>
                <w:color w:val="000000"/>
                <w:sz w:val="20"/>
                <w:szCs w:val="20"/>
              </w:rPr>
              <w:t>зация(бытовая и д</w:t>
            </w:r>
            <w:r w:rsidRPr="001345F4">
              <w:rPr>
                <w:rFonts w:ascii="Times New Roman" w:hAnsi="Times New Roman"/>
                <w:color w:val="000000"/>
                <w:sz w:val="20"/>
                <w:szCs w:val="20"/>
              </w:rPr>
              <w:t>о</w:t>
            </w:r>
            <w:r w:rsidRPr="001345F4">
              <w:rPr>
                <w:rFonts w:ascii="Times New Roman" w:hAnsi="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3</w:t>
            </w:r>
          </w:p>
        </w:tc>
      </w:tr>
      <w:tr w:rsidR="00E02B1F" w:rsidRPr="001345F4" w:rsidTr="008563D7">
        <w:trPr>
          <w:trHeight w:hRule="exact" w:val="131"/>
        </w:trPr>
        <w:tc>
          <w:tcPr>
            <w:tcW w:w="691"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424"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559"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490"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423"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451"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383"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468"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369"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c>
          <w:tcPr>
            <w:tcW w:w="742" w:type="pct"/>
            <w:tcBorders>
              <w:top w:val="single" w:sz="4" w:space="0" w:color="auto"/>
              <w:bottom w:val="single" w:sz="4" w:space="0" w:color="auto"/>
            </w:tcBorders>
            <w:shd w:val="clear" w:color="000000" w:fill="FFFFFF"/>
            <w:vAlign w:val="bottom"/>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 </w:t>
            </w:r>
          </w:p>
        </w:tc>
      </w:tr>
      <w:tr w:rsidR="00E02B1F" w:rsidRPr="001345F4" w:rsidTr="008563D7">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Наружные пневмом</w:t>
            </w:r>
            <w:r w:rsidRPr="001345F4">
              <w:rPr>
                <w:rFonts w:ascii="Times New Roman" w:hAnsi="Times New Roman"/>
                <w:color w:val="000000"/>
                <w:sz w:val="20"/>
                <w:szCs w:val="20"/>
              </w:rPr>
              <w:t>у</w:t>
            </w:r>
            <w:r w:rsidRPr="001345F4">
              <w:rPr>
                <w:rFonts w:ascii="Times New Roman" w:hAnsi="Times New Roman"/>
                <w:color w:val="000000"/>
                <w:sz w:val="20"/>
                <w:szCs w:val="20"/>
              </w:rPr>
              <w:t>соропроводы</w:t>
            </w:r>
          </w:p>
        </w:tc>
      </w:tr>
      <w:tr w:rsidR="00E02B1F" w:rsidRPr="001345F4" w:rsidTr="008563D7">
        <w:trPr>
          <w:trHeight w:val="300"/>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r>
      <w:tr w:rsidR="00E02B1F" w:rsidRPr="001345F4" w:rsidTr="008563D7">
        <w:trPr>
          <w:trHeight w:val="478"/>
        </w:trPr>
        <w:tc>
          <w:tcPr>
            <w:tcW w:w="69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tcPr>
          <w:p w:rsidR="00E02B1F" w:rsidRPr="001345F4" w:rsidRDefault="00E02B1F" w:rsidP="008563D7">
            <w:pPr>
              <w:spacing w:after="0" w:line="240" w:lineRule="auto"/>
              <w:rPr>
                <w:rFonts w:ascii="Times New Roman" w:hAnsi="Times New Roman"/>
                <w:color w:val="000000"/>
                <w:sz w:val="20"/>
                <w:szCs w:val="20"/>
              </w:rPr>
            </w:pPr>
          </w:p>
        </w:tc>
      </w:tr>
      <w:tr w:rsidR="00E02B1F" w:rsidRPr="001345F4" w:rsidTr="008563D7">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См. прим</w:t>
            </w:r>
            <w:r w:rsidRPr="001345F4">
              <w:rPr>
                <w:rFonts w:ascii="Times New Roman" w:hAnsi="Times New Roman"/>
                <w:color w:val="000000"/>
                <w:sz w:val="20"/>
                <w:szCs w:val="20"/>
              </w:rPr>
              <w:t>е</w:t>
            </w:r>
            <w:r w:rsidRPr="001345F4">
              <w:rPr>
                <w:rFonts w:ascii="Times New Roman" w:hAnsi="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p>
        </w:tc>
      </w:tr>
      <w:tr w:rsidR="00E02B1F" w:rsidRPr="001345F4" w:rsidTr="008563D7">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См. прим</w:t>
            </w:r>
            <w:r w:rsidRPr="001345F4">
              <w:rPr>
                <w:rFonts w:ascii="Times New Roman" w:hAnsi="Times New Roman"/>
                <w:color w:val="000000"/>
                <w:sz w:val="20"/>
                <w:szCs w:val="20"/>
              </w:rPr>
              <w:t>е</w:t>
            </w:r>
            <w:r w:rsidRPr="001345F4">
              <w:rPr>
                <w:rFonts w:ascii="Times New Roman" w:hAnsi="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tcPr>
          <w:p w:rsidR="00E02B1F" w:rsidRPr="001345F4" w:rsidRDefault="00E02B1F" w:rsidP="008563D7">
            <w:pPr>
              <w:spacing w:after="0" w:line="240" w:lineRule="auto"/>
              <w:jc w:val="center"/>
              <w:rPr>
                <w:rFonts w:ascii="Times New Roman" w:hAnsi="Times New Roman"/>
                <w:color w:val="000000"/>
                <w:sz w:val="20"/>
                <w:szCs w:val="20"/>
              </w:rPr>
            </w:pPr>
            <w:r w:rsidRPr="001345F4">
              <w:rPr>
                <w:rFonts w:ascii="Times New Roman" w:hAnsi="Times New Roman"/>
                <w:color w:val="000000"/>
                <w:sz w:val="20"/>
                <w:szCs w:val="20"/>
              </w:rPr>
              <w:t>1</w:t>
            </w:r>
          </w:p>
        </w:tc>
      </w:tr>
    </w:tbl>
    <w:p w:rsidR="00E02B1F" w:rsidRPr="00D501E0" w:rsidRDefault="00E02B1F" w:rsidP="008563D7">
      <w:pPr>
        <w:spacing w:after="0" w:line="360" w:lineRule="auto"/>
        <w:jc w:val="both"/>
        <w:rPr>
          <w:sz w:val="28"/>
          <w:szCs w:val="28"/>
        </w:rPr>
        <w:sectPr w:rsidR="00E02B1F"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rsidP="008563D7">
      <w:pPr>
        <w:spacing w:after="0"/>
        <w:ind w:left="142" w:firstLine="567"/>
        <w:jc w:val="both"/>
        <w:rPr>
          <w:rFonts w:ascii="Times New Roman" w:hAnsi="Times New Roman"/>
          <w:sz w:val="26"/>
          <w:szCs w:val="26"/>
        </w:rPr>
      </w:pPr>
      <w:r w:rsidRPr="00D501E0">
        <w:rPr>
          <w:rFonts w:ascii="Times New Roman" w:hAnsi="Times New Roman"/>
          <w:color w:val="000000"/>
          <w:sz w:val="26"/>
          <w:szCs w:val="26"/>
        </w:rPr>
        <w:t>Примечание:</w:t>
      </w:r>
    </w:p>
    <w:p w:rsidR="00E02B1F" w:rsidRPr="00D501E0" w:rsidRDefault="00E02B1F" w:rsidP="00FA28A0">
      <w:pPr>
        <w:widowControl w:val="0"/>
        <w:numPr>
          <w:ilvl w:val="0"/>
          <w:numId w:val="37"/>
        </w:numPr>
        <w:tabs>
          <w:tab w:val="left" w:pos="567"/>
        </w:tabs>
        <w:spacing w:after="0"/>
        <w:ind w:right="-1"/>
        <w:jc w:val="both"/>
        <w:rPr>
          <w:rFonts w:ascii="Times New Roman" w:hAnsi="Times New Roman"/>
          <w:sz w:val="26"/>
          <w:szCs w:val="26"/>
        </w:rPr>
      </w:pPr>
      <w:r w:rsidRPr="00D501E0">
        <w:rPr>
          <w:rFonts w:ascii="Times New Roman" w:hAnsi="Times New Roman"/>
          <w:color w:val="000000"/>
          <w:sz w:val="26"/>
          <w:szCs w:val="26"/>
        </w:rPr>
        <w:t>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w:t>
      </w:r>
      <w:r w:rsidRPr="00D501E0">
        <w:rPr>
          <w:rFonts w:ascii="Times New Roman" w:hAnsi="Times New Roman"/>
          <w:color w:val="000000"/>
          <w:sz w:val="26"/>
          <w:szCs w:val="26"/>
        </w:rPr>
        <w:t>о</w:t>
      </w:r>
      <w:r w:rsidRPr="00D501E0">
        <w:rPr>
          <w:rFonts w:ascii="Times New Roman" w:hAnsi="Times New Roman"/>
          <w:color w:val="000000"/>
          <w:sz w:val="26"/>
          <w:szCs w:val="26"/>
        </w:rPr>
        <w:t>вий в соответствии со СНиП 2.04.02-84.</w:t>
      </w:r>
    </w:p>
    <w:p w:rsidR="00E02B1F" w:rsidRPr="00D501E0" w:rsidRDefault="00E02B1F" w:rsidP="00FA28A0">
      <w:pPr>
        <w:widowControl w:val="0"/>
        <w:numPr>
          <w:ilvl w:val="0"/>
          <w:numId w:val="37"/>
        </w:numPr>
        <w:tabs>
          <w:tab w:val="left" w:pos="567"/>
        </w:tabs>
        <w:spacing w:after="0"/>
        <w:ind w:right="-1"/>
        <w:jc w:val="both"/>
        <w:rPr>
          <w:rFonts w:ascii="Times New Roman" w:hAnsi="Times New Roman"/>
          <w:sz w:val="26"/>
          <w:szCs w:val="26"/>
        </w:rPr>
      </w:pPr>
      <w:r w:rsidRPr="00D501E0">
        <w:rPr>
          <w:rFonts w:ascii="Times New Roman" w:hAnsi="Times New Roman"/>
          <w:color w:val="000000"/>
          <w:sz w:val="26"/>
          <w:szCs w:val="26"/>
        </w:rPr>
        <w:t>Расстояние от бытовой канализации до хозяйственно-питьевого водопровода следует принимать: до водопровода из железобетонных труб и асбестоцементных труб-</w:t>
      </w:r>
      <w:smartTag w:uri="urn:schemas-microsoft-com:office:smarttags" w:element="metricconverter">
        <w:smartTagPr>
          <w:attr w:name="ProductID" w:val="5 м"/>
        </w:smartTagPr>
        <w:r w:rsidRPr="00D501E0">
          <w:rPr>
            <w:rFonts w:ascii="Times New Roman" w:hAnsi="Times New Roman"/>
            <w:color w:val="000000"/>
            <w:sz w:val="26"/>
            <w:szCs w:val="26"/>
          </w:rPr>
          <w:t>5 м</w:t>
        </w:r>
      </w:smartTag>
      <w:r w:rsidRPr="00D501E0">
        <w:rPr>
          <w:rFonts w:ascii="Times New Roman" w:hAnsi="Times New Roman"/>
          <w:color w:val="000000"/>
          <w:sz w:val="26"/>
          <w:szCs w:val="26"/>
        </w:rPr>
        <w:t>; до водопровода из чугунных труб диаметром до 200 мм-</w:t>
      </w:r>
      <w:smartTag w:uri="urn:schemas-microsoft-com:office:smarttags" w:element="metricconverter">
        <w:smartTagPr>
          <w:attr w:name="ProductID" w:val="1,5 м"/>
        </w:smartTagPr>
        <w:r w:rsidRPr="00D501E0">
          <w:rPr>
            <w:rFonts w:ascii="Times New Roman" w:hAnsi="Times New Roman"/>
            <w:color w:val="000000"/>
            <w:sz w:val="26"/>
            <w:szCs w:val="26"/>
          </w:rPr>
          <w:t>1,5 м</w:t>
        </w:r>
      </w:smartTag>
      <w:r w:rsidRPr="00D501E0">
        <w:rPr>
          <w:rFonts w:ascii="Times New Roman" w:hAnsi="Times New Roman"/>
          <w:color w:val="000000"/>
          <w:sz w:val="26"/>
          <w:szCs w:val="26"/>
        </w:rPr>
        <w:t>, диаметром свыше 200 мм-</w:t>
      </w:r>
      <w:smartTag w:uri="urn:schemas-microsoft-com:office:smarttags" w:element="metricconverter">
        <w:smartTagPr>
          <w:attr w:name="ProductID" w:val="3 м"/>
        </w:smartTagPr>
        <w:r w:rsidRPr="00D501E0">
          <w:rPr>
            <w:rFonts w:ascii="Times New Roman" w:hAnsi="Times New Roman"/>
            <w:color w:val="000000"/>
            <w:sz w:val="26"/>
            <w:szCs w:val="26"/>
          </w:rPr>
          <w:t>3 м</w:t>
        </w:r>
      </w:smartTag>
      <w:r w:rsidRPr="00D501E0">
        <w:rPr>
          <w:rFonts w:ascii="Times New Roman" w:hAnsi="Times New Roman"/>
          <w:color w:val="000000"/>
          <w:sz w:val="26"/>
          <w:szCs w:val="26"/>
        </w:rPr>
        <w:t>; до водопровода из пластмассовых труб-</w:t>
      </w:r>
      <w:smartTag w:uri="urn:schemas-microsoft-com:office:smarttags" w:element="metricconverter">
        <w:smartTagPr>
          <w:attr w:name="ProductID" w:val="1,5 м"/>
        </w:smartTagPr>
        <w:r w:rsidRPr="00D501E0">
          <w:rPr>
            <w:rFonts w:ascii="Times New Roman" w:hAnsi="Times New Roman"/>
            <w:color w:val="000000"/>
            <w:sz w:val="26"/>
            <w:szCs w:val="26"/>
          </w:rPr>
          <w:t>1,5 м</w:t>
        </w:r>
      </w:smartTag>
      <w:r w:rsidRPr="00D501E0">
        <w:rPr>
          <w:rFonts w:ascii="Times New Roman" w:hAnsi="Times New Roman"/>
          <w:color w:val="000000"/>
          <w:sz w:val="26"/>
          <w:szCs w:val="26"/>
        </w:rPr>
        <w:t>. Расстояние между сетями к</w:t>
      </w:r>
      <w:r w:rsidRPr="00D501E0">
        <w:rPr>
          <w:rFonts w:ascii="Times New Roman" w:hAnsi="Times New Roman"/>
          <w:color w:val="000000"/>
          <w:sz w:val="26"/>
          <w:szCs w:val="26"/>
        </w:rPr>
        <w:t>а</w:t>
      </w:r>
      <w:r w:rsidRPr="00D501E0">
        <w:rPr>
          <w:rFonts w:ascii="Times New Roman" w:hAnsi="Times New Roman"/>
          <w:color w:val="000000"/>
          <w:sz w:val="26"/>
          <w:szCs w:val="26"/>
        </w:rPr>
        <w:t>нализации и производственного водопровода в зависимости от материала и диаме</w:t>
      </w:r>
      <w:r w:rsidRPr="00D501E0">
        <w:rPr>
          <w:rFonts w:ascii="Times New Roman" w:hAnsi="Times New Roman"/>
          <w:color w:val="000000"/>
          <w:sz w:val="26"/>
          <w:szCs w:val="26"/>
        </w:rPr>
        <w:t>т</w:t>
      </w:r>
      <w:r w:rsidRPr="00D501E0">
        <w:rPr>
          <w:rFonts w:ascii="Times New Roman" w:hAnsi="Times New Roman"/>
          <w:color w:val="000000"/>
          <w:sz w:val="26"/>
          <w:szCs w:val="26"/>
        </w:rPr>
        <w:t xml:space="preserve">ра труб, а также номенклатуры и характеристики грунтов должно быть </w:t>
      </w:r>
      <w:smartTag w:uri="urn:schemas-microsoft-com:office:smarttags" w:element="metricconverter">
        <w:smartTagPr>
          <w:attr w:name="ProductID" w:val="1,5 м"/>
        </w:smartTagPr>
        <w:r w:rsidRPr="00D501E0">
          <w:rPr>
            <w:rFonts w:ascii="Times New Roman" w:hAnsi="Times New Roman"/>
            <w:color w:val="000000"/>
            <w:sz w:val="26"/>
            <w:szCs w:val="26"/>
          </w:rPr>
          <w:t>1,5 м</w:t>
        </w:r>
      </w:smartTag>
      <w:r w:rsidRPr="00D501E0">
        <w:rPr>
          <w:rFonts w:ascii="Times New Roman" w:hAnsi="Times New Roman"/>
          <w:color w:val="000000"/>
          <w:sz w:val="26"/>
          <w:szCs w:val="26"/>
        </w:rPr>
        <w:t>.</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96" w:name="_Toc385862095"/>
      <w:bookmarkStart w:id="197" w:name="_Toc392073631"/>
      <w:bookmarkStart w:id="198" w:name="_Toc431387343"/>
      <w:r w:rsidRPr="00D501E0">
        <w:rPr>
          <w:rFonts w:ascii="Times New Roman" w:hAnsi="Times New Roman"/>
          <w:color w:val="auto"/>
          <w:sz w:val="26"/>
          <w:szCs w:val="26"/>
        </w:rPr>
        <w:t>2.4.8. Границы планируемых зон размещения объектов централизованной сист</w:t>
      </w:r>
      <w:r w:rsidRPr="00D501E0">
        <w:rPr>
          <w:rFonts w:ascii="Times New Roman" w:hAnsi="Times New Roman"/>
          <w:color w:val="auto"/>
          <w:sz w:val="26"/>
          <w:szCs w:val="26"/>
        </w:rPr>
        <w:t>е</w:t>
      </w:r>
      <w:r w:rsidRPr="00D501E0">
        <w:rPr>
          <w:rFonts w:ascii="Times New Roman" w:hAnsi="Times New Roman"/>
          <w:color w:val="auto"/>
          <w:sz w:val="26"/>
          <w:szCs w:val="26"/>
        </w:rPr>
        <w:t>мы водоотведения</w:t>
      </w:r>
      <w:bookmarkEnd w:id="196"/>
      <w:bookmarkEnd w:id="197"/>
      <w:bookmarkEnd w:id="198"/>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Проведенный анализ показал, что в городе </w:t>
      </w:r>
      <w:r>
        <w:rPr>
          <w:rFonts w:ascii="Times New Roman" w:hAnsi="Times New Roman"/>
          <w:sz w:val="26"/>
          <w:szCs w:val="26"/>
        </w:rPr>
        <w:t>Кедровый</w:t>
      </w:r>
      <w:r w:rsidRPr="00D501E0">
        <w:rPr>
          <w:sz w:val="26"/>
          <w:szCs w:val="26"/>
        </w:rPr>
        <w:t xml:space="preserve"> </w:t>
      </w:r>
      <w:r w:rsidRPr="00D501E0">
        <w:rPr>
          <w:rFonts w:ascii="Times New Roman" w:hAnsi="Times New Roman"/>
          <w:sz w:val="26"/>
          <w:szCs w:val="26"/>
        </w:rPr>
        <w:t>границы планируемых зон ра</w:t>
      </w:r>
      <w:r w:rsidRPr="00D501E0">
        <w:rPr>
          <w:rFonts w:ascii="Times New Roman" w:hAnsi="Times New Roman"/>
          <w:sz w:val="26"/>
          <w:szCs w:val="26"/>
        </w:rPr>
        <w:t>з</w:t>
      </w:r>
      <w:r w:rsidRPr="00D501E0">
        <w:rPr>
          <w:rFonts w:ascii="Times New Roman" w:hAnsi="Times New Roman"/>
          <w:sz w:val="26"/>
          <w:szCs w:val="26"/>
        </w:rPr>
        <w:t>мещения объектов централизованной системы водоотведения возможно учесть только на стадии выполнения предпроектных работ в части урегулирования земельно-правовых в</w:t>
      </w:r>
      <w:r w:rsidRPr="00D501E0">
        <w:rPr>
          <w:rFonts w:ascii="Times New Roman" w:hAnsi="Times New Roman"/>
          <w:sz w:val="26"/>
          <w:szCs w:val="26"/>
        </w:rPr>
        <w:t>о</w:t>
      </w:r>
      <w:r w:rsidRPr="00D501E0">
        <w:rPr>
          <w:rFonts w:ascii="Times New Roman" w:hAnsi="Times New Roman"/>
          <w:sz w:val="26"/>
          <w:szCs w:val="26"/>
        </w:rPr>
        <w:t>просов.</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199" w:name="_Toc385862096"/>
      <w:bookmarkStart w:id="200" w:name="_Toc392073632"/>
      <w:bookmarkStart w:id="201" w:name="_Toc431387344"/>
      <w:r w:rsidRPr="00D501E0">
        <w:rPr>
          <w:rFonts w:ascii="Times New Roman" w:hAnsi="Times New Roman"/>
          <w:color w:val="auto"/>
          <w:sz w:val="26"/>
          <w:szCs w:val="26"/>
        </w:rPr>
        <w:t>2.4.9. Карты (схемы) существующего и планируемого размещения объектов це</w:t>
      </w:r>
      <w:r w:rsidRPr="00D501E0">
        <w:rPr>
          <w:rFonts w:ascii="Times New Roman" w:hAnsi="Times New Roman"/>
          <w:color w:val="auto"/>
          <w:sz w:val="26"/>
          <w:szCs w:val="26"/>
        </w:rPr>
        <w:t>н</w:t>
      </w:r>
      <w:r w:rsidRPr="00D501E0">
        <w:rPr>
          <w:rFonts w:ascii="Times New Roman" w:hAnsi="Times New Roman"/>
          <w:color w:val="auto"/>
          <w:sz w:val="26"/>
          <w:szCs w:val="26"/>
        </w:rPr>
        <w:t>трализованных систем водоотведения</w:t>
      </w:r>
      <w:bookmarkEnd w:id="199"/>
      <w:bookmarkEnd w:id="200"/>
      <w:bookmarkEnd w:id="201"/>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Карты (схемы) существующего и планируемого размещения объектов централизова</w:t>
      </w:r>
      <w:r w:rsidRPr="00D501E0">
        <w:rPr>
          <w:rFonts w:ascii="Times New Roman" w:hAnsi="Times New Roman"/>
          <w:sz w:val="26"/>
          <w:szCs w:val="26"/>
        </w:rPr>
        <w:t>н</w:t>
      </w:r>
      <w:r w:rsidRPr="00D501E0">
        <w:rPr>
          <w:rFonts w:ascii="Times New Roman" w:hAnsi="Times New Roman"/>
          <w:sz w:val="26"/>
          <w:szCs w:val="26"/>
        </w:rPr>
        <w:t>ных систем водоотведения приведены в Приложении № 2 к схеме водоснабжения и водоо</w:t>
      </w:r>
      <w:r w:rsidRPr="00D501E0">
        <w:rPr>
          <w:rFonts w:ascii="Times New Roman" w:hAnsi="Times New Roman"/>
          <w:sz w:val="26"/>
          <w:szCs w:val="26"/>
        </w:rPr>
        <w:t>т</w:t>
      </w:r>
      <w:r w:rsidRPr="00D501E0">
        <w:rPr>
          <w:rFonts w:ascii="Times New Roman" w:hAnsi="Times New Roman"/>
          <w:sz w:val="26"/>
          <w:szCs w:val="26"/>
        </w:rPr>
        <w:t xml:space="preserve">ведения города </w:t>
      </w:r>
      <w:r>
        <w:rPr>
          <w:rFonts w:ascii="Times New Roman" w:hAnsi="Times New Roman"/>
          <w:sz w:val="26"/>
          <w:szCs w:val="26"/>
        </w:rPr>
        <w:t>Кедровый</w:t>
      </w:r>
      <w:r w:rsidRPr="00D501E0">
        <w:rPr>
          <w:rFonts w:ascii="Times New Roman" w:hAnsi="Times New Roman"/>
          <w:sz w:val="26"/>
          <w:szCs w:val="26"/>
        </w:rPr>
        <w:t>.</w:t>
      </w:r>
    </w:p>
    <w:p w:rsidR="00E02B1F" w:rsidRPr="00D501E0" w:rsidRDefault="00E02B1F" w:rsidP="008563D7">
      <w:pPr>
        <w:pStyle w:val="Heading2"/>
        <w:spacing w:after="240"/>
        <w:ind w:firstLine="567"/>
        <w:jc w:val="both"/>
        <w:rPr>
          <w:rFonts w:ascii="Times New Roman" w:hAnsi="Times New Roman"/>
          <w:color w:val="auto"/>
        </w:rPr>
      </w:pPr>
      <w:bookmarkStart w:id="202" w:name="_Toc385862097"/>
      <w:bookmarkStart w:id="203" w:name="_Toc392073633"/>
      <w:bookmarkStart w:id="204" w:name="_Toc431387345"/>
      <w:r w:rsidRPr="00D501E0">
        <w:rPr>
          <w:rFonts w:ascii="Times New Roman" w:hAnsi="Times New Roman"/>
          <w:color w:val="auto"/>
        </w:rPr>
        <w:t>2.5. Экологические аспекты мероприятий по строительству и реконструкции об</w:t>
      </w:r>
      <w:r w:rsidRPr="00D501E0">
        <w:rPr>
          <w:rFonts w:ascii="Times New Roman" w:hAnsi="Times New Roman"/>
          <w:color w:val="auto"/>
        </w:rPr>
        <w:t>ъ</w:t>
      </w:r>
      <w:r w:rsidRPr="00D501E0">
        <w:rPr>
          <w:rFonts w:ascii="Times New Roman" w:hAnsi="Times New Roman"/>
          <w:color w:val="auto"/>
        </w:rPr>
        <w:t>ектов централизованной системы водоотведения</w:t>
      </w:r>
      <w:bookmarkEnd w:id="202"/>
      <w:bookmarkEnd w:id="203"/>
      <w:bookmarkEnd w:id="204"/>
    </w:p>
    <w:p w:rsidR="00E02B1F" w:rsidRPr="00D501E0" w:rsidRDefault="00E02B1F" w:rsidP="008563D7">
      <w:pPr>
        <w:pStyle w:val="Heading3"/>
        <w:spacing w:after="240"/>
        <w:ind w:firstLine="567"/>
        <w:jc w:val="both"/>
        <w:rPr>
          <w:rFonts w:ascii="Times New Roman" w:hAnsi="Times New Roman"/>
          <w:color w:val="auto"/>
          <w:sz w:val="26"/>
          <w:szCs w:val="26"/>
        </w:rPr>
      </w:pPr>
      <w:bookmarkStart w:id="205" w:name="_Toc385862098"/>
      <w:bookmarkStart w:id="206" w:name="_Toc392073634"/>
      <w:bookmarkStart w:id="207" w:name="_Toc431387346"/>
      <w:r w:rsidRPr="00D501E0">
        <w:rPr>
          <w:rFonts w:ascii="Times New Roman" w:hAnsi="Times New Roman"/>
          <w:color w:val="auto"/>
          <w:sz w:val="26"/>
          <w:szCs w:val="26"/>
        </w:rPr>
        <w:t>2.5.1. Сведения о мероприятиях, содержащихся в планах по снижению сбросов з</w:t>
      </w:r>
      <w:r w:rsidRPr="00D501E0">
        <w:rPr>
          <w:rFonts w:ascii="Times New Roman" w:hAnsi="Times New Roman"/>
          <w:color w:val="auto"/>
          <w:sz w:val="26"/>
          <w:szCs w:val="26"/>
        </w:rPr>
        <w:t>а</w:t>
      </w:r>
      <w:r w:rsidRPr="00D501E0">
        <w:rPr>
          <w:rFonts w:ascii="Times New Roman" w:hAnsi="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olor w:val="auto"/>
          <w:sz w:val="26"/>
          <w:szCs w:val="26"/>
        </w:rPr>
        <w:t>ъ</w:t>
      </w:r>
      <w:r w:rsidRPr="00D501E0">
        <w:rPr>
          <w:rFonts w:ascii="Times New Roman" w:hAnsi="Times New Roman"/>
          <w:color w:val="auto"/>
          <w:sz w:val="26"/>
          <w:szCs w:val="26"/>
        </w:rPr>
        <w:t>екты, подземные водные объекты и на водозаборные площади</w:t>
      </w:r>
      <w:bookmarkEnd w:id="205"/>
      <w:bookmarkEnd w:id="206"/>
      <w:bookmarkEnd w:id="207"/>
    </w:p>
    <w:p w:rsidR="00E02B1F" w:rsidRPr="00D501E0" w:rsidRDefault="00E02B1F" w:rsidP="008563D7">
      <w:pPr>
        <w:spacing w:after="0"/>
        <w:ind w:firstLine="567"/>
        <w:jc w:val="both"/>
        <w:rPr>
          <w:rFonts w:ascii="Times New Roman" w:hAnsi="Times New Roman"/>
          <w:sz w:val="26"/>
          <w:szCs w:val="26"/>
        </w:rPr>
      </w:pPr>
      <w:bookmarkStart w:id="208" w:name="_Toc385862099"/>
      <w:r w:rsidRPr="00D501E0">
        <w:rPr>
          <w:rFonts w:ascii="Times New Roman" w:hAnsi="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sz w:val="26"/>
          <w:szCs w:val="26"/>
        </w:rPr>
        <w:t>т</w:t>
      </w:r>
      <w:r w:rsidRPr="00D501E0">
        <w:rPr>
          <w:rFonts w:ascii="Times New Roman" w:hAnsi="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sz w:val="26"/>
          <w:szCs w:val="26"/>
        </w:rPr>
        <w:t>ч</w:t>
      </w:r>
      <w:r w:rsidRPr="00D501E0">
        <w:rPr>
          <w:rFonts w:ascii="Times New Roman" w:hAnsi="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Безопасность и надежность очистных сооружений обеспечивается: </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Строгим соблюдением технологических регламентов.</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Регулярным обучением и повышением квалификации работников.</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 xml:space="preserve">Контролем за ходом технологического процесса. </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Регулярным мониторингом состояния вод, сбрасываемых в водоемы, с целью нед</w:t>
      </w:r>
      <w:r w:rsidRPr="00D501E0">
        <w:rPr>
          <w:rFonts w:ascii="Times New Roman" w:hAnsi="Times New Roman"/>
          <w:sz w:val="26"/>
          <w:szCs w:val="26"/>
        </w:rPr>
        <w:t>о</w:t>
      </w:r>
      <w:r w:rsidRPr="00D501E0">
        <w:rPr>
          <w:rFonts w:ascii="Times New Roman" w:hAnsi="Times New Roman"/>
          <w:sz w:val="26"/>
          <w:szCs w:val="26"/>
        </w:rPr>
        <w:t>пущения отклонений от установленных параметров.</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Поддержанием системы менеджмента качества, соответствующей требованиям ИСО 14000.</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Регулярным мониторингом существующих технологий очистки сточных вод.</w:t>
      </w:r>
    </w:p>
    <w:p w:rsidR="00E02B1F" w:rsidRPr="00D501E0" w:rsidRDefault="00E02B1F" w:rsidP="00FA28A0">
      <w:pPr>
        <w:pStyle w:val="ListParagraph"/>
        <w:numPr>
          <w:ilvl w:val="0"/>
          <w:numId w:val="6"/>
        </w:numPr>
        <w:autoSpaceDE w:val="0"/>
        <w:autoSpaceDN w:val="0"/>
        <w:adjustRightInd w:val="0"/>
        <w:spacing w:after="0"/>
        <w:jc w:val="both"/>
        <w:rPr>
          <w:rFonts w:ascii="Times New Roman" w:hAnsi="Times New Roman"/>
          <w:sz w:val="26"/>
          <w:szCs w:val="26"/>
        </w:rPr>
      </w:pPr>
      <w:r w:rsidRPr="00D501E0">
        <w:rPr>
          <w:rFonts w:ascii="Times New Roman" w:hAnsi="Times New Roman"/>
          <w:sz w:val="26"/>
          <w:szCs w:val="26"/>
        </w:rPr>
        <w:t>Внедрением рационализаторских и инновационных предложений в части повыш</w:t>
      </w:r>
      <w:r w:rsidRPr="00D501E0">
        <w:rPr>
          <w:rFonts w:ascii="Times New Roman" w:hAnsi="Times New Roman"/>
          <w:sz w:val="26"/>
          <w:szCs w:val="26"/>
        </w:rPr>
        <w:t>е</w:t>
      </w:r>
      <w:r w:rsidRPr="00D501E0">
        <w:rPr>
          <w:rFonts w:ascii="Times New Roman" w:hAnsi="Times New Roman"/>
          <w:sz w:val="26"/>
          <w:szCs w:val="26"/>
        </w:rPr>
        <w:t>ния эффективности очистки сточных вод, использования высушенного осадка сто</w:t>
      </w:r>
      <w:r w:rsidRPr="00D501E0">
        <w:rPr>
          <w:rFonts w:ascii="Times New Roman" w:hAnsi="Times New Roman"/>
          <w:sz w:val="26"/>
          <w:szCs w:val="26"/>
        </w:rPr>
        <w:t>ч</w:t>
      </w:r>
      <w:r w:rsidRPr="00D501E0">
        <w:rPr>
          <w:rFonts w:ascii="Times New Roman" w:hAnsi="Times New Roman"/>
          <w:sz w:val="26"/>
          <w:szCs w:val="26"/>
        </w:rPr>
        <w:t>ных вод.</w:t>
      </w:r>
    </w:p>
    <w:p w:rsidR="00E02B1F" w:rsidRPr="00D501E0" w:rsidRDefault="00E02B1F" w:rsidP="008563D7">
      <w:pPr>
        <w:pStyle w:val="Heading3"/>
        <w:spacing w:after="240"/>
        <w:ind w:firstLine="567"/>
        <w:jc w:val="both"/>
        <w:rPr>
          <w:rFonts w:ascii="Times New Roman" w:hAnsi="Times New Roman"/>
          <w:color w:val="auto"/>
          <w:sz w:val="26"/>
          <w:szCs w:val="26"/>
        </w:rPr>
      </w:pPr>
      <w:bookmarkStart w:id="209" w:name="_Toc392073635"/>
      <w:bookmarkStart w:id="210" w:name="_Toc431387347"/>
      <w:r w:rsidRPr="00D501E0">
        <w:rPr>
          <w:rFonts w:ascii="Times New Roman" w:hAnsi="Times New Roman"/>
          <w:color w:val="auto"/>
          <w:sz w:val="26"/>
          <w:szCs w:val="26"/>
        </w:rPr>
        <w:t>2.5.2. Сведения о применении методов, безопасных для окружающей среды, при утилизации осадков сточных вод</w:t>
      </w:r>
      <w:bookmarkEnd w:id="208"/>
      <w:bookmarkEnd w:id="209"/>
      <w:bookmarkEnd w:id="210"/>
    </w:p>
    <w:p w:rsidR="00E02B1F" w:rsidRPr="00D501E0" w:rsidRDefault="00E02B1F" w:rsidP="008563D7">
      <w:pPr>
        <w:autoSpaceDE w:val="0"/>
        <w:autoSpaceDN w:val="0"/>
        <w:adjustRightInd w:val="0"/>
        <w:spacing w:after="0"/>
        <w:ind w:firstLine="567"/>
        <w:jc w:val="both"/>
        <w:rPr>
          <w:rFonts w:ascii="Times New Roman" w:hAnsi="Times New Roman"/>
          <w:sz w:val="26"/>
          <w:szCs w:val="26"/>
        </w:rPr>
      </w:pPr>
      <w:r w:rsidRPr="00D501E0">
        <w:rPr>
          <w:rFonts w:ascii="Times New Roman" w:hAnsi="Times New Roman"/>
          <w:sz w:val="26"/>
          <w:szCs w:val="26"/>
        </w:rPr>
        <w:t xml:space="preserve">Анализ показал, что в настоящее время в городе </w:t>
      </w:r>
      <w:r>
        <w:rPr>
          <w:rFonts w:ascii="Times New Roman" w:hAnsi="Times New Roman"/>
          <w:sz w:val="26"/>
          <w:szCs w:val="26"/>
        </w:rPr>
        <w:t>Кедровый</w:t>
      </w:r>
      <w:r w:rsidRPr="00D501E0">
        <w:rPr>
          <w:rFonts w:ascii="Times New Roman" w:hAnsi="Times New Roman"/>
          <w:sz w:val="26"/>
          <w:szCs w:val="26"/>
        </w:rPr>
        <w:t xml:space="preserve"> утилизация осадков сто</w:t>
      </w:r>
      <w:r w:rsidRPr="00D501E0">
        <w:rPr>
          <w:rFonts w:ascii="Times New Roman" w:hAnsi="Times New Roman"/>
          <w:sz w:val="26"/>
          <w:szCs w:val="26"/>
        </w:rPr>
        <w:t>ч</w:t>
      </w:r>
      <w:r w:rsidRPr="00D501E0">
        <w:rPr>
          <w:rFonts w:ascii="Times New Roman" w:hAnsi="Times New Roman"/>
          <w:sz w:val="26"/>
          <w:szCs w:val="26"/>
        </w:rPr>
        <w:t>ных вод производится путем вывоза избыточного активного ила с иловых площадок в сп</w:t>
      </w:r>
      <w:r w:rsidRPr="00D501E0">
        <w:rPr>
          <w:rFonts w:ascii="Times New Roman" w:hAnsi="Times New Roman"/>
          <w:sz w:val="26"/>
          <w:szCs w:val="26"/>
        </w:rPr>
        <w:t>е</w:t>
      </w:r>
      <w:r w:rsidRPr="00D501E0">
        <w:rPr>
          <w:rFonts w:ascii="Times New Roman" w:hAnsi="Times New Roman"/>
          <w:sz w:val="26"/>
          <w:szCs w:val="26"/>
        </w:rPr>
        <w:t>циально отведенные места по договорам вывоза отходов.</w:t>
      </w:r>
    </w:p>
    <w:p w:rsidR="00E02B1F" w:rsidRPr="00D501E0" w:rsidRDefault="00E02B1F" w:rsidP="008563D7">
      <w:pPr>
        <w:spacing w:after="0"/>
        <w:ind w:firstLine="567"/>
        <w:jc w:val="both"/>
        <w:rPr>
          <w:rFonts w:ascii="Times New Roman" w:hAnsi="Times New Roman"/>
          <w:iCs/>
          <w:sz w:val="26"/>
          <w:szCs w:val="26"/>
        </w:rPr>
      </w:pPr>
      <w:bookmarkStart w:id="211" w:name="_Toc385862100"/>
      <w:r w:rsidRPr="00D501E0">
        <w:rPr>
          <w:rFonts w:ascii="Times New Roman" w:hAnsi="Times New Roman"/>
          <w:sz w:val="26"/>
          <w:szCs w:val="26"/>
        </w:rPr>
        <w:t>Для обеспечения технологического процесса очистки сточных вод необходимо пред</w:t>
      </w:r>
      <w:r w:rsidRPr="00D501E0">
        <w:rPr>
          <w:rFonts w:ascii="Times New Roman" w:hAnsi="Times New Roman"/>
          <w:sz w:val="26"/>
          <w:szCs w:val="26"/>
        </w:rPr>
        <w:t>у</w:t>
      </w:r>
      <w:r w:rsidRPr="00D501E0">
        <w:rPr>
          <w:rFonts w:ascii="Times New Roman" w:hAnsi="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sz w:val="26"/>
          <w:szCs w:val="26"/>
        </w:rPr>
        <w:t>е</w:t>
      </w:r>
      <w:r w:rsidRPr="00D501E0">
        <w:rPr>
          <w:rFonts w:ascii="Times New Roman" w:hAnsi="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iCs/>
          <w:sz w:val="26"/>
          <w:szCs w:val="26"/>
        </w:rPr>
        <w:t>позволяют:</w:t>
      </w:r>
    </w:p>
    <w:p w:rsidR="00E02B1F" w:rsidRPr="00D501E0" w:rsidRDefault="00E02B1F" w:rsidP="00FA28A0">
      <w:pPr>
        <w:pStyle w:val="1"/>
        <w:numPr>
          <w:ilvl w:val="0"/>
          <w:numId w:val="6"/>
        </w:numPr>
        <w:spacing w:after="0"/>
        <w:jc w:val="both"/>
        <w:rPr>
          <w:rFonts w:ascii="Times New Roman" w:hAnsi="Times New Roman" w:cs="Times New Roman"/>
          <w:sz w:val="26"/>
          <w:szCs w:val="26"/>
        </w:rPr>
      </w:pPr>
      <w:r w:rsidRPr="00D501E0">
        <w:rPr>
          <w:rFonts w:ascii="Times New Roman" w:hAnsi="Times New Roman" w:cs="Times New Roman"/>
          <w:sz w:val="26"/>
          <w:szCs w:val="26"/>
        </w:rPr>
        <w:t>достичь качества очистки сточных вод до требований, предъявляемых к воде водоемов рыбохозяйственного назначения;</w:t>
      </w:r>
    </w:p>
    <w:p w:rsidR="00E02B1F" w:rsidRPr="00D501E0" w:rsidRDefault="00E02B1F" w:rsidP="00FA28A0">
      <w:pPr>
        <w:pStyle w:val="1"/>
        <w:numPr>
          <w:ilvl w:val="0"/>
          <w:numId w:val="6"/>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E02B1F" w:rsidRPr="00D501E0" w:rsidRDefault="00E02B1F" w:rsidP="00FA28A0">
      <w:pPr>
        <w:pStyle w:val="1"/>
        <w:numPr>
          <w:ilvl w:val="0"/>
          <w:numId w:val="6"/>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E02B1F" w:rsidRPr="00D501E0" w:rsidRDefault="00E02B1F" w:rsidP="008563D7">
      <w:pPr>
        <w:pStyle w:val="Heading2"/>
        <w:spacing w:after="240"/>
        <w:ind w:firstLine="567"/>
        <w:jc w:val="both"/>
        <w:rPr>
          <w:rFonts w:ascii="Times New Roman" w:hAnsi="Times New Roman"/>
          <w:color w:val="auto"/>
        </w:rPr>
      </w:pPr>
      <w:bookmarkStart w:id="212" w:name="_Toc392073636"/>
      <w:bookmarkStart w:id="213" w:name="_Toc431387348"/>
      <w:r w:rsidRPr="00D501E0">
        <w:rPr>
          <w:rFonts w:ascii="Times New Roman" w:hAnsi="Times New Roman"/>
          <w:color w:val="auto"/>
        </w:rPr>
        <w:t>2.6. Оценка потребности в капитальных вложениях в строительство, реконстру</w:t>
      </w:r>
      <w:r w:rsidRPr="00D501E0">
        <w:rPr>
          <w:rFonts w:ascii="Times New Roman" w:hAnsi="Times New Roman"/>
          <w:color w:val="auto"/>
        </w:rPr>
        <w:t>к</w:t>
      </w:r>
      <w:r w:rsidRPr="00D501E0">
        <w:rPr>
          <w:rFonts w:ascii="Times New Roman" w:hAnsi="Times New Roman"/>
          <w:color w:val="auto"/>
        </w:rPr>
        <w:t>цию и модернизацию объектов централизованной системы водоотведения</w:t>
      </w:r>
      <w:bookmarkEnd w:id="211"/>
      <w:bookmarkEnd w:id="212"/>
      <w:bookmarkEnd w:id="213"/>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В современных рыночных условиях, в которых работает инвестиционно-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настоящее время существует множество методов и подходов к определению стоим</w:t>
      </w:r>
      <w:r w:rsidRPr="00D501E0">
        <w:rPr>
          <w:rFonts w:ascii="Times New Roman" w:hAnsi="Times New Roman"/>
          <w:sz w:val="26"/>
          <w:szCs w:val="26"/>
        </w:rPr>
        <w:t>о</w:t>
      </w:r>
      <w:r w:rsidRPr="00D501E0">
        <w:rPr>
          <w:rFonts w:ascii="Times New Roman" w:hAnsi="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sz w:val="26"/>
          <w:szCs w:val="26"/>
        </w:rPr>
        <w:t>о</w:t>
      </w:r>
      <w:r w:rsidRPr="00D501E0">
        <w:rPr>
          <w:rFonts w:ascii="Times New Roman" w:hAnsi="Times New Roman"/>
          <w:sz w:val="26"/>
          <w:szCs w:val="26"/>
        </w:rPr>
        <w:t>ты точно определить необходимые затраты в полном объеме.</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sz w:val="26"/>
          <w:szCs w:val="26"/>
        </w:rPr>
        <w:t>и</w:t>
      </w:r>
      <w:r w:rsidRPr="00D501E0">
        <w:rPr>
          <w:rFonts w:ascii="Times New Roman" w:hAnsi="Times New Roman"/>
          <w:sz w:val="26"/>
          <w:szCs w:val="26"/>
        </w:rPr>
        <w:t>ческих функций строящегося объекта.</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sz w:val="26"/>
          <w:szCs w:val="26"/>
        </w:rPr>
        <w:t>ь</w:t>
      </w:r>
      <w:r w:rsidRPr="00D501E0">
        <w:rPr>
          <w:rFonts w:ascii="Times New Roman" w:hAnsi="Times New Roman"/>
          <w:sz w:val="26"/>
          <w:szCs w:val="26"/>
        </w:rPr>
        <w:t>ства» (Коммунальные инженерные здания и сооружения, Объекты водоснабжения и канал</w:t>
      </w:r>
      <w:r w:rsidRPr="00D501E0">
        <w:rPr>
          <w:rFonts w:ascii="Times New Roman" w:hAnsi="Times New Roman"/>
          <w:sz w:val="26"/>
          <w:szCs w:val="26"/>
        </w:rPr>
        <w:t>и</w:t>
      </w:r>
      <w:r w:rsidRPr="00D501E0">
        <w:rPr>
          <w:rFonts w:ascii="Times New Roman" w:hAnsi="Times New Roman"/>
          <w:sz w:val="26"/>
          <w:szCs w:val="26"/>
        </w:rPr>
        <w:t>зации). Базовая цена проектных работ (на 1 января 2001 года) устанавливается в зависим</w:t>
      </w:r>
      <w:r w:rsidRPr="00D501E0">
        <w:rPr>
          <w:rFonts w:ascii="Times New Roman" w:hAnsi="Times New Roman"/>
          <w:sz w:val="26"/>
          <w:szCs w:val="26"/>
        </w:rPr>
        <w:t>о</w:t>
      </w:r>
      <w:r w:rsidRPr="00D501E0">
        <w:rPr>
          <w:rFonts w:ascii="Times New Roman" w:hAnsi="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sz w:val="26"/>
          <w:szCs w:val="26"/>
        </w:rPr>
        <w:t>у</w:t>
      </w:r>
      <w:r w:rsidRPr="00D501E0">
        <w:rPr>
          <w:rFonts w:ascii="Times New Roman" w:hAnsi="Times New Roman"/>
          <w:sz w:val="26"/>
          <w:szCs w:val="26"/>
        </w:rPr>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Ориентировочная стоимость строительства зданий и сооружений определена по прое</w:t>
      </w:r>
      <w:r w:rsidRPr="00D501E0">
        <w:rPr>
          <w:rFonts w:ascii="Times New Roman" w:hAnsi="Times New Roman"/>
          <w:sz w:val="26"/>
          <w:szCs w:val="26"/>
        </w:rPr>
        <w:t>к</w:t>
      </w:r>
      <w:r w:rsidRPr="00D501E0">
        <w:rPr>
          <w:rFonts w:ascii="Times New Roman" w:hAnsi="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sz w:val="26"/>
          <w:szCs w:val="26"/>
        </w:rPr>
        <w:t>ъ</w:t>
      </w:r>
      <w:r w:rsidRPr="00D501E0">
        <w:rPr>
          <w:rFonts w:ascii="Times New Roman" w:hAnsi="Times New Roman"/>
          <w:sz w:val="26"/>
          <w:szCs w:val="26"/>
        </w:rPr>
        <w:t>ектов социальной и инженерной инфраструктур,  Укрупненным нормативам цены стро</w:t>
      </w:r>
      <w:r w:rsidRPr="00D501E0">
        <w:rPr>
          <w:rFonts w:ascii="Times New Roman" w:hAnsi="Times New Roman"/>
          <w:sz w:val="26"/>
          <w:szCs w:val="26"/>
        </w:rPr>
        <w:t>и</w:t>
      </w:r>
      <w:r w:rsidRPr="00D501E0">
        <w:rPr>
          <w:rFonts w:ascii="Times New Roman" w:hAnsi="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sz w:val="26"/>
          <w:szCs w:val="26"/>
        </w:rPr>
        <w:t>и</w:t>
      </w:r>
      <w:r w:rsidRPr="00D501E0">
        <w:rPr>
          <w:rFonts w:ascii="Times New Roman" w:hAnsi="Times New Roman"/>
          <w:sz w:val="26"/>
          <w:szCs w:val="26"/>
        </w:rPr>
        <w:t>нистерства регионального развития Российской Федерации.</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w:t>
      </w:r>
      <w:smartTag w:uri="urn:schemas-microsoft-com:office:smarttags" w:element="metricconverter">
        <w:smartTagPr>
          <w:attr w:name="ProductID" w:val="2030 г"/>
        </w:smartTagPr>
        <w:r w:rsidRPr="00D501E0">
          <w:rPr>
            <w:rFonts w:ascii="Times New Roman" w:hAnsi="Times New Roman"/>
            <w:sz w:val="26"/>
            <w:szCs w:val="26"/>
          </w:rPr>
          <w:t>2030 г</w:t>
        </w:r>
      </w:smartTag>
      <w:r w:rsidRPr="00D501E0">
        <w:rPr>
          <w:rFonts w:ascii="Times New Roman" w:hAnsi="Times New Roman"/>
          <w:sz w:val="26"/>
          <w:szCs w:val="26"/>
        </w:rPr>
        <w:t xml:space="preserve">.г. </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В расчетах не учитывались:</w:t>
      </w:r>
    </w:p>
    <w:p w:rsidR="00E02B1F" w:rsidRPr="00D501E0" w:rsidRDefault="00E02B1F" w:rsidP="00FA28A0">
      <w:pPr>
        <w:pStyle w:val="ListParagraph"/>
        <w:numPr>
          <w:ilvl w:val="0"/>
          <w:numId w:val="5"/>
        </w:numPr>
        <w:tabs>
          <w:tab w:val="left" w:pos="567"/>
        </w:tabs>
        <w:spacing w:after="0"/>
        <w:jc w:val="both"/>
        <w:rPr>
          <w:rFonts w:ascii="Times New Roman" w:hAnsi="Times New Roman"/>
          <w:sz w:val="26"/>
          <w:szCs w:val="26"/>
        </w:rPr>
      </w:pPr>
      <w:r w:rsidRPr="00D501E0">
        <w:rPr>
          <w:rFonts w:ascii="Times New Roman" w:hAnsi="Times New Roman"/>
          <w:sz w:val="26"/>
          <w:szCs w:val="26"/>
        </w:rPr>
        <w:t>стоимость резервирования и выкупа земельных участков и недвижимости для               государственных и муниципальных нужд;</w:t>
      </w:r>
    </w:p>
    <w:p w:rsidR="00E02B1F" w:rsidRPr="00D501E0" w:rsidRDefault="00E02B1F" w:rsidP="00FA28A0">
      <w:pPr>
        <w:pStyle w:val="ListParagraph"/>
        <w:numPr>
          <w:ilvl w:val="0"/>
          <w:numId w:val="5"/>
        </w:numPr>
        <w:spacing w:after="0"/>
        <w:jc w:val="both"/>
        <w:rPr>
          <w:rFonts w:ascii="Times New Roman" w:hAnsi="Times New Roman"/>
          <w:sz w:val="26"/>
          <w:szCs w:val="26"/>
        </w:rPr>
      </w:pPr>
      <w:r w:rsidRPr="00D501E0">
        <w:rPr>
          <w:rFonts w:ascii="Times New Roman" w:hAnsi="Times New Roman"/>
          <w:sz w:val="26"/>
          <w:szCs w:val="26"/>
        </w:rPr>
        <w:t>стоимость проведения топографо-геодезических и геологических изысканий на те</w:t>
      </w:r>
      <w:r w:rsidRPr="00D501E0">
        <w:rPr>
          <w:rFonts w:ascii="Times New Roman" w:hAnsi="Times New Roman"/>
          <w:sz w:val="26"/>
          <w:szCs w:val="26"/>
        </w:rPr>
        <w:t>р</w:t>
      </w:r>
      <w:r w:rsidRPr="00D501E0">
        <w:rPr>
          <w:rFonts w:ascii="Times New Roman" w:hAnsi="Times New Roman"/>
          <w:sz w:val="26"/>
          <w:szCs w:val="26"/>
        </w:rPr>
        <w:t>риториях строительства;</w:t>
      </w:r>
    </w:p>
    <w:p w:rsidR="00E02B1F" w:rsidRPr="00D501E0" w:rsidRDefault="00E02B1F" w:rsidP="00FA28A0">
      <w:pPr>
        <w:pStyle w:val="ListParagraph"/>
        <w:numPr>
          <w:ilvl w:val="0"/>
          <w:numId w:val="5"/>
        </w:numPr>
        <w:spacing w:after="0"/>
        <w:jc w:val="both"/>
        <w:rPr>
          <w:rFonts w:ascii="Times New Roman" w:hAnsi="Times New Roman"/>
          <w:sz w:val="26"/>
          <w:szCs w:val="26"/>
        </w:rPr>
      </w:pPr>
      <w:r w:rsidRPr="00D501E0">
        <w:rPr>
          <w:rFonts w:ascii="Times New Roman" w:hAnsi="Times New Roman"/>
          <w:sz w:val="26"/>
          <w:szCs w:val="26"/>
        </w:rPr>
        <w:t>стоимость мероприятий по сносу и демонтажу зданий и сооружений на территориях строительства;</w:t>
      </w:r>
    </w:p>
    <w:p w:rsidR="00E02B1F" w:rsidRPr="00D501E0" w:rsidRDefault="00E02B1F" w:rsidP="00FA28A0">
      <w:pPr>
        <w:pStyle w:val="ListParagraph"/>
        <w:numPr>
          <w:ilvl w:val="0"/>
          <w:numId w:val="5"/>
        </w:numPr>
        <w:spacing w:after="0"/>
        <w:jc w:val="both"/>
        <w:rPr>
          <w:rFonts w:ascii="Times New Roman" w:hAnsi="Times New Roman"/>
          <w:sz w:val="26"/>
          <w:szCs w:val="26"/>
        </w:rPr>
      </w:pPr>
      <w:r w:rsidRPr="00D501E0">
        <w:rPr>
          <w:rFonts w:ascii="Times New Roman" w:hAnsi="Times New Roman"/>
          <w:sz w:val="26"/>
          <w:szCs w:val="26"/>
        </w:rPr>
        <w:t>стоимость мероприятий по реконструкции существующих объектов;</w:t>
      </w:r>
    </w:p>
    <w:p w:rsidR="00E02B1F" w:rsidRPr="00D501E0" w:rsidRDefault="00E02B1F" w:rsidP="00FA28A0">
      <w:pPr>
        <w:pStyle w:val="ListParagraph"/>
        <w:numPr>
          <w:ilvl w:val="0"/>
          <w:numId w:val="5"/>
        </w:numPr>
        <w:spacing w:after="0"/>
        <w:jc w:val="both"/>
        <w:rPr>
          <w:rFonts w:ascii="Times New Roman" w:hAnsi="Times New Roman"/>
          <w:sz w:val="26"/>
          <w:szCs w:val="26"/>
        </w:rPr>
      </w:pPr>
      <w:r w:rsidRPr="00D501E0">
        <w:rPr>
          <w:rFonts w:ascii="Times New Roman" w:hAnsi="Times New Roman"/>
          <w:sz w:val="26"/>
          <w:szCs w:val="26"/>
        </w:rPr>
        <w:t>оснащение необходимым оборудованием и благоустройство прилегающей террит</w:t>
      </w:r>
      <w:r w:rsidRPr="00D501E0">
        <w:rPr>
          <w:rFonts w:ascii="Times New Roman" w:hAnsi="Times New Roman"/>
          <w:sz w:val="26"/>
          <w:szCs w:val="26"/>
        </w:rPr>
        <w:t>о</w:t>
      </w:r>
      <w:r w:rsidRPr="00D501E0">
        <w:rPr>
          <w:rFonts w:ascii="Times New Roman" w:hAnsi="Times New Roman"/>
          <w:sz w:val="26"/>
          <w:szCs w:val="26"/>
        </w:rPr>
        <w:t xml:space="preserve">рии; </w:t>
      </w:r>
    </w:p>
    <w:p w:rsidR="00E02B1F" w:rsidRPr="00D501E0" w:rsidRDefault="00E02B1F" w:rsidP="00FA28A0">
      <w:pPr>
        <w:pStyle w:val="ListParagraph"/>
        <w:numPr>
          <w:ilvl w:val="0"/>
          <w:numId w:val="5"/>
        </w:numPr>
        <w:spacing w:after="0"/>
        <w:jc w:val="both"/>
        <w:rPr>
          <w:rFonts w:ascii="Times New Roman" w:hAnsi="Times New Roman"/>
          <w:sz w:val="26"/>
          <w:szCs w:val="26"/>
        </w:rPr>
      </w:pPr>
      <w:r w:rsidRPr="00D501E0">
        <w:rPr>
          <w:rFonts w:ascii="Times New Roman" w:hAnsi="Times New Roman"/>
          <w:sz w:val="26"/>
          <w:szCs w:val="26"/>
        </w:rPr>
        <w:t>особенности территории строительства.</w:t>
      </w:r>
    </w:p>
    <w:p w:rsidR="00E02B1F" w:rsidRPr="00D501E0" w:rsidRDefault="00E02B1F" w:rsidP="008563D7">
      <w:pPr>
        <w:pStyle w:val="ListParagraph"/>
        <w:spacing w:after="0"/>
        <w:ind w:left="0" w:firstLine="567"/>
        <w:jc w:val="both"/>
        <w:rPr>
          <w:rFonts w:ascii="Times New Roman" w:hAnsi="Times New Roman"/>
          <w:sz w:val="26"/>
          <w:szCs w:val="26"/>
        </w:rPr>
      </w:pPr>
      <w:r w:rsidRPr="00D501E0">
        <w:rPr>
          <w:rFonts w:ascii="Times New Roman" w:hAnsi="Times New Roman"/>
          <w:sz w:val="26"/>
          <w:szCs w:val="26"/>
        </w:rPr>
        <w:t xml:space="preserve">Результаты расчетов (сводная ведомость стоимости работ) приведены в </w:t>
      </w:r>
      <w:r w:rsidRPr="00D501E0">
        <w:rPr>
          <w:rFonts w:ascii="Times New Roman" w:hAnsi="Times New Roman"/>
          <w:sz w:val="26"/>
          <w:szCs w:val="26"/>
        </w:rPr>
        <w:br/>
        <w:t>таблице 2.6.1.</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Ориентировочная стоимость зданий, сооружений и инженерных коммуникаций.</w:t>
      </w:r>
    </w:p>
    <w:p w:rsidR="00E02B1F" w:rsidRPr="00D501E0" w:rsidRDefault="00E02B1F" w:rsidP="008563D7">
      <w:pPr>
        <w:pStyle w:val="ListParagraph"/>
        <w:spacing w:after="0"/>
        <w:ind w:left="1072" w:firstLine="4536"/>
        <w:jc w:val="right"/>
        <w:rPr>
          <w:rFonts w:ascii="Times New Roman" w:hAnsi="Times New Roman"/>
          <w:sz w:val="26"/>
          <w:szCs w:val="26"/>
        </w:rPr>
      </w:pPr>
      <w:bookmarkStart w:id="214" w:name="таб261"/>
      <w:r w:rsidRPr="00D501E0">
        <w:rPr>
          <w:rFonts w:ascii="Times New Roman" w:hAnsi="Times New Roman"/>
          <w:sz w:val="26"/>
          <w:szCs w:val="26"/>
        </w:rPr>
        <w:t>Таблица 2.6.1</w:t>
      </w:r>
      <w:bookmarkEnd w:id="214"/>
      <w:r w:rsidRPr="00D501E0">
        <w:rPr>
          <w:rFonts w:ascii="Times New Roman" w:hAnsi="Times New Roman"/>
          <w:sz w:val="26"/>
          <w:szCs w:val="26"/>
        </w:rPr>
        <w:t xml:space="preserve"> Сводная ведомость объемов и стоимости работ</w:t>
      </w:r>
    </w:p>
    <w:tbl>
      <w:tblPr>
        <w:tblW w:w="5000" w:type="pct"/>
        <w:tblLook w:val="00A0"/>
      </w:tblPr>
      <w:tblGrid>
        <w:gridCol w:w="936"/>
        <w:gridCol w:w="4834"/>
        <w:gridCol w:w="1868"/>
        <w:gridCol w:w="1928"/>
        <w:gridCol w:w="996"/>
      </w:tblGrid>
      <w:tr w:rsidR="00E02B1F" w:rsidRPr="001345F4" w:rsidTr="001D5CD3">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 п/п</w:t>
            </w:r>
          </w:p>
        </w:tc>
        <w:tc>
          <w:tcPr>
            <w:tcW w:w="2294" w:type="pct"/>
            <w:vMerge w:val="restart"/>
            <w:tcBorders>
              <w:top w:val="single" w:sz="8" w:space="0" w:color="auto"/>
              <w:left w:val="single" w:sz="8" w:space="0" w:color="auto"/>
              <w:bottom w:val="single" w:sz="8" w:space="0" w:color="000000"/>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Общая стоимость, тыс. руб.</w:t>
            </w:r>
          </w:p>
        </w:tc>
      </w:tr>
      <w:tr w:rsidR="00E02B1F" w:rsidRPr="001345F4" w:rsidTr="001D5CD3">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p>
        </w:tc>
        <w:tc>
          <w:tcPr>
            <w:tcW w:w="890" w:type="pct"/>
            <w:tcBorders>
              <w:top w:val="nil"/>
              <w:left w:val="nil"/>
              <w:bottom w:val="single" w:sz="8" w:space="0" w:color="auto"/>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1 этап до 2020г.</w:t>
            </w:r>
          </w:p>
        </w:tc>
        <w:tc>
          <w:tcPr>
            <w:tcW w:w="918" w:type="pct"/>
            <w:tcBorders>
              <w:top w:val="nil"/>
              <w:left w:val="nil"/>
              <w:bottom w:val="single" w:sz="8" w:space="0" w:color="auto"/>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2 этап до 2030г.</w:t>
            </w:r>
          </w:p>
        </w:tc>
        <w:tc>
          <w:tcPr>
            <w:tcW w:w="449" w:type="pct"/>
            <w:tcBorders>
              <w:top w:val="nil"/>
              <w:left w:val="nil"/>
              <w:bottom w:val="single" w:sz="8" w:space="0" w:color="auto"/>
              <w:right w:val="single" w:sz="8" w:space="0" w:color="auto"/>
            </w:tcBorders>
            <w:vAlign w:val="center"/>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Всего</w:t>
            </w:r>
          </w:p>
        </w:tc>
      </w:tr>
      <w:tr w:rsidR="00E02B1F" w:rsidRPr="001345F4" w:rsidTr="001D5CD3">
        <w:trPr>
          <w:trHeight w:val="390"/>
          <w:tblHeader/>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1</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2</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5</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9</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8"/>
                <w:szCs w:val="28"/>
              </w:rPr>
            </w:pPr>
            <w:r w:rsidRPr="00D501E0">
              <w:rPr>
                <w:rFonts w:ascii="Times New Roman" w:hAnsi="Times New Roman"/>
                <w:b/>
                <w:bCs/>
                <w:color w:val="000000"/>
                <w:sz w:val="28"/>
                <w:szCs w:val="28"/>
              </w:rPr>
              <w:t>10</w:t>
            </w:r>
          </w:p>
        </w:tc>
      </w:tr>
      <w:tr w:rsidR="00E02B1F" w:rsidRPr="001345F4" w:rsidTr="001D5CD3">
        <w:trPr>
          <w:trHeight w:val="390"/>
        </w:trPr>
        <w:tc>
          <w:tcPr>
            <w:tcW w:w="5000" w:type="pct"/>
            <w:gridSpan w:val="5"/>
            <w:tcBorders>
              <w:top w:val="single" w:sz="8" w:space="0" w:color="auto"/>
              <w:left w:val="single" w:sz="8" w:space="0" w:color="auto"/>
              <w:bottom w:val="single" w:sz="8" w:space="0" w:color="auto"/>
              <w:right w:val="single" w:sz="8" w:space="0" w:color="000000"/>
            </w:tcBorders>
            <w:vAlign w:val="bottom"/>
          </w:tcPr>
          <w:p w:rsidR="00E02B1F" w:rsidRPr="00D501E0" w:rsidRDefault="00E02B1F" w:rsidP="001D5CD3">
            <w:pPr>
              <w:spacing w:after="0" w:line="240" w:lineRule="auto"/>
              <w:rPr>
                <w:rFonts w:ascii="Times New Roman" w:hAnsi="Times New Roman"/>
                <w:b/>
                <w:bCs/>
                <w:color w:val="000000"/>
                <w:sz w:val="28"/>
                <w:szCs w:val="28"/>
              </w:rPr>
            </w:pPr>
            <w:r w:rsidRPr="00D501E0">
              <w:rPr>
                <w:rFonts w:ascii="Times New Roman" w:hAnsi="Times New Roman"/>
                <w:b/>
                <w:bCs/>
                <w:color w:val="000000"/>
                <w:sz w:val="28"/>
                <w:szCs w:val="28"/>
              </w:rPr>
              <w:t>Водоотведение</w:t>
            </w:r>
          </w:p>
        </w:tc>
      </w:tr>
      <w:tr w:rsidR="00E02B1F" w:rsidRPr="001345F4" w:rsidTr="001D5CD3">
        <w:trPr>
          <w:trHeight w:val="390"/>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b/>
                <w:bCs/>
                <w:color w:val="000000"/>
                <w:sz w:val="28"/>
                <w:szCs w:val="28"/>
              </w:rPr>
            </w:pPr>
            <w:r w:rsidRPr="00D501E0">
              <w:rPr>
                <w:rFonts w:ascii="Times New Roman" w:hAnsi="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vAlign w:val="bottom"/>
          </w:tcPr>
          <w:p w:rsidR="00E02B1F" w:rsidRPr="00D501E0" w:rsidRDefault="00E02B1F" w:rsidP="00280A8D">
            <w:pPr>
              <w:spacing w:after="0" w:line="240" w:lineRule="auto"/>
              <w:rPr>
                <w:rFonts w:ascii="Times New Roman" w:hAnsi="Times New Roman"/>
                <w:b/>
                <w:bCs/>
                <w:color w:val="000000"/>
                <w:sz w:val="28"/>
                <w:szCs w:val="28"/>
              </w:rPr>
            </w:pPr>
            <w:r w:rsidRPr="00D501E0">
              <w:rPr>
                <w:rFonts w:ascii="Times New Roman" w:hAnsi="Times New Roman"/>
                <w:b/>
                <w:bCs/>
                <w:color w:val="000000"/>
                <w:sz w:val="28"/>
                <w:szCs w:val="28"/>
              </w:rPr>
              <w:t xml:space="preserve">г. </w:t>
            </w:r>
            <w:r>
              <w:rPr>
                <w:rFonts w:ascii="Times New Roman" w:hAnsi="Times New Roman"/>
                <w:b/>
                <w:bCs/>
                <w:color w:val="000000"/>
                <w:sz w:val="28"/>
                <w:szCs w:val="28"/>
              </w:rPr>
              <w:t>Кедровый</w:t>
            </w:r>
          </w:p>
        </w:tc>
      </w:tr>
      <w:tr w:rsidR="00E02B1F" w:rsidRPr="001345F4" w:rsidTr="001D5CD3">
        <w:trPr>
          <w:trHeight w:val="34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1.1.</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КНС</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6000</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6000</w:t>
            </w:r>
          </w:p>
        </w:tc>
      </w:tr>
      <w:tr w:rsidR="00E02B1F" w:rsidRPr="001345F4" w:rsidTr="001D5CD3">
        <w:trPr>
          <w:trHeight w:val="67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1.2.</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существующих труб</w:t>
            </w:r>
            <w:r w:rsidRPr="00D501E0">
              <w:rPr>
                <w:rFonts w:ascii="Times New Roman" w:hAnsi="Times New Roman"/>
                <w:color w:val="000000"/>
                <w:sz w:val="26"/>
                <w:szCs w:val="26"/>
              </w:rPr>
              <w:t>о</w:t>
            </w:r>
            <w:r w:rsidRPr="00D501E0">
              <w:rPr>
                <w:rFonts w:ascii="Times New Roman" w:hAnsi="Times New Roman"/>
                <w:color w:val="000000"/>
                <w:sz w:val="26"/>
                <w:szCs w:val="26"/>
              </w:rPr>
              <w:t>проводов</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15000</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5000</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20000</w:t>
            </w:r>
          </w:p>
        </w:tc>
      </w:tr>
      <w:tr w:rsidR="00E02B1F" w:rsidRPr="001345F4" w:rsidTr="001D5CD3">
        <w:trPr>
          <w:trHeight w:val="67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1.3.</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vAlign w:val="bottom"/>
          </w:tcPr>
          <w:p w:rsidR="00E02B1F" w:rsidRPr="00D501E0" w:rsidRDefault="00E02B1F" w:rsidP="00ED1F99">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98000</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120000</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21000</w:t>
            </w:r>
          </w:p>
        </w:tc>
      </w:tr>
      <w:tr w:rsidR="00E02B1F" w:rsidRPr="001345F4" w:rsidTr="001D5CD3">
        <w:trPr>
          <w:trHeight w:val="67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1.4.</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8000</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8000</w:t>
            </w:r>
          </w:p>
        </w:tc>
      </w:tr>
      <w:tr w:rsidR="00E02B1F" w:rsidRPr="001345F4" w:rsidTr="001D5CD3">
        <w:trPr>
          <w:trHeight w:val="34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1.5.</w:t>
            </w:r>
          </w:p>
        </w:tc>
        <w:tc>
          <w:tcPr>
            <w:tcW w:w="2294" w:type="pct"/>
            <w:tcBorders>
              <w:top w:val="nil"/>
              <w:left w:val="nil"/>
              <w:bottom w:val="single" w:sz="8" w:space="0" w:color="auto"/>
              <w:right w:val="single" w:sz="8" w:space="0" w:color="auto"/>
            </w:tcBorders>
            <w:noWrap/>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строительство новой КНС</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7000</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7000</w:t>
            </w:r>
          </w:p>
        </w:tc>
      </w:tr>
      <w:tr w:rsidR="00E02B1F" w:rsidRPr="001345F4" w:rsidTr="001D5CD3">
        <w:trPr>
          <w:trHeight w:val="345"/>
        </w:trPr>
        <w:tc>
          <w:tcPr>
            <w:tcW w:w="449" w:type="pct"/>
            <w:tcBorders>
              <w:top w:val="nil"/>
              <w:left w:val="single" w:sz="8" w:space="0" w:color="auto"/>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color w:val="000000"/>
                <w:sz w:val="26"/>
                <w:szCs w:val="26"/>
              </w:rPr>
            </w:pPr>
            <w:r w:rsidRPr="00D501E0">
              <w:rPr>
                <w:rFonts w:ascii="Times New Roman" w:hAnsi="Times New Roman"/>
                <w:color w:val="000000"/>
                <w:sz w:val="26"/>
                <w:szCs w:val="26"/>
              </w:rPr>
              <w:t> </w:t>
            </w:r>
          </w:p>
        </w:tc>
        <w:tc>
          <w:tcPr>
            <w:tcW w:w="2294"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rPr>
                <w:rFonts w:ascii="Times New Roman" w:hAnsi="Times New Roman"/>
                <w:b/>
                <w:bCs/>
                <w:color w:val="000000"/>
                <w:sz w:val="26"/>
                <w:szCs w:val="26"/>
              </w:rPr>
            </w:pPr>
            <w:r w:rsidRPr="00D501E0">
              <w:rPr>
                <w:rFonts w:ascii="Times New Roman" w:hAnsi="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119000 </w:t>
            </w:r>
          </w:p>
        </w:tc>
        <w:tc>
          <w:tcPr>
            <w:tcW w:w="918"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color w:val="000000"/>
                <w:sz w:val="26"/>
                <w:szCs w:val="26"/>
              </w:rPr>
            </w:pPr>
            <w:r w:rsidRPr="00D501E0">
              <w:rPr>
                <w:rFonts w:ascii="Times New Roman" w:hAnsi="Times New Roman"/>
                <w:color w:val="000000"/>
                <w:sz w:val="26"/>
                <w:szCs w:val="26"/>
              </w:rPr>
              <w:t>140000</w:t>
            </w:r>
          </w:p>
        </w:tc>
        <w:tc>
          <w:tcPr>
            <w:tcW w:w="449" w:type="pct"/>
            <w:tcBorders>
              <w:top w:val="nil"/>
              <w:left w:val="nil"/>
              <w:bottom w:val="single" w:sz="8" w:space="0" w:color="auto"/>
              <w:right w:val="single" w:sz="8" w:space="0" w:color="auto"/>
            </w:tcBorders>
            <w:vAlign w:val="bottom"/>
          </w:tcPr>
          <w:p w:rsidR="00E02B1F" w:rsidRPr="00D501E0" w:rsidRDefault="00E02B1F" w:rsidP="001D5CD3">
            <w:pPr>
              <w:spacing w:after="0" w:line="240" w:lineRule="auto"/>
              <w:jc w:val="center"/>
              <w:rPr>
                <w:rFonts w:ascii="Times New Roman" w:hAnsi="Times New Roman"/>
                <w:b/>
                <w:bCs/>
                <w:color w:val="000000"/>
                <w:sz w:val="26"/>
                <w:szCs w:val="26"/>
              </w:rPr>
            </w:pPr>
            <w:r w:rsidRPr="00D501E0">
              <w:rPr>
                <w:rFonts w:ascii="Times New Roman" w:hAnsi="Times New Roman"/>
                <w:b/>
                <w:bCs/>
                <w:color w:val="000000"/>
                <w:sz w:val="26"/>
                <w:szCs w:val="26"/>
              </w:rPr>
              <w:t>259000</w:t>
            </w:r>
          </w:p>
        </w:tc>
      </w:tr>
    </w:tbl>
    <w:p w:rsidR="00E02B1F" w:rsidRPr="00D501E0" w:rsidRDefault="00E02B1F" w:rsidP="008563D7">
      <w:pPr>
        <w:pStyle w:val="Heading2"/>
        <w:spacing w:after="240"/>
        <w:ind w:firstLine="567"/>
        <w:jc w:val="both"/>
        <w:rPr>
          <w:rFonts w:ascii="Times New Roman" w:hAnsi="Times New Roman"/>
          <w:color w:val="auto"/>
        </w:rPr>
      </w:pPr>
      <w:bookmarkStart w:id="215" w:name="_Toc382984500"/>
      <w:bookmarkStart w:id="216" w:name="_Toc392073637"/>
      <w:bookmarkStart w:id="217" w:name="_Toc431387349"/>
      <w:r w:rsidRPr="00D501E0">
        <w:rPr>
          <w:rFonts w:ascii="Times New Roman" w:hAnsi="Times New Roman"/>
          <w:color w:val="auto"/>
        </w:rPr>
        <w:t>2.7. Целевые показатели развития централизованной системы водоотведения</w:t>
      </w:r>
      <w:bookmarkEnd w:id="215"/>
      <w:bookmarkEnd w:id="216"/>
      <w:bookmarkEnd w:id="217"/>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color w:val="000000"/>
          <w:sz w:val="26"/>
          <w:szCs w:val="26"/>
        </w:rPr>
        <w:t>Целевые показатели деятельности при развитии централизованной системы водоотв</w:t>
      </w:r>
      <w:r w:rsidRPr="00D501E0">
        <w:rPr>
          <w:rFonts w:ascii="Times New Roman" w:hAnsi="Times New Roman"/>
          <w:color w:val="000000"/>
          <w:sz w:val="26"/>
          <w:szCs w:val="26"/>
        </w:rPr>
        <w:t>е</w:t>
      </w:r>
      <w:r w:rsidRPr="00D501E0">
        <w:rPr>
          <w:rFonts w:ascii="Times New Roman" w:hAnsi="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E02B1F" w:rsidRPr="00D501E0" w:rsidRDefault="00E02B1F" w:rsidP="008563D7">
      <w:pPr>
        <w:spacing w:after="0"/>
        <w:ind w:firstLine="567"/>
        <w:rPr>
          <w:rFonts w:ascii="Times New Roman" w:hAnsi="Times New Roman"/>
          <w:sz w:val="26"/>
          <w:szCs w:val="26"/>
        </w:rPr>
      </w:pPr>
      <w:r w:rsidRPr="00D501E0">
        <w:rPr>
          <w:rFonts w:ascii="Times New Roman" w:hAnsi="Times New Roman"/>
          <w:color w:val="000000"/>
          <w:sz w:val="26"/>
          <w:szCs w:val="26"/>
        </w:rPr>
        <w:t>Целевые показатели рассчитываются, исходя из:</w:t>
      </w:r>
    </w:p>
    <w:p w:rsidR="00E02B1F" w:rsidRPr="00D501E0" w:rsidRDefault="00E02B1F" w:rsidP="00FA28A0">
      <w:pPr>
        <w:pStyle w:val="ListParagraph"/>
        <w:numPr>
          <w:ilvl w:val="0"/>
          <w:numId w:val="48"/>
        </w:numPr>
        <w:spacing w:after="0"/>
        <w:jc w:val="both"/>
        <w:rPr>
          <w:rFonts w:ascii="Times New Roman" w:hAnsi="Times New Roman"/>
          <w:sz w:val="26"/>
          <w:szCs w:val="26"/>
        </w:rPr>
      </w:pPr>
      <w:r w:rsidRPr="00D501E0">
        <w:rPr>
          <w:rFonts w:ascii="Times New Roman" w:hAnsi="Times New Roman"/>
          <w:sz w:val="26"/>
          <w:szCs w:val="26"/>
        </w:rPr>
        <w:t>фактических показателей деятельности регулируемой организации за истекший пер</w:t>
      </w:r>
      <w:r w:rsidRPr="00D501E0">
        <w:rPr>
          <w:rFonts w:ascii="Times New Roman" w:hAnsi="Times New Roman"/>
          <w:sz w:val="26"/>
          <w:szCs w:val="26"/>
        </w:rPr>
        <w:t>и</w:t>
      </w:r>
      <w:r w:rsidRPr="00D501E0">
        <w:rPr>
          <w:rFonts w:ascii="Times New Roman" w:hAnsi="Times New Roman"/>
          <w:sz w:val="26"/>
          <w:szCs w:val="26"/>
        </w:rPr>
        <w:t>од регулирования;</w:t>
      </w:r>
    </w:p>
    <w:p w:rsidR="00E02B1F" w:rsidRPr="00D501E0" w:rsidRDefault="00E02B1F" w:rsidP="00FA28A0">
      <w:pPr>
        <w:pStyle w:val="ListParagraph"/>
        <w:numPr>
          <w:ilvl w:val="0"/>
          <w:numId w:val="48"/>
        </w:numPr>
        <w:spacing w:after="0"/>
        <w:jc w:val="both"/>
        <w:rPr>
          <w:rFonts w:ascii="Times New Roman" w:hAnsi="Times New Roman"/>
          <w:sz w:val="26"/>
          <w:szCs w:val="26"/>
        </w:rPr>
      </w:pPr>
      <w:r w:rsidRPr="00D501E0">
        <w:rPr>
          <w:rFonts w:ascii="Times New Roman" w:hAnsi="Times New Roman"/>
          <w:sz w:val="26"/>
          <w:szCs w:val="26"/>
        </w:rPr>
        <w:t>результатов технического обследования централизованных систем водоотведения;</w:t>
      </w:r>
    </w:p>
    <w:p w:rsidR="00E02B1F" w:rsidRPr="00D501E0" w:rsidRDefault="00E02B1F" w:rsidP="00FA28A0">
      <w:pPr>
        <w:pStyle w:val="ListParagraph"/>
        <w:numPr>
          <w:ilvl w:val="0"/>
          <w:numId w:val="48"/>
        </w:numPr>
        <w:spacing w:after="0"/>
        <w:jc w:val="both"/>
        <w:rPr>
          <w:rFonts w:ascii="Times New Roman" w:hAnsi="Times New Roman"/>
          <w:sz w:val="26"/>
          <w:szCs w:val="26"/>
        </w:rPr>
      </w:pPr>
      <w:r w:rsidRPr="00D501E0">
        <w:rPr>
          <w:rFonts w:ascii="Times New Roman" w:hAnsi="Times New Roman"/>
          <w:sz w:val="26"/>
          <w:szCs w:val="26"/>
        </w:rPr>
        <w:t>сравнения показателей деятельности регулируемой организации с лучшими аналог</w:t>
      </w:r>
      <w:r w:rsidRPr="00D501E0">
        <w:rPr>
          <w:rFonts w:ascii="Times New Roman" w:hAnsi="Times New Roman"/>
          <w:sz w:val="26"/>
          <w:szCs w:val="26"/>
        </w:rPr>
        <w:t>а</w:t>
      </w:r>
      <w:r w:rsidRPr="00D501E0">
        <w:rPr>
          <w:rFonts w:ascii="Times New Roman" w:hAnsi="Times New Roman"/>
          <w:sz w:val="26"/>
          <w:szCs w:val="26"/>
        </w:rPr>
        <w:t>ми.</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E02B1F" w:rsidRPr="00D501E0" w:rsidRDefault="00E02B1F" w:rsidP="00FA28A0">
      <w:pPr>
        <w:pStyle w:val="ListParagraph"/>
        <w:numPr>
          <w:ilvl w:val="0"/>
          <w:numId w:val="49"/>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надежности и бесперебойности водоотведения определяются как отнош</w:t>
      </w:r>
      <w:r w:rsidRPr="00D501E0">
        <w:rPr>
          <w:rFonts w:ascii="Times New Roman" w:hAnsi="Times New Roman"/>
          <w:color w:val="000000"/>
          <w:sz w:val="26"/>
          <w:szCs w:val="26"/>
        </w:rPr>
        <w:t>е</w:t>
      </w:r>
      <w:r w:rsidRPr="00D501E0">
        <w:rPr>
          <w:rFonts w:ascii="Times New Roman" w:hAnsi="Times New Roman"/>
          <w:color w:val="000000"/>
          <w:sz w:val="26"/>
          <w:szCs w:val="26"/>
        </w:rPr>
        <w:t>ние количества аварий на централизованных системах водоотведения к протяженн</w:t>
      </w:r>
      <w:r w:rsidRPr="00D501E0">
        <w:rPr>
          <w:rFonts w:ascii="Times New Roman" w:hAnsi="Times New Roman"/>
          <w:color w:val="000000"/>
          <w:sz w:val="26"/>
          <w:szCs w:val="26"/>
        </w:rPr>
        <w:t>о</w:t>
      </w:r>
      <w:r w:rsidRPr="00D501E0">
        <w:rPr>
          <w:rFonts w:ascii="Times New Roman" w:hAnsi="Times New Roman"/>
          <w:color w:val="000000"/>
          <w:sz w:val="26"/>
          <w:szCs w:val="26"/>
        </w:rPr>
        <w:t xml:space="preserve">сти сетей и определяется в единицах на </w:t>
      </w:r>
      <w:smartTag w:uri="urn:schemas-microsoft-com:office:smarttags" w:element="metricconverter">
        <w:smartTagPr>
          <w:attr w:name="ProductID" w:val="1 километр"/>
        </w:smartTagPr>
        <w:r w:rsidRPr="00D501E0">
          <w:rPr>
            <w:rFonts w:ascii="Times New Roman" w:hAnsi="Times New Roman"/>
            <w:color w:val="000000"/>
            <w:sz w:val="26"/>
            <w:szCs w:val="26"/>
          </w:rPr>
          <w:t>1 километр</w:t>
        </w:r>
      </w:smartTag>
      <w:r w:rsidRPr="00D501E0">
        <w:rPr>
          <w:rFonts w:ascii="Times New Roman" w:hAnsi="Times New Roman"/>
          <w:color w:val="000000"/>
          <w:sz w:val="26"/>
          <w:szCs w:val="26"/>
        </w:rPr>
        <w:t xml:space="preserve"> сети, а так же исходя из объема отведения сточных вод в кубических метрах, недоотведенного (равно недопоставле</w:t>
      </w:r>
      <w:r w:rsidRPr="00D501E0">
        <w:rPr>
          <w:rFonts w:ascii="Times New Roman" w:hAnsi="Times New Roman"/>
          <w:color w:val="000000"/>
          <w:sz w:val="26"/>
          <w:szCs w:val="26"/>
        </w:rPr>
        <w:t>н</w:t>
      </w:r>
      <w:r w:rsidRPr="00D501E0">
        <w:rPr>
          <w:rFonts w:ascii="Times New Roman" w:hAnsi="Times New Roman"/>
          <w:color w:val="000000"/>
          <w:sz w:val="26"/>
          <w:szCs w:val="26"/>
        </w:rPr>
        <w:t>ному объему воды) за время перерыва водоотведения;</w:t>
      </w:r>
    </w:p>
    <w:p w:rsidR="00E02B1F" w:rsidRPr="00D501E0" w:rsidRDefault="00E02B1F" w:rsidP="00FA28A0">
      <w:pPr>
        <w:pStyle w:val="ListParagraph"/>
        <w:numPr>
          <w:ilvl w:val="0"/>
          <w:numId w:val="49"/>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качества обслуживания абонентов устанавливаются в отношении требов</w:t>
      </w:r>
      <w:r w:rsidRPr="00D501E0">
        <w:rPr>
          <w:rFonts w:ascii="Times New Roman" w:hAnsi="Times New Roman"/>
          <w:color w:val="000000"/>
          <w:sz w:val="26"/>
          <w:szCs w:val="26"/>
        </w:rPr>
        <w:t>а</w:t>
      </w:r>
      <w:r w:rsidRPr="00D501E0">
        <w:rPr>
          <w:rFonts w:ascii="Times New Roman" w:hAnsi="Times New Roman"/>
          <w:color w:val="000000"/>
          <w:sz w:val="26"/>
          <w:szCs w:val="26"/>
        </w:rPr>
        <w:t>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hAnsi="Times New Roman"/>
          <w:color w:val="000000"/>
          <w:sz w:val="26"/>
          <w:szCs w:val="26"/>
        </w:rPr>
        <w:t>е</w:t>
      </w:r>
      <w:r w:rsidRPr="00D501E0">
        <w:rPr>
          <w:rFonts w:ascii="Times New Roman" w:hAnsi="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E02B1F" w:rsidRPr="00D501E0" w:rsidRDefault="00E02B1F" w:rsidP="00FA28A0">
      <w:pPr>
        <w:pStyle w:val="ListParagraph"/>
        <w:numPr>
          <w:ilvl w:val="0"/>
          <w:numId w:val="49"/>
        </w:numPr>
        <w:spacing w:after="0"/>
        <w:jc w:val="both"/>
        <w:rPr>
          <w:rFonts w:ascii="Times New Roman" w:hAnsi="Times New Roman"/>
          <w:color w:val="000000"/>
          <w:sz w:val="26"/>
          <w:szCs w:val="26"/>
        </w:rPr>
      </w:pPr>
      <w:r w:rsidRPr="00D501E0">
        <w:rPr>
          <w:rFonts w:ascii="Times New Roman" w:hAnsi="Times New Roman"/>
          <w:color w:val="000000"/>
          <w:sz w:val="26"/>
          <w:szCs w:val="26"/>
        </w:rPr>
        <w:t>показатели очистки сточных вод устанавливаются в процентном соотношении к фа</w:t>
      </w:r>
      <w:r w:rsidRPr="00D501E0">
        <w:rPr>
          <w:rFonts w:ascii="Times New Roman" w:hAnsi="Times New Roman"/>
          <w:color w:val="000000"/>
          <w:sz w:val="26"/>
          <w:szCs w:val="26"/>
        </w:rPr>
        <w:t>к</w:t>
      </w:r>
      <w:r w:rsidRPr="00D501E0">
        <w:rPr>
          <w:rFonts w:ascii="Times New Roman" w:hAnsi="Times New Roman"/>
          <w:color w:val="000000"/>
          <w:sz w:val="26"/>
          <w:szCs w:val="26"/>
        </w:rPr>
        <w:t>тическим показателям деятельности регулируемой организации на начало периода регулирования;</w:t>
      </w:r>
    </w:p>
    <w:p w:rsidR="00E02B1F" w:rsidRPr="00D501E0" w:rsidRDefault="00E02B1F" w:rsidP="00FA28A0">
      <w:pPr>
        <w:pStyle w:val="ListParagraph"/>
        <w:numPr>
          <w:ilvl w:val="0"/>
          <w:numId w:val="49"/>
        </w:numPr>
        <w:spacing w:after="0"/>
        <w:jc w:val="both"/>
        <w:rPr>
          <w:rFonts w:ascii="Times New Roman" w:hAnsi="Times New Roman"/>
          <w:color w:val="000000"/>
          <w:sz w:val="26"/>
          <w:szCs w:val="26"/>
        </w:rPr>
      </w:pPr>
      <w:r w:rsidRPr="00D501E0">
        <w:rPr>
          <w:rFonts w:ascii="Times New Roman" w:hAnsi="Times New Roman"/>
          <w:color w:val="000000"/>
          <w:sz w:val="26"/>
          <w:szCs w:val="26"/>
        </w:rPr>
        <w:t>соотношение цены реализации мероприятий инвестиционной программы и их эффе</w:t>
      </w:r>
      <w:r w:rsidRPr="00D501E0">
        <w:rPr>
          <w:rFonts w:ascii="Times New Roman" w:hAnsi="Times New Roman"/>
          <w:color w:val="000000"/>
          <w:sz w:val="26"/>
          <w:szCs w:val="26"/>
        </w:rPr>
        <w:t>к</w:t>
      </w:r>
      <w:r w:rsidRPr="00D501E0">
        <w:rPr>
          <w:rFonts w:ascii="Times New Roman" w:hAnsi="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E02B1F" w:rsidRPr="00D501E0"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sz w:val="26"/>
          <w:szCs w:val="26"/>
        </w:rPr>
        <w:t>д</w:t>
      </w:r>
      <w:r w:rsidRPr="00D501E0">
        <w:rPr>
          <w:rFonts w:ascii="Times New Roman" w:hAnsi="Times New Roman"/>
          <w:sz w:val="26"/>
          <w:szCs w:val="26"/>
        </w:rPr>
        <w:t>ставленных исходных данных. Результаты анализа целевых показателей развития централ</w:t>
      </w:r>
      <w:r w:rsidRPr="00D501E0">
        <w:rPr>
          <w:rFonts w:ascii="Times New Roman" w:hAnsi="Times New Roman"/>
          <w:sz w:val="26"/>
          <w:szCs w:val="26"/>
        </w:rPr>
        <w:t>и</w:t>
      </w:r>
      <w:r w:rsidRPr="00D501E0">
        <w:rPr>
          <w:rFonts w:ascii="Times New Roman" w:hAnsi="Times New Roman"/>
          <w:sz w:val="26"/>
          <w:szCs w:val="26"/>
        </w:rPr>
        <w:t>зованной системы водоотведения приведены в таблице  2.7.1.</w:t>
      </w:r>
    </w:p>
    <w:p w:rsidR="00E02B1F" w:rsidRPr="00D501E0" w:rsidRDefault="00E02B1F" w:rsidP="008563D7">
      <w:pPr>
        <w:rPr>
          <w:rFonts w:ascii="Times New Roman" w:hAnsi="Times New Roman"/>
          <w:sz w:val="26"/>
          <w:szCs w:val="26"/>
        </w:rPr>
        <w:sectPr w:rsidR="00E02B1F"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rsidP="008563D7">
      <w:pPr>
        <w:spacing w:after="0"/>
        <w:ind w:firstLine="567"/>
        <w:jc w:val="right"/>
        <w:rPr>
          <w:rFonts w:ascii="Times New Roman" w:hAnsi="Times New Roman"/>
          <w:sz w:val="26"/>
          <w:szCs w:val="26"/>
        </w:rPr>
      </w:pPr>
      <w:r w:rsidRPr="00D501E0">
        <w:rPr>
          <w:rFonts w:ascii="Times New Roman" w:hAnsi="Times New Roman"/>
          <w:sz w:val="26"/>
          <w:szCs w:val="26"/>
        </w:rPr>
        <w:t>Таблица 2.7.1. Целевые показатели</w:t>
      </w:r>
    </w:p>
    <w:tbl>
      <w:tblPr>
        <w:tblW w:w="5000" w:type="pct"/>
        <w:tblLook w:val="00A0"/>
      </w:tblPr>
      <w:tblGrid>
        <w:gridCol w:w="2841"/>
        <w:gridCol w:w="3832"/>
        <w:gridCol w:w="1330"/>
        <w:gridCol w:w="997"/>
        <w:gridCol w:w="997"/>
        <w:gridCol w:w="997"/>
        <w:gridCol w:w="997"/>
        <w:gridCol w:w="997"/>
        <w:gridCol w:w="997"/>
        <w:gridCol w:w="801"/>
      </w:tblGrid>
      <w:tr w:rsidR="00E02B1F" w:rsidRPr="001345F4" w:rsidTr="008563D7">
        <w:trPr>
          <w:trHeight w:val="960"/>
          <w:tblHeader/>
        </w:trPr>
        <w:tc>
          <w:tcPr>
            <w:tcW w:w="961" w:type="pct"/>
            <w:tcBorders>
              <w:top w:val="single" w:sz="8" w:space="0" w:color="auto"/>
              <w:left w:val="single" w:sz="8" w:space="0" w:color="auto"/>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2015</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2016</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2017</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2018</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2019</w:t>
            </w:r>
          </w:p>
        </w:tc>
        <w:tc>
          <w:tcPr>
            <w:tcW w:w="337"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2020</w:t>
            </w:r>
          </w:p>
        </w:tc>
        <w:tc>
          <w:tcPr>
            <w:tcW w:w="272" w:type="pct"/>
            <w:tcBorders>
              <w:top w:val="single" w:sz="8" w:space="0" w:color="auto"/>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2030</w:t>
            </w:r>
            <w:bookmarkStart w:id="218" w:name="_GoBack"/>
            <w:bookmarkEnd w:id="218"/>
          </w:p>
        </w:tc>
      </w:tr>
      <w:tr w:rsidR="00E02B1F" w:rsidRPr="001345F4" w:rsidTr="008563D7">
        <w:trPr>
          <w:trHeight w:val="645"/>
        </w:trPr>
        <w:tc>
          <w:tcPr>
            <w:tcW w:w="961" w:type="pct"/>
            <w:vMerge w:val="restart"/>
            <w:tcBorders>
              <w:top w:val="nil"/>
              <w:left w:val="single" w:sz="8" w:space="0" w:color="auto"/>
              <w:bottom w:val="single" w:sz="8" w:space="0" w:color="000000"/>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Показатели надежн</w:t>
            </w:r>
            <w:r w:rsidRPr="00D501E0">
              <w:rPr>
                <w:rFonts w:ascii="Times New Roman" w:hAnsi="Times New Roman"/>
                <w:color w:val="000000"/>
                <w:sz w:val="24"/>
                <w:szCs w:val="24"/>
              </w:rPr>
              <w:t>о</w:t>
            </w:r>
            <w:r w:rsidRPr="00D501E0">
              <w:rPr>
                <w:rFonts w:ascii="Times New Roman" w:hAnsi="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Канализационные сети, ну</w:t>
            </w:r>
            <w:r w:rsidRPr="00D501E0">
              <w:rPr>
                <w:rFonts w:ascii="Times New Roman" w:hAnsi="Times New Roman"/>
                <w:color w:val="000000"/>
                <w:sz w:val="24"/>
                <w:szCs w:val="24"/>
              </w:rPr>
              <w:t>ж</w:t>
            </w:r>
            <w:r w:rsidRPr="00D501E0">
              <w:rPr>
                <w:rFonts w:ascii="Times New Roman" w:hAnsi="Times New Roman"/>
                <w:color w:val="000000"/>
                <w:sz w:val="24"/>
                <w:szCs w:val="24"/>
              </w:rPr>
              <w:t>дающиеся в замене (в км)</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79</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68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58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46</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35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30</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11</w:t>
            </w:r>
          </w:p>
        </w:tc>
      </w:tr>
      <w:tr w:rsidR="00E02B1F" w:rsidRPr="001345F4" w:rsidTr="008563D7">
        <w:trPr>
          <w:trHeight w:val="645"/>
        </w:trPr>
        <w:tc>
          <w:tcPr>
            <w:tcW w:w="961" w:type="pct"/>
            <w:vMerge/>
            <w:tcBorders>
              <w:top w:val="nil"/>
              <w:left w:val="single" w:sz="8" w:space="0" w:color="auto"/>
              <w:bottom w:val="single" w:sz="8" w:space="0" w:color="000000"/>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Удельное количество засоров на сетях канализации (шт./ км)</w:t>
            </w:r>
          </w:p>
        </w:tc>
        <w:tc>
          <w:tcPr>
            <w:tcW w:w="450"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0,7</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0,7</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0,6</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0,4</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0,3</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0,2</w:t>
            </w:r>
          </w:p>
        </w:tc>
      </w:tr>
      <w:tr w:rsidR="00E02B1F" w:rsidRPr="001345F4" w:rsidTr="008563D7">
        <w:trPr>
          <w:trHeight w:val="645"/>
        </w:trPr>
        <w:tc>
          <w:tcPr>
            <w:tcW w:w="961" w:type="pct"/>
            <w:vMerge/>
            <w:tcBorders>
              <w:top w:val="nil"/>
              <w:left w:val="single" w:sz="8" w:space="0" w:color="auto"/>
              <w:bottom w:val="single" w:sz="8" w:space="0" w:color="000000"/>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81,3</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73,1</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63</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54,9</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44,7</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36,6</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6</w:t>
            </w:r>
          </w:p>
        </w:tc>
      </w:tr>
      <w:tr w:rsidR="00E02B1F" w:rsidRPr="001345F4" w:rsidTr="008563D7">
        <w:trPr>
          <w:trHeight w:val="1065"/>
        </w:trPr>
        <w:tc>
          <w:tcPr>
            <w:tcW w:w="961" w:type="pct"/>
            <w:tcBorders>
              <w:top w:val="nil"/>
              <w:left w:val="single" w:sz="8" w:space="0" w:color="auto"/>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Обеспеченность населения це</w:t>
            </w:r>
            <w:r w:rsidRPr="00D501E0">
              <w:rPr>
                <w:rFonts w:ascii="Times New Roman" w:hAnsi="Times New Roman"/>
                <w:color w:val="000000"/>
                <w:sz w:val="24"/>
                <w:szCs w:val="24"/>
              </w:rPr>
              <w:t>н</w:t>
            </w:r>
            <w:r w:rsidRPr="00D501E0">
              <w:rPr>
                <w:rFonts w:ascii="Times New Roman" w:hAnsi="Times New Roman"/>
                <w:color w:val="000000"/>
                <w:sz w:val="24"/>
                <w:szCs w:val="24"/>
              </w:rPr>
              <w:t>трализованным водоотведением (в процентах от численности насел</w:t>
            </w:r>
            <w:r w:rsidRPr="00D501E0">
              <w:rPr>
                <w:rFonts w:ascii="Times New Roman" w:hAnsi="Times New Roman"/>
                <w:color w:val="000000"/>
                <w:sz w:val="24"/>
                <w:szCs w:val="24"/>
              </w:rPr>
              <w:t>е</w:t>
            </w:r>
            <w:r w:rsidRPr="00D501E0">
              <w:rPr>
                <w:rFonts w:ascii="Times New Roman" w:hAnsi="Times New Roman"/>
                <w:color w:val="000000"/>
                <w:sz w:val="24"/>
                <w:szCs w:val="24"/>
              </w:rPr>
              <w:t>ния)</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96</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97</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97</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99</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8563D7">
        <w:trPr>
          <w:trHeight w:val="1006"/>
        </w:trPr>
        <w:tc>
          <w:tcPr>
            <w:tcW w:w="961" w:type="pct"/>
            <w:vMerge w:val="restart"/>
            <w:tcBorders>
              <w:top w:val="nil"/>
              <w:left w:val="single" w:sz="8" w:space="0" w:color="auto"/>
              <w:bottom w:val="single" w:sz="8" w:space="0" w:color="000000"/>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Доля сточных вод (хозяйстве</w:t>
            </w:r>
            <w:r w:rsidRPr="00D501E0">
              <w:rPr>
                <w:rFonts w:ascii="Times New Roman" w:hAnsi="Times New Roman"/>
                <w:color w:val="000000"/>
                <w:sz w:val="24"/>
                <w:szCs w:val="24"/>
              </w:rPr>
              <w:t>н</w:t>
            </w:r>
            <w:r w:rsidRPr="00D501E0">
              <w:rPr>
                <w:rFonts w:ascii="Times New Roman" w:hAnsi="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8563D7">
        <w:trPr>
          <w:trHeight w:val="1562"/>
        </w:trPr>
        <w:tc>
          <w:tcPr>
            <w:tcW w:w="961" w:type="pct"/>
            <w:vMerge/>
            <w:tcBorders>
              <w:top w:val="nil"/>
              <w:left w:val="single" w:sz="8" w:space="0" w:color="auto"/>
              <w:bottom w:val="single" w:sz="8" w:space="0" w:color="000000"/>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2. Доля сточных вод (хозяйстве</w:t>
            </w:r>
            <w:r w:rsidRPr="00D501E0">
              <w:rPr>
                <w:rFonts w:ascii="Times New Roman" w:hAnsi="Times New Roman"/>
                <w:color w:val="000000"/>
                <w:sz w:val="24"/>
                <w:szCs w:val="24"/>
              </w:rPr>
              <w:t>н</w:t>
            </w:r>
            <w:r w:rsidRPr="00D501E0">
              <w:rPr>
                <w:rFonts w:ascii="Times New Roman" w:hAnsi="Times New Roman"/>
                <w:color w:val="000000"/>
                <w:sz w:val="24"/>
                <w:szCs w:val="24"/>
              </w:rPr>
              <w:t>но-бытовых), очищенных до но</w:t>
            </w:r>
            <w:r w:rsidRPr="00D501E0">
              <w:rPr>
                <w:rFonts w:ascii="Times New Roman" w:hAnsi="Times New Roman"/>
                <w:color w:val="000000"/>
                <w:sz w:val="24"/>
                <w:szCs w:val="24"/>
              </w:rPr>
              <w:t>р</w:t>
            </w:r>
            <w:r w:rsidRPr="00D501E0">
              <w:rPr>
                <w:rFonts w:ascii="Times New Roman" w:hAnsi="Times New Roman"/>
                <w:color w:val="000000"/>
                <w:sz w:val="24"/>
                <w:szCs w:val="24"/>
              </w:rPr>
              <w:t>мативных значений, в общем об</w:t>
            </w:r>
            <w:r w:rsidRPr="00D501E0">
              <w:rPr>
                <w:rFonts w:ascii="Times New Roman" w:hAnsi="Times New Roman"/>
                <w:color w:val="000000"/>
                <w:sz w:val="24"/>
                <w:szCs w:val="24"/>
              </w:rPr>
              <w:t>ъ</w:t>
            </w:r>
            <w:r w:rsidRPr="00D501E0">
              <w:rPr>
                <w:rFonts w:ascii="Times New Roman" w:hAnsi="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100</w:t>
            </w:r>
          </w:p>
        </w:tc>
      </w:tr>
      <w:tr w:rsidR="00E02B1F" w:rsidRPr="001345F4" w:rsidTr="008563D7">
        <w:trPr>
          <w:trHeight w:val="881"/>
        </w:trPr>
        <w:tc>
          <w:tcPr>
            <w:tcW w:w="961" w:type="pct"/>
            <w:tcBorders>
              <w:top w:val="nil"/>
              <w:left w:val="single" w:sz="8" w:space="0" w:color="auto"/>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4. Показатели энергоэ</w:t>
            </w:r>
            <w:r w:rsidRPr="00D501E0">
              <w:rPr>
                <w:rFonts w:ascii="Times New Roman" w:hAnsi="Times New Roman"/>
                <w:color w:val="000000"/>
                <w:sz w:val="24"/>
                <w:szCs w:val="24"/>
              </w:rPr>
              <w:t>ф</w:t>
            </w:r>
            <w:r w:rsidRPr="00D501E0">
              <w:rPr>
                <w:rFonts w:ascii="Times New Roman" w:hAnsi="Times New Roman"/>
                <w:color w:val="000000"/>
                <w:sz w:val="24"/>
                <w:szCs w:val="24"/>
              </w:rPr>
              <w:t>фективности и энерг</w:t>
            </w:r>
            <w:r w:rsidRPr="00D501E0">
              <w:rPr>
                <w:rFonts w:ascii="Times New Roman" w:hAnsi="Times New Roman"/>
                <w:color w:val="000000"/>
                <w:sz w:val="24"/>
                <w:szCs w:val="24"/>
              </w:rPr>
              <w:t>о</w:t>
            </w:r>
            <w:r w:rsidRPr="00D501E0">
              <w:rPr>
                <w:rFonts w:ascii="Times New Roman" w:hAnsi="Times New Roman"/>
                <w:color w:val="000000"/>
                <w:sz w:val="24"/>
                <w:szCs w:val="24"/>
              </w:rPr>
              <w:t>сбережения</w:t>
            </w: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209,06</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205,498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201,635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197,773</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193,911</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190,048</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186,186</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143,7</w:t>
            </w:r>
          </w:p>
        </w:tc>
      </w:tr>
      <w:tr w:rsidR="00E02B1F" w:rsidRPr="001345F4" w:rsidTr="008563D7">
        <w:trPr>
          <w:trHeight w:val="1020"/>
        </w:trPr>
        <w:tc>
          <w:tcPr>
            <w:tcW w:w="961" w:type="pct"/>
            <w:tcBorders>
              <w:top w:val="nil"/>
              <w:left w:val="single" w:sz="8" w:space="0" w:color="auto"/>
              <w:bottom w:val="single" w:sz="8" w:space="0" w:color="auto"/>
              <w:right w:val="single" w:sz="8" w:space="0" w:color="auto"/>
            </w:tcBorders>
            <w:noWrap/>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5. Иные показатели</w:t>
            </w:r>
          </w:p>
        </w:tc>
        <w:tc>
          <w:tcPr>
            <w:tcW w:w="1296"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rPr>
                <w:rFonts w:ascii="Times New Roman" w:hAnsi="Times New Roman"/>
                <w:color w:val="000000"/>
                <w:sz w:val="24"/>
                <w:szCs w:val="24"/>
              </w:rPr>
            </w:pPr>
            <w:r w:rsidRPr="00D501E0">
              <w:rPr>
                <w:rFonts w:ascii="Times New Roman" w:hAnsi="Times New Roman"/>
                <w:color w:val="000000"/>
                <w:sz w:val="24"/>
                <w:szCs w:val="24"/>
              </w:rPr>
              <w:t xml:space="preserve">1. Удельное энергопотребление на перекачку и очистку </w:t>
            </w:r>
            <w:smartTag w:uri="urn:schemas-microsoft-com:office:smarttags" w:element="metricconverter">
              <w:smartTagPr>
                <w:attr w:name="ProductID" w:val="1 куб. м"/>
              </w:smartTagPr>
              <w:r w:rsidRPr="00D501E0">
                <w:rPr>
                  <w:rFonts w:ascii="Times New Roman" w:hAnsi="Times New Roman"/>
                  <w:color w:val="000000"/>
                  <w:sz w:val="24"/>
                  <w:szCs w:val="24"/>
                </w:rPr>
                <w:t>1 куб. м</w:t>
              </w:r>
            </w:smartTag>
            <w:r w:rsidRPr="00D501E0">
              <w:rPr>
                <w:rFonts w:ascii="Times New Roman" w:hAnsi="Times New Roman"/>
                <w:color w:val="000000"/>
                <w:sz w:val="24"/>
                <w:szCs w:val="24"/>
              </w:rPr>
              <w:t xml:space="preserve"> сточных вод (кВт ч/м</w:t>
            </w:r>
            <w:r w:rsidRPr="00D501E0">
              <w:rPr>
                <w:rFonts w:ascii="Times New Roman" w:hAnsi="Times New Roman"/>
                <w:color w:val="000000"/>
                <w:sz w:val="24"/>
                <w:szCs w:val="24"/>
                <w:vertAlign w:val="superscript"/>
              </w:rPr>
              <w:t>3</w:t>
            </w:r>
            <w:r w:rsidRPr="00D501E0">
              <w:rPr>
                <w:rFonts w:ascii="Times New Roman" w:hAnsi="Times New Roman"/>
                <w:color w:val="000000"/>
                <w:sz w:val="24"/>
                <w:szCs w:val="24"/>
              </w:rPr>
              <w:t>)</w:t>
            </w:r>
          </w:p>
        </w:tc>
        <w:tc>
          <w:tcPr>
            <w:tcW w:w="450" w:type="pct"/>
            <w:tcBorders>
              <w:top w:val="nil"/>
              <w:left w:val="nil"/>
              <w:bottom w:val="single" w:sz="8" w:space="0" w:color="auto"/>
              <w:right w:val="single" w:sz="8" w:space="0" w:color="auto"/>
            </w:tcBorders>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337"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0,85</w:t>
            </w:r>
          </w:p>
        </w:tc>
        <w:tc>
          <w:tcPr>
            <w:tcW w:w="272" w:type="pct"/>
            <w:tcBorders>
              <w:top w:val="nil"/>
              <w:left w:val="nil"/>
              <w:bottom w:val="single" w:sz="8" w:space="0" w:color="auto"/>
              <w:right w:val="single" w:sz="8" w:space="0" w:color="auto"/>
            </w:tcBorders>
            <w:noWrap/>
            <w:vAlign w:val="center"/>
          </w:tcPr>
          <w:p w:rsidR="00E02B1F" w:rsidRPr="00D501E0" w:rsidRDefault="00E02B1F" w:rsidP="008563D7">
            <w:pPr>
              <w:spacing w:after="0" w:line="240" w:lineRule="auto"/>
              <w:jc w:val="center"/>
              <w:rPr>
                <w:rFonts w:ascii="Times New Roman" w:hAnsi="Times New Roman"/>
                <w:color w:val="000000"/>
                <w:sz w:val="24"/>
                <w:szCs w:val="24"/>
              </w:rPr>
            </w:pPr>
            <w:r w:rsidRPr="00D501E0">
              <w:rPr>
                <w:rFonts w:ascii="Times New Roman" w:hAnsi="Times New Roman"/>
                <w:color w:val="000000"/>
                <w:sz w:val="24"/>
                <w:szCs w:val="24"/>
              </w:rPr>
              <w:t>0,59</w:t>
            </w:r>
          </w:p>
        </w:tc>
      </w:tr>
    </w:tbl>
    <w:p w:rsidR="00E02B1F" w:rsidRPr="00D501E0" w:rsidRDefault="00E02B1F" w:rsidP="008563D7">
      <w:pPr>
        <w:rPr>
          <w:rFonts w:ascii="Times New Roman" w:hAnsi="Times New Roman"/>
          <w:sz w:val="28"/>
          <w:szCs w:val="28"/>
        </w:rPr>
        <w:sectPr w:rsidR="00E02B1F"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E02B1F" w:rsidRPr="00D501E0" w:rsidRDefault="00E02B1F" w:rsidP="008563D7">
      <w:pPr>
        <w:pStyle w:val="Heading2"/>
        <w:spacing w:after="240"/>
        <w:ind w:firstLine="567"/>
        <w:jc w:val="both"/>
        <w:rPr>
          <w:rFonts w:ascii="Times New Roman" w:hAnsi="Times New Roman"/>
          <w:color w:val="auto"/>
        </w:rPr>
      </w:pPr>
      <w:bookmarkStart w:id="219" w:name="_Toc382984501"/>
      <w:bookmarkStart w:id="220" w:name="_Toc392073638"/>
      <w:bookmarkStart w:id="221" w:name="_Toc431387350"/>
      <w:r w:rsidRPr="00D501E0">
        <w:rPr>
          <w:rFonts w:ascii="Times New Roman" w:hAnsi="Times New Roman"/>
          <w:color w:val="auto"/>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19"/>
      <w:bookmarkEnd w:id="220"/>
      <w:bookmarkEnd w:id="221"/>
    </w:p>
    <w:p w:rsidR="00E02B1F" w:rsidRPr="00D501E0" w:rsidRDefault="00E02B1F" w:rsidP="008563D7">
      <w:pPr>
        <w:spacing w:after="0"/>
        <w:ind w:firstLine="567"/>
        <w:jc w:val="both"/>
        <w:rPr>
          <w:rFonts w:ascii="Times New Roman" w:hAnsi="Times New Roman"/>
          <w:sz w:val="26"/>
          <w:szCs w:val="26"/>
        </w:rPr>
      </w:pPr>
      <w:bookmarkStart w:id="222" w:name="_Toc392777236"/>
      <w:r w:rsidRPr="00D501E0">
        <w:rPr>
          <w:rFonts w:ascii="Times New Roman" w:hAnsi="Times New Roman"/>
          <w:sz w:val="26"/>
          <w:szCs w:val="26"/>
        </w:rPr>
        <w:t>В случае выявления бесхозяйных сетей (сетей, не имеющих эксплуатирующей о</w:t>
      </w:r>
      <w:r w:rsidRPr="00D501E0">
        <w:rPr>
          <w:rFonts w:ascii="Times New Roman" w:hAnsi="Times New Roman"/>
          <w:sz w:val="26"/>
          <w:szCs w:val="26"/>
        </w:rPr>
        <w:t>р</w:t>
      </w:r>
      <w:r w:rsidRPr="00D501E0">
        <w:rPr>
          <w:rFonts w:ascii="Times New Roman" w:hAnsi="Times New Roman"/>
          <w:sz w:val="26"/>
          <w:szCs w:val="26"/>
        </w:rPr>
        <w:t>ганизации) орган местного самоуправления поселения  до признания права собственн</w:t>
      </w:r>
      <w:r w:rsidRPr="00D501E0">
        <w:rPr>
          <w:rFonts w:ascii="Times New Roman" w:hAnsi="Times New Roman"/>
          <w:sz w:val="26"/>
          <w:szCs w:val="26"/>
        </w:rPr>
        <w:t>о</w:t>
      </w:r>
      <w:r w:rsidRPr="00D501E0">
        <w:rPr>
          <w:rFonts w:ascii="Times New Roman" w:hAnsi="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sz w:val="26"/>
          <w:szCs w:val="26"/>
        </w:rPr>
        <w:t>с</w:t>
      </w:r>
      <w:r w:rsidRPr="00D501E0">
        <w:rPr>
          <w:rFonts w:ascii="Times New Roman" w:hAnsi="Times New Roman"/>
          <w:sz w:val="26"/>
          <w:szCs w:val="26"/>
        </w:rPr>
        <w:t>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sz w:val="26"/>
          <w:szCs w:val="26"/>
        </w:rPr>
        <w:t>а</w:t>
      </w:r>
      <w:r w:rsidRPr="00D501E0">
        <w:rPr>
          <w:rFonts w:ascii="Times New Roman" w:hAnsi="Times New Roman"/>
          <w:sz w:val="26"/>
          <w:szCs w:val="26"/>
        </w:rPr>
        <w:t>занных бесхозяйных сетей. Орган регулирования обязан включить затраты на содерж</w:t>
      </w:r>
      <w:r w:rsidRPr="00D501E0">
        <w:rPr>
          <w:rFonts w:ascii="Times New Roman" w:hAnsi="Times New Roman"/>
          <w:sz w:val="26"/>
          <w:szCs w:val="26"/>
        </w:rPr>
        <w:t>а</w:t>
      </w:r>
      <w:r w:rsidRPr="00D501E0">
        <w:rPr>
          <w:rFonts w:ascii="Times New Roman" w:hAnsi="Times New Roman"/>
          <w:sz w:val="26"/>
          <w:szCs w:val="26"/>
        </w:rPr>
        <w:t>ние и обслуживание бесхозяйных сетей в тарифы соответствующей организации на сл</w:t>
      </w:r>
      <w:r w:rsidRPr="00D501E0">
        <w:rPr>
          <w:rFonts w:ascii="Times New Roman" w:hAnsi="Times New Roman"/>
          <w:sz w:val="26"/>
          <w:szCs w:val="26"/>
        </w:rPr>
        <w:t>е</w:t>
      </w:r>
      <w:r w:rsidRPr="00D501E0">
        <w:rPr>
          <w:rFonts w:ascii="Times New Roman" w:hAnsi="Times New Roman"/>
          <w:sz w:val="26"/>
          <w:szCs w:val="26"/>
        </w:rPr>
        <w:t>дующий период регулирования.</w:t>
      </w:r>
    </w:p>
    <w:p w:rsidR="00E02B1F" w:rsidRPr="008C2248" w:rsidRDefault="00E02B1F" w:rsidP="008563D7">
      <w:pPr>
        <w:spacing w:after="0"/>
        <w:ind w:firstLine="567"/>
        <w:jc w:val="both"/>
        <w:rPr>
          <w:rFonts w:ascii="Times New Roman" w:hAnsi="Times New Roman"/>
          <w:sz w:val="26"/>
          <w:szCs w:val="26"/>
        </w:rPr>
      </w:pPr>
      <w:r w:rsidRPr="00D501E0">
        <w:rPr>
          <w:rFonts w:ascii="Times New Roman" w:hAnsi="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r w:rsidRPr="008C2248">
        <w:rPr>
          <w:rFonts w:ascii="Times New Roman" w:hAnsi="Times New Roman"/>
          <w:sz w:val="26"/>
          <w:szCs w:val="26"/>
        </w:rPr>
        <w:t xml:space="preserve"> </w:t>
      </w:r>
      <w:bookmarkEnd w:id="222"/>
    </w:p>
    <w:p w:rsidR="00E02B1F" w:rsidRDefault="00E02B1F" w:rsidP="004A57F0">
      <w:pPr>
        <w:rPr>
          <w:rFonts w:ascii="Times New Roman" w:hAnsi="Times New Roman"/>
          <w:b/>
          <w:bCs/>
          <w:sz w:val="26"/>
          <w:szCs w:val="26"/>
        </w:rPr>
      </w:pPr>
    </w:p>
    <w:sectPr w:rsidR="00E02B1F"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B1F" w:rsidRDefault="00E02B1F" w:rsidP="00E87536">
      <w:pPr>
        <w:spacing w:after="0" w:line="240" w:lineRule="auto"/>
      </w:pPr>
      <w:r>
        <w:separator/>
      </w:r>
    </w:p>
  </w:endnote>
  <w:endnote w:type="continuationSeparator" w:id="0">
    <w:p w:rsidR="00E02B1F" w:rsidRDefault="00E02B1F"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ingLiU">
    <w:altName w:val="??c???"/>
    <w:panose1 w:val="02020509000000000000"/>
    <w:charset w:val="88"/>
    <w:family w:val="modern"/>
    <w:pitch w:val="fixed"/>
    <w:sig w:usb0="A00002FF" w:usb1="28CFFCFA" w:usb2="00000016" w:usb3="00000000" w:csb0="00100001" w:csb1="00000000"/>
  </w:font>
  <w:font w:name="MS Gothic">
    <w:altName w:val="?l?r ?S?V?b?N"/>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B1F" w:rsidRPr="001840FF" w:rsidRDefault="00E02B1F">
    <w:pPr>
      <w:pStyle w:val="Footer"/>
      <w:jc w:val="right"/>
      <w:rPr>
        <w:rFonts w:ascii="Times New Roman" w:hAnsi="Times New Roman"/>
        <w:sz w:val="24"/>
        <w:szCs w:val="24"/>
      </w:rPr>
    </w:pPr>
    <w:r w:rsidRPr="00AE431A">
      <w:rPr>
        <w:rFonts w:ascii="Times New Roman" w:hAnsi="Times New Roman"/>
        <w:sz w:val="24"/>
        <w:szCs w:val="24"/>
      </w:rPr>
      <w:fldChar w:fldCharType="begin"/>
    </w:r>
    <w:r w:rsidRPr="00AE431A">
      <w:rPr>
        <w:rFonts w:ascii="Times New Roman" w:hAnsi="Times New Roman"/>
        <w:sz w:val="24"/>
        <w:szCs w:val="24"/>
      </w:rPr>
      <w:instrText xml:space="preserve"> PAGE   \* MERGEFORMAT </w:instrText>
    </w:r>
    <w:r w:rsidRPr="00AE431A">
      <w:rPr>
        <w:rFonts w:ascii="Times New Roman" w:hAnsi="Times New Roman"/>
        <w:sz w:val="24"/>
        <w:szCs w:val="24"/>
      </w:rPr>
      <w:fldChar w:fldCharType="separate"/>
    </w:r>
    <w:r>
      <w:rPr>
        <w:rFonts w:ascii="Times New Roman" w:hAnsi="Times New Roman"/>
        <w:noProof/>
        <w:sz w:val="24"/>
        <w:szCs w:val="24"/>
      </w:rPr>
      <w:t>10</w:t>
    </w:r>
    <w:r w:rsidRPr="00AE431A">
      <w:rPr>
        <w:rFonts w:ascii="Times New Roman" w:hAnsi="Times New Roman"/>
        <w:sz w:val="24"/>
        <w:szCs w:val="24"/>
      </w:rPr>
      <w:fldChar w:fldCharType="end"/>
    </w:r>
  </w:p>
  <w:p w:rsidR="00E02B1F" w:rsidRDefault="00E02B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B1F" w:rsidRDefault="00E02B1F" w:rsidP="00E87536">
      <w:pPr>
        <w:spacing w:after="0" w:line="240" w:lineRule="auto"/>
      </w:pPr>
      <w:r>
        <w:separator/>
      </w:r>
    </w:p>
  </w:footnote>
  <w:footnote w:type="continuationSeparator" w:id="0">
    <w:p w:rsidR="00E02B1F" w:rsidRDefault="00E02B1F"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B1F" w:rsidRPr="00237DC4" w:rsidRDefault="00E02B1F" w:rsidP="00693A4D">
    <w:pPr>
      <w:spacing w:after="0"/>
      <w:jc w:val="center"/>
      <w:rPr>
        <w:rFonts w:ascii="Times New Roman" w:hAnsi="Times New Roman"/>
        <w:color w:val="A6A6A6"/>
        <w:sz w:val="18"/>
        <w:szCs w:val="18"/>
      </w:rPr>
    </w:pPr>
    <w:r w:rsidRPr="00237DC4">
      <w:rPr>
        <w:rFonts w:ascii="Times New Roman" w:hAnsi="Times New Roman"/>
        <w:color w:val="A6A6A6"/>
        <w:sz w:val="18"/>
        <w:szCs w:val="18"/>
      </w:rPr>
      <w:t>Схема водоснабжения, водоотведения муниципально</w:t>
    </w:r>
    <w:r>
      <w:rPr>
        <w:rFonts w:ascii="Times New Roman" w:hAnsi="Times New Roman"/>
        <w:color w:val="A6A6A6"/>
        <w:sz w:val="18"/>
        <w:szCs w:val="18"/>
      </w:rPr>
      <w:t>го образования «Город Кедровый</w:t>
    </w:r>
    <w:r w:rsidRPr="00237DC4">
      <w:rPr>
        <w:rFonts w:ascii="Times New Roman" w:hAnsi="Times New Roman"/>
        <w:color w:val="A6A6A6"/>
        <w:sz w:val="18"/>
        <w:szCs w:val="18"/>
      </w:rPr>
      <w:t>».</w:t>
    </w:r>
  </w:p>
  <w:p w:rsidR="00E02B1F" w:rsidRDefault="00E02B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rPr>
        <w:rFonts w:cs="Times New Roman"/>
      </w:rPr>
    </w:lvl>
    <w:lvl w:ilvl="1">
      <w:start w:val="1"/>
      <w:numFmt w:val="decimal"/>
      <w:isLgl/>
      <w:lvlText w:val="%1.%2"/>
      <w:lvlJc w:val="left"/>
      <w:pPr>
        <w:ind w:left="1209" w:hanging="780"/>
      </w:pPr>
      <w:rPr>
        <w:rFonts w:cs="Times New Roman" w:hint="default"/>
      </w:rPr>
    </w:lvl>
    <w:lvl w:ilvl="2">
      <w:start w:val="2"/>
      <w:numFmt w:val="decimal"/>
      <w:isLgl/>
      <w:lvlText w:val="%1.%2.%3"/>
      <w:lvlJc w:val="left"/>
      <w:pPr>
        <w:ind w:left="1278" w:hanging="780"/>
      </w:pPr>
      <w:rPr>
        <w:rFonts w:cs="Times New Roman" w:hint="default"/>
      </w:rPr>
    </w:lvl>
    <w:lvl w:ilvl="3">
      <w:start w:val="9"/>
      <w:numFmt w:val="decimal"/>
      <w:isLgl/>
      <w:lvlText w:val="%1.%2.%3.%4"/>
      <w:lvlJc w:val="left"/>
      <w:pPr>
        <w:ind w:left="1347" w:hanging="780"/>
      </w:pPr>
      <w:rPr>
        <w:rFonts w:cs="Times New Roman" w:hint="default"/>
      </w:rPr>
    </w:lvl>
    <w:lvl w:ilvl="4">
      <w:start w:val="1"/>
      <w:numFmt w:val="decimal"/>
      <w:isLgl/>
      <w:lvlText w:val="%1.%2.%3.%4.%5"/>
      <w:lvlJc w:val="left"/>
      <w:pPr>
        <w:ind w:left="1716"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214" w:hanging="1440"/>
      </w:pPr>
      <w:rPr>
        <w:rFonts w:cs="Times New Roman" w:hint="default"/>
      </w:rPr>
    </w:lvl>
    <w:lvl w:ilvl="7">
      <w:start w:val="1"/>
      <w:numFmt w:val="decimal"/>
      <w:isLgl/>
      <w:lvlText w:val="%1.%2.%3.%4.%5.%6.%7.%8"/>
      <w:lvlJc w:val="left"/>
      <w:pPr>
        <w:ind w:left="2643" w:hanging="1800"/>
      </w:pPr>
      <w:rPr>
        <w:rFonts w:cs="Times New Roman" w:hint="default"/>
      </w:rPr>
    </w:lvl>
    <w:lvl w:ilvl="8">
      <w:start w:val="1"/>
      <w:numFmt w:val="decimal"/>
      <w:isLgl/>
      <w:lvlText w:val="%1.%2.%3.%4.%5.%6.%7.%8.%9"/>
      <w:lvlJc w:val="left"/>
      <w:pPr>
        <w:ind w:left="2712" w:hanging="1800"/>
      </w:pPr>
      <w:rPr>
        <w:rFonts w:cs="Times New Roman"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796CAF"/>
    <w:multiLevelType w:val="hybridMultilevel"/>
    <w:tmpl w:val="80ACABE0"/>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926E97"/>
    <w:multiLevelType w:val="hybridMultilevel"/>
    <w:tmpl w:val="B0E24B14"/>
    <w:lvl w:ilvl="0" w:tplc="D4E8852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421B5B"/>
    <w:multiLevelType w:val="hybridMultilevel"/>
    <w:tmpl w:val="35C885DC"/>
    <w:lvl w:ilvl="0" w:tplc="8CB6AA00">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8136ED"/>
    <w:multiLevelType w:val="hybridMultilevel"/>
    <w:tmpl w:val="D82E12A4"/>
    <w:lvl w:ilvl="0" w:tplc="B9BAAC02">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0E55A0"/>
    <w:multiLevelType w:val="multilevel"/>
    <w:tmpl w:val="74EAB172"/>
    <w:lvl w:ilvl="0">
      <w:start w:val="1"/>
      <w:numFmt w:val="decimal"/>
      <w:lvlText w:val="%1."/>
      <w:lvlJc w:val="left"/>
      <w:pPr>
        <w:ind w:left="851" w:hanging="284"/>
      </w:pPr>
      <w:rPr>
        <w:rFonts w:cs="Times New Roman" w:hint="default"/>
      </w:rPr>
    </w:lvl>
    <w:lvl w:ilvl="1">
      <w:start w:val="7"/>
      <w:numFmt w:val="decimal"/>
      <w:isLgl/>
      <w:lvlText w:val="%1.%2."/>
      <w:lvlJc w:val="left"/>
      <w:pPr>
        <w:ind w:left="1002" w:hanging="435"/>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2">
    <w:nsid w:val="3A016F5D"/>
    <w:multiLevelType w:val="hybridMultilevel"/>
    <w:tmpl w:val="1FBE048E"/>
    <w:lvl w:ilvl="0" w:tplc="DEA26C18">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ED4F84"/>
    <w:multiLevelType w:val="hybridMultilevel"/>
    <w:tmpl w:val="7B32B542"/>
    <w:lvl w:ilvl="0" w:tplc="D4E8852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8346C8"/>
    <w:multiLevelType w:val="hybridMultilevel"/>
    <w:tmpl w:val="30E04AA2"/>
    <w:lvl w:ilvl="0" w:tplc="7652956A">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844DD0"/>
    <w:multiLevelType w:val="hybridMultilevel"/>
    <w:tmpl w:val="CCAC997E"/>
    <w:lvl w:ilvl="0" w:tplc="D4E8852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DA52BC"/>
    <w:multiLevelType w:val="hybridMultilevel"/>
    <w:tmpl w:val="755A75C4"/>
    <w:lvl w:ilvl="0" w:tplc="D4E88520">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2">
    <w:nsid w:val="4BDC6C0C"/>
    <w:multiLevelType w:val="hybridMultilevel"/>
    <w:tmpl w:val="F970CCE2"/>
    <w:lvl w:ilvl="0" w:tplc="CF6280F6">
      <w:start w:val="1"/>
      <w:numFmt w:val="decimal"/>
      <w:lvlText w:val="%1."/>
      <w:lvlJc w:val="left"/>
      <w:pPr>
        <w:ind w:left="851" w:hanging="28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E6950B0"/>
    <w:multiLevelType w:val="multilevel"/>
    <w:tmpl w:val="658E9278"/>
    <w:lvl w:ilvl="0">
      <w:start w:val="1"/>
      <w:numFmt w:val="bullet"/>
      <w:lvlText w:val="-"/>
      <w:lvlJc w:val="left"/>
      <w:pPr>
        <w:ind w:left="851" w:hanging="284"/>
      </w:pPr>
      <w:rPr>
        <w:rFonts w:ascii="Times New Roman" w:hAnsi="Times New Roman" w:hint="default"/>
        <w:b w:val="0"/>
        <w:i w:val="0"/>
        <w:smallCaps w:val="0"/>
        <w:strike w:val="0"/>
        <w:color w:val="000000"/>
        <w:spacing w:val="0"/>
        <w:w w:val="100"/>
        <w:position w:val="0"/>
        <w:sz w:val="23"/>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6">
    <w:nsid w:val="4F5E1662"/>
    <w:multiLevelType w:val="hybridMultilevel"/>
    <w:tmpl w:val="B91C0EDA"/>
    <w:lvl w:ilvl="0" w:tplc="D4E88520">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236188A"/>
    <w:multiLevelType w:val="hybridMultilevel"/>
    <w:tmpl w:val="38C2C9D2"/>
    <w:lvl w:ilvl="0" w:tplc="D4E8852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4102292"/>
    <w:multiLevelType w:val="hybridMultilevel"/>
    <w:tmpl w:val="D78E10F4"/>
    <w:lvl w:ilvl="0" w:tplc="BC28FF4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5">
    <w:nsid w:val="5F244157"/>
    <w:multiLevelType w:val="hybridMultilevel"/>
    <w:tmpl w:val="DE82E602"/>
    <w:lvl w:ilvl="0" w:tplc="D4E88520">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26089B"/>
    <w:multiLevelType w:val="hybridMultilevel"/>
    <w:tmpl w:val="CA106F54"/>
    <w:lvl w:ilvl="0" w:tplc="A1443CE8">
      <w:start w:val="1"/>
      <w:numFmt w:val="bullet"/>
      <w:lvlText w:val="-"/>
      <w:lvlJc w:val="left"/>
      <w:pPr>
        <w:ind w:left="6314" w:hanging="360"/>
      </w:pPr>
      <w:rPr>
        <w:rFonts w:ascii="Shruti" w:hAnsi="Shruti" w:hint="default"/>
      </w:rPr>
    </w:lvl>
    <w:lvl w:ilvl="1" w:tplc="04190003" w:tentative="1">
      <w:start w:val="1"/>
      <w:numFmt w:val="bullet"/>
      <w:lvlText w:val="o"/>
      <w:lvlJc w:val="left"/>
      <w:pPr>
        <w:ind w:left="7034" w:hanging="360"/>
      </w:pPr>
      <w:rPr>
        <w:rFonts w:ascii="Courier New" w:hAnsi="Courier New" w:hint="default"/>
      </w:rPr>
    </w:lvl>
    <w:lvl w:ilvl="2" w:tplc="04190005" w:tentative="1">
      <w:start w:val="1"/>
      <w:numFmt w:val="bullet"/>
      <w:lvlText w:val=""/>
      <w:lvlJc w:val="left"/>
      <w:pPr>
        <w:ind w:left="7754" w:hanging="360"/>
      </w:pPr>
      <w:rPr>
        <w:rFonts w:ascii="Wingdings" w:hAnsi="Wingdings" w:hint="default"/>
      </w:rPr>
    </w:lvl>
    <w:lvl w:ilvl="3" w:tplc="04190001" w:tentative="1">
      <w:start w:val="1"/>
      <w:numFmt w:val="bullet"/>
      <w:lvlText w:val=""/>
      <w:lvlJc w:val="left"/>
      <w:pPr>
        <w:ind w:left="8474" w:hanging="360"/>
      </w:pPr>
      <w:rPr>
        <w:rFonts w:ascii="Symbol" w:hAnsi="Symbol" w:hint="default"/>
      </w:rPr>
    </w:lvl>
    <w:lvl w:ilvl="4" w:tplc="04190003" w:tentative="1">
      <w:start w:val="1"/>
      <w:numFmt w:val="bullet"/>
      <w:lvlText w:val="o"/>
      <w:lvlJc w:val="left"/>
      <w:pPr>
        <w:ind w:left="9194" w:hanging="360"/>
      </w:pPr>
      <w:rPr>
        <w:rFonts w:ascii="Courier New" w:hAnsi="Courier New" w:hint="default"/>
      </w:rPr>
    </w:lvl>
    <w:lvl w:ilvl="5" w:tplc="04190005" w:tentative="1">
      <w:start w:val="1"/>
      <w:numFmt w:val="bullet"/>
      <w:lvlText w:val=""/>
      <w:lvlJc w:val="left"/>
      <w:pPr>
        <w:ind w:left="9914" w:hanging="360"/>
      </w:pPr>
      <w:rPr>
        <w:rFonts w:ascii="Wingdings" w:hAnsi="Wingdings" w:hint="default"/>
      </w:rPr>
    </w:lvl>
    <w:lvl w:ilvl="6" w:tplc="04190001" w:tentative="1">
      <w:start w:val="1"/>
      <w:numFmt w:val="bullet"/>
      <w:lvlText w:val=""/>
      <w:lvlJc w:val="left"/>
      <w:pPr>
        <w:ind w:left="10634" w:hanging="360"/>
      </w:pPr>
      <w:rPr>
        <w:rFonts w:ascii="Symbol" w:hAnsi="Symbol" w:hint="default"/>
      </w:rPr>
    </w:lvl>
    <w:lvl w:ilvl="7" w:tplc="04190003" w:tentative="1">
      <w:start w:val="1"/>
      <w:numFmt w:val="bullet"/>
      <w:lvlText w:val="o"/>
      <w:lvlJc w:val="left"/>
      <w:pPr>
        <w:ind w:left="11354" w:hanging="360"/>
      </w:pPr>
      <w:rPr>
        <w:rFonts w:ascii="Courier New" w:hAnsi="Courier New" w:hint="default"/>
      </w:rPr>
    </w:lvl>
    <w:lvl w:ilvl="8" w:tplc="04190005" w:tentative="1">
      <w:start w:val="1"/>
      <w:numFmt w:val="bullet"/>
      <w:lvlText w:val=""/>
      <w:lvlJc w:val="left"/>
      <w:pPr>
        <w:ind w:left="12074" w:hanging="360"/>
      </w:pPr>
      <w:rPr>
        <w:rFonts w:ascii="Wingdings" w:hAnsi="Wingdings" w:hint="default"/>
      </w:rPr>
    </w:lvl>
  </w:abstractNum>
  <w:abstractNum w:abstractNumId="47">
    <w:nsid w:val="6675665A"/>
    <w:multiLevelType w:val="hybridMultilevel"/>
    <w:tmpl w:val="24F88F46"/>
    <w:lvl w:ilvl="0" w:tplc="EF1A5AAC">
      <w:start w:val="1"/>
      <w:numFmt w:val="decimal"/>
      <w:lvlText w:val="%1."/>
      <w:lvlJc w:val="left"/>
      <w:pPr>
        <w:ind w:left="851" w:hanging="284"/>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179DF"/>
    <w:multiLevelType w:val="hybridMultilevel"/>
    <w:tmpl w:val="5434BF88"/>
    <w:lvl w:ilvl="0" w:tplc="32462550">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881769B"/>
    <w:multiLevelType w:val="hybridMultilevel"/>
    <w:tmpl w:val="B8B8DBF6"/>
    <w:lvl w:ilvl="0" w:tplc="91DC39EE">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0A06766"/>
    <w:multiLevelType w:val="hybridMultilevel"/>
    <w:tmpl w:val="FFFACA36"/>
    <w:lvl w:ilvl="0" w:tplc="A1443CE8">
      <w:start w:val="1"/>
      <w:numFmt w:val="bullet"/>
      <w:lvlText w:val="-"/>
      <w:lvlJc w:val="left"/>
      <w:pPr>
        <w:ind w:left="720" w:hanging="360"/>
      </w:pPr>
      <w:rPr>
        <w:rFonts w:ascii="Shruti" w:hAnsi="Shruti"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AC658B6"/>
    <w:multiLevelType w:val="hybridMultilevel"/>
    <w:tmpl w:val="1A4E9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B4F57CF"/>
    <w:multiLevelType w:val="hybridMultilevel"/>
    <w:tmpl w:val="AB989086"/>
    <w:lvl w:ilvl="0" w:tplc="1FC4F8D0">
      <w:start w:val="1"/>
      <w:numFmt w:val="bullet"/>
      <w:lvlText w:val="-"/>
      <w:lvlJc w:val="left"/>
      <w:pPr>
        <w:ind w:left="851" w:hanging="284"/>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46"/>
  </w:num>
  <w:num w:numId="3">
    <w:abstractNumId w:val="21"/>
  </w:num>
  <w:num w:numId="4">
    <w:abstractNumId w:val="32"/>
  </w:num>
  <w:num w:numId="5">
    <w:abstractNumId w:val="22"/>
  </w:num>
  <w:num w:numId="6">
    <w:abstractNumId w:val="43"/>
  </w:num>
  <w:num w:numId="7">
    <w:abstractNumId w:val="33"/>
  </w:num>
  <w:num w:numId="8">
    <w:abstractNumId w:val="9"/>
  </w:num>
  <w:num w:numId="9">
    <w:abstractNumId w:val="17"/>
  </w:num>
  <w:num w:numId="10">
    <w:abstractNumId w:val="55"/>
  </w:num>
  <w:num w:numId="11">
    <w:abstractNumId w:val="29"/>
  </w:num>
  <w:num w:numId="12">
    <w:abstractNumId w:val="52"/>
  </w:num>
  <w:num w:numId="13">
    <w:abstractNumId w:val="50"/>
  </w:num>
  <w:num w:numId="14">
    <w:abstractNumId w:val="30"/>
  </w:num>
  <w:num w:numId="15">
    <w:abstractNumId w:val="49"/>
  </w:num>
  <w:num w:numId="16">
    <w:abstractNumId w:val="40"/>
  </w:num>
  <w:num w:numId="17">
    <w:abstractNumId w:val="51"/>
  </w:num>
  <w:num w:numId="18">
    <w:abstractNumId w:val="15"/>
  </w:num>
  <w:num w:numId="19">
    <w:abstractNumId w:val="44"/>
  </w:num>
  <w:num w:numId="20">
    <w:abstractNumId w:val="37"/>
  </w:num>
  <w:num w:numId="21">
    <w:abstractNumId w:val="13"/>
  </w:num>
  <w:num w:numId="22">
    <w:abstractNumId w:val="18"/>
  </w:num>
  <w:num w:numId="23">
    <w:abstractNumId w:val="24"/>
  </w:num>
  <w:num w:numId="24">
    <w:abstractNumId w:val="20"/>
  </w:num>
  <w:num w:numId="25">
    <w:abstractNumId w:val="41"/>
  </w:num>
  <w:num w:numId="26">
    <w:abstractNumId w:val="4"/>
  </w:num>
  <w:num w:numId="27">
    <w:abstractNumId w:val="28"/>
  </w:num>
  <w:num w:numId="28">
    <w:abstractNumId w:val="56"/>
  </w:num>
  <w:num w:numId="29">
    <w:abstractNumId w:val="12"/>
  </w:num>
  <w:num w:numId="30">
    <w:abstractNumId w:val="19"/>
  </w:num>
  <w:num w:numId="31">
    <w:abstractNumId w:val="25"/>
  </w:num>
  <w:num w:numId="32">
    <w:abstractNumId w:val="2"/>
  </w:num>
  <w:num w:numId="33">
    <w:abstractNumId w:val="31"/>
  </w:num>
  <w:num w:numId="34">
    <w:abstractNumId w:val="42"/>
  </w:num>
  <w:num w:numId="35">
    <w:abstractNumId w:val="3"/>
  </w:num>
  <w:num w:numId="36">
    <w:abstractNumId w:val="47"/>
  </w:num>
  <w:num w:numId="37">
    <w:abstractNumId w:val="35"/>
  </w:num>
  <w:num w:numId="38">
    <w:abstractNumId w:val="48"/>
  </w:num>
  <w:num w:numId="39">
    <w:abstractNumId w:val="16"/>
  </w:num>
  <w:num w:numId="40">
    <w:abstractNumId w:val="14"/>
  </w:num>
  <w:num w:numId="41">
    <w:abstractNumId w:val="11"/>
  </w:num>
  <w:num w:numId="42">
    <w:abstractNumId w:val="23"/>
  </w:num>
  <w:num w:numId="43">
    <w:abstractNumId w:val="45"/>
  </w:num>
  <w:num w:numId="44">
    <w:abstractNumId w:val="38"/>
  </w:num>
  <w:num w:numId="45">
    <w:abstractNumId w:val="8"/>
  </w:num>
  <w:num w:numId="46">
    <w:abstractNumId w:val="6"/>
  </w:num>
  <w:num w:numId="47">
    <w:abstractNumId w:val="36"/>
  </w:num>
  <w:num w:numId="48">
    <w:abstractNumId w:val="54"/>
  </w:num>
  <w:num w:numId="49">
    <w:abstractNumId w:val="27"/>
  </w:num>
  <w:num w:numId="50">
    <w:abstractNumId w:val="5"/>
  </w:num>
  <w:num w:numId="51">
    <w:abstractNumId w:val="7"/>
  </w:num>
  <w:num w:numId="52">
    <w:abstractNumId w:val="26"/>
  </w:num>
  <w:num w:numId="53">
    <w:abstractNumId w:val="53"/>
  </w:num>
  <w:num w:numId="54">
    <w:abstractNumId w:val="10"/>
  </w:num>
  <w:num w:numId="55">
    <w:abstractNumId w:val="3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E3F"/>
    <w:rsid w:val="00000011"/>
    <w:rsid w:val="000000B5"/>
    <w:rsid w:val="000000D4"/>
    <w:rsid w:val="00001192"/>
    <w:rsid w:val="000017B6"/>
    <w:rsid w:val="00001E46"/>
    <w:rsid w:val="00002679"/>
    <w:rsid w:val="00002AB4"/>
    <w:rsid w:val="00002BD9"/>
    <w:rsid w:val="00003982"/>
    <w:rsid w:val="00003AA3"/>
    <w:rsid w:val="00003AB6"/>
    <w:rsid w:val="00005978"/>
    <w:rsid w:val="00006545"/>
    <w:rsid w:val="0000699B"/>
    <w:rsid w:val="00006DD7"/>
    <w:rsid w:val="00010166"/>
    <w:rsid w:val="000106C9"/>
    <w:rsid w:val="0001123F"/>
    <w:rsid w:val="0001182A"/>
    <w:rsid w:val="00011D02"/>
    <w:rsid w:val="0001292B"/>
    <w:rsid w:val="00012CA2"/>
    <w:rsid w:val="00013FA4"/>
    <w:rsid w:val="000142AF"/>
    <w:rsid w:val="0001501C"/>
    <w:rsid w:val="000154C9"/>
    <w:rsid w:val="00015C80"/>
    <w:rsid w:val="000166A5"/>
    <w:rsid w:val="000166E6"/>
    <w:rsid w:val="000175FB"/>
    <w:rsid w:val="00017936"/>
    <w:rsid w:val="000200FD"/>
    <w:rsid w:val="0002098B"/>
    <w:rsid w:val="000212AD"/>
    <w:rsid w:val="00021663"/>
    <w:rsid w:val="000216D7"/>
    <w:rsid w:val="0002203D"/>
    <w:rsid w:val="000228E0"/>
    <w:rsid w:val="00022BA5"/>
    <w:rsid w:val="00022C82"/>
    <w:rsid w:val="00023479"/>
    <w:rsid w:val="0002358C"/>
    <w:rsid w:val="0002389E"/>
    <w:rsid w:val="00023F07"/>
    <w:rsid w:val="0002557C"/>
    <w:rsid w:val="000259DF"/>
    <w:rsid w:val="00025B72"/>
    <w:rsid w:val="00025CB2"/>
    <w:rsid w:val="0002627A"/>
    <w:rsid w:val="0002634D"/>
    <w:rsid w:val="000270DB"/>
    <w:rsid w:val="000274E9"/>
    <w:rsid w:val="00027FB4"/>
    <w:rsid w:val="000319D9"/>
    <w:rsid w:val="000325B0"/>
    <w:rsid w:val="00034912"/>
    <w:rsid w:val="00036E33"/>
    <w:rsid w:val="00036F53"/>
    <w:rsid w:val="00037175"/>
    <w:rsid w:val="00042519"/>
    <w:rsid w:val="00042701"/>
    <w:rsid w:val="000434BC"/>
    <w:rsid w:val="00043540"/>
    <w:rsid w:val="00046BD2"/>
    <w:rsid w:val="00046F16"/>
    <w:rsid w:val="00047165"/>
    <w:rsid w:val="000472E3"/>
    <w:rsid w:val="000477A9"/>
    <w:rsid w:val="00050FE2"/>
    <w:rsid w:val="0005131C"/>
    <w:rsid w:val="00051623"/>
    <w:rsid w:val="000523BD"/>
    <w:rsid w:val="00053623"/>
    <w:rsid w:val="000536C0"/>
    <w:rsid w:val="00055820"/>
    <w:rsid w:val="00055C19"/>
    <w:rsid w:val="00056C7F"/>
    <w:rsid w:val="00056F5B"/>
    <w:rsid w:val="00057384"/>
    <w:rsid w:val="00061C62"/>
    <w:rsid w:val="00061CB7"/>
    <w:rsid w:val="00062BB7"/>
    <w:rsid w:val="00062D21"/>
    <w:rsid w:val="00062E06"/>
    <w:rsid w:val="000634DC"/>
    <w:rsid w:val="00063CCB"/>
    <w:rsid w:val="000643B7"/>
    <w:rsid w:val="0006450F"/>
    <w:rsid w:val="000650AA"/>
    <w:rsid w:val="000656FA"/>
    <w:rsid w:val="0006580B"/>
    <w:rsid w:val="000674B5"/>
    <w:rsid w:val="00070157"/>
    <w:rsid w:val="00072C13"/>
    <w:rsid w:val="000741DA"/>
    <w:rsid w:val="00074520"/>
    <w:rsid w:val="0007499E"/>
    <w:rsid w:val="00074E62"/>
    <w:rsid w:val="0007531E"/>
    <w:rsid w:val="00075B75"/>
    <w:rsid w:val="000764BA"/>
    <w:rsid w:val="00076A89"/>
    <w:rsid w:val="00076B35"/>
    <w:rsid w:val="000778E8"/>
    <w:rsid w:val="0008009D"/>
    <w:rsid w:val="0008103D"/>
    <w:rsid w:val="00081E76"/>
    <w:rsid w:val="00081E79"/>
    <w:rsid w:val="00082146"/>
    <w:rsid w:val="00083F18"/>
    <w:rsid w:val="00084FA3"/>
    <w:rsid w:val="000851F6"/>
    <w:rsid w:val="00090B09"/>
    <w:rsid w:val="00091AE5"/>
    <w:rsid w:val="00092140"/>
    <w:rsid w:val="00092334"/>
    <w:rsid w:val="00092E18"/>
    <w:rsid w:val="000931D6"/>
    <w:rsid w:val="00094FE9"/>
    <w:rsid w:val="0009527C"/>
    <w:rsid w:val="00096B87"/>
    <w:rsid w:val="00096D2B"/>
    <w:rsid w:val="00096D81"/>
    <w:rsid w:val="00097403"/>
    <w:rsid w:val="0009785E"/>
    <w:rsid w:val="00097A0F"/>
    <w:rsid w:val="00097E20"/>
    <w:rsid w:val="000A1409"/>
    <w:rsid w:val="000A1617"/>
    <w:rsid w:val="000A25D1"/>
    <w:rsid w:val="000A2CE7"/>
    <w:rsid w:val="000A3A5D"/>
    <w:rsid w:val="000A46FC"/>
    <w:rsid w:val="000A585B"/>
    <w:rsid w:val="000A6476"/>
    <w:rsid w:val="000A7A9F"/>
    <w:rsid w:val="000B0B4E"/>
    <w:rsid w:val="000B1C40"/>
    <w:rsid w:val="000B20C3"/>
    <w:rsid w:val="000B422B"/>
    <w:rsid w:val="000B4374"/>
    <w:rsid w:val="000B5029"/>
    <w:rsid w:val="000B5F75"/>
    <w:rsid w:val="000B6AD8"/>
    <w:rsid w:val="000B7BA0"/>
    <w:rsid w:val="000C16E5"/>
    <w:rsid w:val="000C16EA"/>
    <w:rsid w:val="000C18AC"/>
    <w:rsid w:val="000C2F50"/>
    <w:rsid w:val="000C3639"/>
    <w:rsid w:val="000C3E1C"/>
    <w:rsid w:val="000C4739"/>
    <w:rsid w:val="000C49CA"/>
    <w:rsid w:val="000C5FB3"/>
    <w:rsid w:val="000C759F"/>
    <w:rsid w:val="000D0164"/>
    <w:rsid w:val="000D077C"/>
    <w:rsid w:val="000D0C47"/>
    <w:rsid w:val="000D1E63"/>
    <w:rsid w:val="000D359D"/>
    <w:rsid w:val="000D4CE3"/>
    <w:rsid w:val="000D576E"/>
    <w:rsid w:val="000D5918"/>
    <w:rsid w:val="000D60FD"/>
    <w:rsid w:val="000D6221"/>
    <w:rsid w:val="000D664C"/>
    <w:rsid w:val="000D7FFE"/>
    <w:rsid w:val="000E12BF"/>
    <w:rsid w:val="000E156C"/>
    <w:rsid w:val="000E21AE"/>
    <w:rsid w:val="000E2FA1"/>
    <w:rsid w:val="000E31D2"/>
    <w:rsid w:val="000E3560"/>
    <w:rsid w:val="000E3F3F"/>
    <w:rsid w:val="000E4B26"/>
    <w:rsid w:val="000E5042"/>
    <w:rsid w:val="000E66AC"/>
    <w:rsid w:val="000E6D0A"/>
    <w:rsid w:val="000E7FF6"/>
    <w:rsid w:val="000F06D9"/>
    <w:rsid w:val="000F0A16"/>
    <w:rsid w:val="000F0E28"/>
    <w:rsid w:val="000F1E97"/>
    <w:rsid w:val="000F2F3C"/>
    <w:rsid w:val="000F31D0"/>
    <w:rsid w:val="000F330B"/>
    <w:rsid w:val="000F46B5"/>
    <w:rsid w:val="000F5981"/>
    <w:rsid w:val="000F5A04"/>
    <w:rsid w:val="000F616F"/>
    <w:rsid w:val="000F6C48"/>
    <w:rsid w:val="000F71F8"/>
    <w:rsid w:val="000F7AFE"/>
    <w:rsid w:val="00100A87"/>
    <w:rsid w:val="00100FC3"/>
    <w:rsid w:val="001013E5"/>
    <w:rsid w:val="00101B21"/>
    <w:rsid w:val="00101F20"/>
    <w:rsid w:val="00105069"/>
    <w:rsid w:val="001051DB"/>
    <w:rsid w:val="0011096B"/>
    <w:rsid w:val="00111706"/>
    <w:rsid w:val="00111AB7"/>
    <w:rsid w:val="00111ABD"/>
    <w:rsid w:val="00111CFD"/>
    <w:rsid w:val="00112317"/>
    <w:rsid w:val="00112400"/>
    <w:rsid w:val="001124EE"/>
    <w:rsid w:val="00112988"/>
    <w:rsid w:val="00114FB3"/>
    <w:rsid w:val="0011526F"/>
    <w:rsid w:val="00115604"/>
    <w:rsid w:val="00115F52"/>
    <w:rsid w:val="00116299"/>
    <w:rsid w:val="00116FB6"/>
    <w:rsid w:val="0011799D"/>
    <w:rsid w:val="00117C47"/>
    <w:rsid w:val="00117DDC"/>
    <w:rsid w:val="0012057D"/>
    <w:rsid w:val="00120834"/>
    <w:rsid w:val="001210B3"/>
    <w:rsid w:val="00121303"/>
    <w:rsid w:val="00122091"/>
    <w:rsid w:val="0012282A"/>
    <w:rsid w:val="00123041"/>
    <w:rsid w:val="001230E8"/>
    <w:rsid w:val="00124403"/>
    <w:rsid w:val="001258D1"/>
    <w:rsid w:val="001265C2"/>
    <w:rsid w:val="00126BA3"/>
    <w:rsid w:val="00127457"/>
    <w:rsid w:val="00130881"/>
    <w:rsid w:val="001312EE"/>
    <w:rsid w:val="001319A5"/>
    <w:rsid w:val="00131F24"/>
    <w:rsid w:val="00132148"/>
    <w:rsid w:val="00132EAB"/>
    <w:rsid w:val="001331C8"/>
    <w:rsid w:val="0013325B"/>
    <w:rsid w:val="001338EA"/>
    <w:rsid w:val="001345F4"/>
    <w:rsid w:val="001357F9"/>
    <w:rsid w:val="00135BB0"/>
    <w:rsid w:val="00135BF1"/>
    <w:rsid w:val="001362F2"/>
    <w:rsid w:val="001365E3"/>
    <w:rsid w:val="0013669B"/>
    <w:rsid w:val="00137499"/>
    <w:rsid w:val="001374B9"/>
    <w:rsid w:val="0013770B"/>
    <w:rsid w:val="00137885"/>
    <w:rsid w:val="001413EC"/>
    <w:rsid w:val="00141DAC"/>
    <w:rsid w:val="00141E4A"/>
    <w:rsid w:val="001424BF"/>
    <w:rsid w:val="001425D3"/>
    <w:rsid w:val="00142656"/>
    <w:rsid w:val="00142702"/>
    <w:rsid w:val="00142A4E"/>
    <w:rsid w:val="00142D38"/>
    <w:rsid w:val="00142F34"/>
    <w:rsid w:val="00144818"/>
    <w:rsid w:val="00144BE3"/>
    <w:rsid w:val="00146011"/>
    <w:rsid w:val="001467F6"/>
    <w:rsid w:val="001469A2"/>
    <w:rsid w:val="00146C39"/>
    <w:rsid w:val="0014755D"/>
    <w:rsid w:val="0014790C"/>
    <w:rsid w:val="00150670"/>
    <w:rsid w:val="0015111A"/>
    <w:rsid w:val="00151435"/>
    <w:rsid w:val="00151B2C"/>
    <w:rsid w:val="00151C7E"/>
    <w:rsid w:val="001522D9"/>
    <w:rsid w:val="0015234D"/>
    <w:rsid w:val="00152787"/>
    <w:rsid w:val="00152A00"/>
    <w:rsid w:val="00153846"/>
    <w:rsid w:val="00153A19"/>
    <w:rsid w:val="00156078"/>
    <w:rsid w:val="001562E1"/>
    <w:rsid w:val="00157142"/>
    <w:rsid w:val="001603CC"/>
    <w:rsid w:val="00161463"/>
    <w:rsid w:val="00162D36"/>
    <w:rsid w:val="00163726"/>
    <w:rsid w:val="001658D7"/>
    <w:rsid w:val="00170B32"/>
    <w:rsid w:val="00170D28"/>
    <w:rsid w:val="00170EC8"/>
    <w:rsid w:val="0017189C"/>
    <w:rsid w:val="00171BFB"/>
    <w:rsid w:val="00173184"/>
    <w:rsid w:val="001731A1"/>
    <w:rsid w:val="001734CF"/>
    <w:rsid w:val="00173A61"/>
    <w:rsid w:val="00174BAA"/>
    <w:rsid w:val="001764F8"/>
    <w:rsid w:val="00177E00"/>
    <w:rsid w:val="00177E56"/>
    <w:rsid w:val="00180009"/>
    <w:rsid w:val="0018022E"/>
    <w:rsid w:val="00182CDD"/>
    <w:rsid w:val="00182DB4"/>
    <w:rsid w:val="001836C9"/>
    <w:rsid w:val="001836F4"/>
    <w:rsid w:val="001838D0"/>
    <w:rsid w:val="001840FF"/>
    <w:rsid w:val="00184326"/>
    <w:rsid w:val="00184FE8"/>
    <w:rsid w:val="00185628"/>
    <w:rsid w:val="00185875"/>
    <w:rsid w:val="0018603B"/>
    <w:rsid w:val="00186EDF"/>
    <w:rsid w:val="00186F91"/>
    <w:rsid w:val="00187136"/>
    <w:rsid w:val="001871B1"/>
    <w:rsid w:val="00190365"/>
    <w:rsid w:val="00190DDE"/>
    <w:rsid w:val="00191399"/>
    <w:rsid w:val="00191B06"/>
    <w:rsid w:val="00192A36"/>
    <w:rsid w:val="001940A5"/>
    <w:rsid w:val="00195049"/>
    <w:rsid w:val="001957B0"/>
    <w:rsid w:val="00195FE1"/>
    <w:rsid w:val="001968BF"/>
    <w:rsid w:val="00197F76"/>
    <w:rsid w:val="001A0F8C"/>
    <w:rsid w:val="001A1E62"/>
    <w:rsid w:val="001A29CD"/>
    <w:rsid w:val="001A3836"/>
    <w:rsid w:val="001A5F48"/>
    <w:rsid w:val="001A7013"/>
    <w:rsid w:val="001B003D"/>
    <w:rsid w:val="001B03E7"/>
    <w:rsid w:val="001B04F5"/>
    <w:rsid w:val="001B12A9"/>
    <w:rsid w:val="001B1629"/>
    <w:rsid w:val="001B1A99"/>
    <w:rsid w:val="001B1E68"/>
    <w:rsid w:val="001B2FCB"/>
    <w:rsid w:val="001B4382"/>
    <w:rsid w:val="001B4914"/>
    <w:rsid w:val="001B606F"/>
    <w:rsid w:val="001B6B08"/>
    <w:rsid w:val="001B6B6B"/>
    <w:rsid w:val="001B6C48"/>
    <w:rsid w:val="001B6CB0"/>
    <w:rsid w:val="001B7512"/>
    <w:rsid w:val="001B752C"/>
    <w:rsid w:val="001B7603"/>
    <w:rsid w:val="001C1C2D"/>
    <w:rsid w:val="001C20F3"/>
    <w:rsid w:val="001C2AF8"/>
    <w:rsid w:val="001C3686"/>
    <w:rsid w:val="001C3F04"/>
    <w:rsid w:val="001C4DF6"/>
    <w:rsid w:val="001C500F"/>
    <w:rsid w:val="001C5021"/>
    <w:rsid w:val="001C6E02"/>
    <w:rsid w:val="001C751E"/>
    <w:rsid w:val="001C789E"/>
    <w:rsid w:val="001D049B"/>
    <w:rsid w:val="001D1627"/>
    <w:rsid w:val="001D2224"/>
    <w:rsid w:val="001D2309"/>
    <w:rsid w:val="001D3E96"/>
    <w:rsid w:val="001D48C9"/>
    <w:rsid w:val="001D49CD"/>
    <w:rsid w:val="001D5511"/>
    <w:rsid w:val="001D5CD3"/>
    <w:rsid w:val="001D5EDF"/>
    <w:rsid w:val="001D6053"/>
    <w:rsid w:val="001D70A6"/>
    <w:rsid w:val="001D725F"/>
    <w:rsid w:val="001D7DF3"/>
    <w:rsid w:val="001E025B"/>
    <w:rsid w:val="001E18B5"/>
    <w:rsid w:val="001E218B"/>
    <w:rsid w:val="001E424D"/>
    <w:rsid w:val="001E449C"/>
    <w:rsid w:val="001E44F4"/>
    <w:rsid w:val="001E489E"/>
    <w:rsid w:val="001E4A5E"/>
    <w:rsid w:val="001E55BC"/>
    <w:rsid w:val="001E57F3"/>
    <w:rsid w:val="001E59F7"/>
    <w:rsid w:val="001E6F73"/>
    <w:rsid w:val="001E71FE"/>
    <w:rsid w:val="001E7A17"/>
    <w:rsid w:val="001E7FEE"/>
    <w:rsid w:val="001F1187"/>
    <w:rsid w:val="001F193D"/>
    <w:rsid w:val="001F1B48"/>
    <w:rsid w:val="001F1CC0"/>
    <w:rsid w:val="001F1E7B"/>
    <w:rsid w:val="001F205E"/>
    <w:rsid w:val="001F22A7"/>
    <w:rsid w:val="001F2BA4"/>
    <w:rsid w:val="001F2E7E"/>
    <w:rsid w:val="001F4BB4"/>
    <w:rsid w:val="001F51C0"/>
    <w:rsid w:val="001F5704"/>
    <w:rsid w:val="001F5A2F"/>
    <w:rsid w:val="001F5DB2"/>
    <w:rsid w:val="001F5FBB"/>
    <w:rsid w:val="001F670D"/>
    <w:rsid w:val="001F6810"/>
    <w:rsid w:val="001F7F9B"/>
    <w:rsid w:val="002026F0"/>
    <w:rsid w:val="00202833"/>
    <w:rsid w:val="00202DAE"/>
    <w:rsid w:val="00204639"/>
    <w:rsid w:val="002055B1"/>
    <w:rsid w:val="00205728"/>
    <w:rsid w:val="00205828"/>
    <w:rsid w:val="00205847"/>
    <w:rsid w:val="002059D9"/>
    <w:rsid w:val="00206C6D"/>
    <w:rsid w:val="00207274"/>
    <w:rsid w:val="0021088D"/>
    <w:rsid w:val="00211B4F"/>
    <w:rsid w:val="00211C21"/>
    <w:rsid w:val="00212849"/>
    <w:rsid w:val="00212DA7"/>
    <w:rsid w:val="00213D67"/>
    <w:rsid w:val="002151C5"/>
    <w:rsid w:val="002177C6"/>
    <w:rsid w:val="0021787A"/>
    <w:rsid w:val="00217BF7"/>
    <w:rsid w:val="00221C03"/>
    <w:rsid w:val="00221FF6"/>
    <w:rsid w:val="002227D1"/>
    <w:rsid w:val="0022296F"/>
    <w:rsid w:val="002249ED"/>
    <w:rsid w:val="00224AB9"/>
    <w:rsid w:val="0022548D"/>
    <w:rsid w:val="00226314"/>
    <w:rsid w:val="00226CB0"/>
    <w:rsid w:val="002271B2"/>
    <w:rsid w:val="0023046D"/>
    <w:rsid w:val="002306D2"/>
    <w:rsid w:val="00231524"/>
    <w:rsid w:val="002319B2"/>
    <w:rsid w:val="00232778"/>
    <w:rsid w:val="002333F9"/>
    <w:rsid w:val="002334EE"/>
    <w:rsid w:val="002358CA"/>
    <w:rsid w:val="00235A6A"/>
    <w:rsid w:val="002360AA"/>
    <w:rsid w:val="002360E1"/>
    <w:rsid w:val="002371F7"/>
    <w:rsid w:val="00237423"/>
    <w:rsid w:val="002377A6"/>
    <w:rsid w:val="00237AA4"/>
    <w:rsid w:val="00237DC4"/>
    <w:rsid w:val="002402F9"/>
    <w:rsid w:val="002407AC"/>
    <w:rsid w:val="002416CD"/>
    <w:rsid w:val="002435DB"/>
    <w:rsid w:val="002436AA"/>
    <w:rsid w:val="00246046"/>
    <w:rsid w:val="0025081F"/>
    <w:rsid w:val="00250986"/>
    <w:rsid w:val="0025098B"/>
    <w:rsid w:val="00251195"/>
    <w:rsid w:val="00252349"/>
    <w:rsid w:val="0025264C"/>
    <w:rsid w:val="00252AF2"/>
    <w:rsid w:val="00253898"/>
    <w:rsid w:val="00253FFC"/>
    <w:rsid w:val="00255731"/>
    <w:rsid w:val="00256C6A"/>
    <w:rsid w:val="00256FD7"/>
    <w:rsid w:val="00257089"/>
    <w:rsid w:val="00257188"/>
    <w:rsid w:val="002572D8"/>
    <w:rsid w:val="002574EB"/>
    <w:rsid w:val="0025751F"/>
    <w:rsid w:val="00260366"/>
    <w:rsid w:val="00261C85"/>
    <w:rsid w:val="00262AE1"/>
    <w:rsid w:val="002636D2"/>
    <w:rsid w:val="00263707"/>
    <w:rsid w:val="0026554C"/>
    <w:rsid w:val="00265B9D"/>
    <w:rsid w:val="00266496"/>
    <w:rsid w:val="002700B0"/>
    <w:rsid w:val="00271ADE"/>
    <w:rsid w:val="00272371"/>
    <w:rsid w:val="00273B2F"/>
    <w:rsid w:val="00273FF3"/>
    <w:rsid w:val="00275F29"/>
    <w:rsid w:val="002766AB"/>
    <w:rsid w:val="00276C75"/>
    <w:rsid w:val="002771CA"/>
    <w:rsid w:val="00277846"/>
    <w:rsid w:val="002809F5"/>
    <w:rsid w:val="00280A8D"/>
    <w:rsid w:val="00280D28"/>
    <w:rsid w:val="00280D32"/>
    <w:rsid w:val="00281A35"/>
    <w:rsid w:val="00281D42"/>
    <w:rsid w:val="002824E8"/>
    <w:rsid w:val="00282B8B"/>
    <w:rsid w:val="00283F41"/>
    <w:rsid w:val="002843F1"/>
    <w:rsid w:val="002850D6"/>
    <w:rsid w:val="00285A67"/>
    <w:rsid w:val="00285C9B"/>
    <w:rsid w:val="00285D1E"/>
    <w:rsid w:val="00287F80"/>
    <w:rsid w:val="00291C5C"/>
    <w:rsid w:val="00292188"/>
    <w:rsid w:val="0029264D"/>
    <w:rsid w:val="0029439E"/>
    <w:rsid w:val="0029629A"/>
    <w:rsid w:val="002972F8"/>
    <w:rsid w:val="00297A50"/>
    <w:rsid w:val="002A099F"/>
    <w:rsid w:val="002A0BAE"/>
    <w:rsid w:val="002A0C3F"/>
    <w:rsid w:val="002A0C6D"/>
    <w:rsid w:val="002A1204"/>
    <w:rsid w:val="002A13F9"/>
    <w:rsid w:val="002A1937"/>
    <w:rsid w:val="002A4C35"/>
    <w:rsid w:val="002A5ECA"/>
    <w:rsid w:val="002A738F"/>
    <w:rsid w:val="002B057E"/>
    <w:rsid w:val="002B05DB"/>
    <w:rsid w:val="002B0F44"/>
    <w:rsid w:val="002B0FD2"/>
    <w:rsid w:val="002B106A"/>
    <w:rsid w:val="002B2625"/>
    <w:rsid w:val="002B318C"/>
    <w:rsid w:val="002B35CA"/>
    <w:rsid w:val="002B4876"/>
    <w:rsid w:val="002B4C14"/>
    <w:rsid w:val="002B5D4B"/>
    <w:rsid w:val="002B5FAF"/>
    <w:rsid w:val="002B609D"/>
    <w:rsid w:val="002B72E9"/>
    <w:rsid w:val="002B7C9D"/>
    <w:rsid w:val="002C03FA"/>
    <w:rsid w:val="002C0CD6"/>
    <w:rsid w:val="002C0E66"/>
    <w:rsid w:val="002C11B1"/>
    <w:rsid w:val="002C15A2"/>
    <w:rsid w:val="002C266C"/>
    <w:rsid w:val="002C347C"/>
    <w:rsid w:val="002C3E2F"/>
    <w:rsid w:val="002C42FD"/>
    <w:rsid w:val="002C59BC"/>
    <w:rsid w:val="002C6AC7"/>
    <w:rsid w:val="002C735C"/>
    <w:rsid w:val="002C797E"/>
    <w:rsid w:val="002C7C64"/>
    <w:rsid w:val="002D0C3D"/>
    <w:rsid w:val="002D107E"/>
    <w:rsid w:val="002D138C"/>
    <w:rsid w:val="002D1DB4"/>
    <w:rsid w:val="002D1E51"/>
    <w:rsid w:val="002D2222"/>
    <w:rsid w:val="002D2393"/>
    <w:rsid w:val="002D33B0"/>
    <w:rsid w:val="002D3EFB"/>
    <w:rsid w:val="002D3F1D"/>
    <w:rsid w:val="002D5068"/>
    <w:rsid w:val="002D6600"/>
    <w:rsid w:val="002D66C0"/>
    <w:rsid w:val="002E0F39"/>
    <w:rsid w:val="002E10A7"/>
    <w:rsid w:val="002E12F9"/>
    <w:rsid w:val="002E19C3"/>
    <w:rsid w:val="002E1EB8"/>
    <w:rsid w:val="002E1EF9"/>
    <w:rsid w:val="002E229D"/>
    <w:rsid w:val="002E250A"/>
    <w:rsid w:val="002E3D79"/>
    <w:rsid w:val="002E4E1F"/>
    <w:rsid w:val="002E6510"/>
    <w:rsid w:val="002E68F7"/>
    <w:rsid w:val="002E6CCC"/>
    <w:rsid w:val="002F1290"/>
    <w:rsid w:val="002F12BF"/>
    <w:rsid w:val="002F21EF"/>
    <w:rsid w:val="002F42F6"/>
    <w:rsid w:val="002F4333"/>
    <w:rsid w:val="002F5544"/>
    <w:rsid w:val="002F65F4"/>
    <w:rsid w:val="002F6E7E"/>
    <w:rsid w:val="00300D2E"/>
    <w:rsid w:val="00301214"/>
    <w:rsid w:val="00301A41"/>
    <w:rsid w:val="00302A1C"/>
    <w:rsid w:val="00304686"/>
    <w:rsid w:val="00305DE0"/>
    <w:rsid w:val="0030610D"/>
    <w:rsid w:val="0030741D"/>
    <w:rsid w:val="00307DA1"/>
    <w:rsid w:val="00310125"/>
    <w:rsid w:val="0031104A"/>
    <w:rsid w:val="00311448"/>
    <w:rsid w:val="00311D36"/>
    <w:rsid w:val="0031357A"/>
    <w:rsid w:val="00314DC9"/>
    <w:rsid w:val="00316500"/>
    <w:rsid w:val="00317465"/>
    <w:rsid w:val="0031784D"/>
    <w:rsid w:val="0032019B"/>
    <w:rsid w:val="0032169C"/>
    <w:rsid w:val="00322548"/>
    <w:rsid w:val="003227B8"/>
    <w:rsid w:val="00322FCD"/>
    <w:rsid w:val="00323AD3"/>
    <w:rsid w:val="00323AF7"/>
    <w:rsid w:val="00323B5F"/>
    <w:rsid w:val="00325FD3"/>
    <w:rsid w:val="0033013D"/>
    <w:rsid w:val="003302D2"/>
    <w:rsid w:val="00330DEE"/>
    <w:rsid w:val="003315B6"/>
    <w:rsid w:val="00331845"/>
    <w:rsid w:val="00332190"/>
    <w:rsid w:val="00333D59"/>
    <w:rsid w:val="00334127"/>
    <w:rsid w:val="00334DF8"/>
    <w:rsid w:val="00335C00"/>
    <w:rsid w:val="00336407"/>
    <w:rsid w:val="003368E6"/>
    <w:rsid w:val="00337781"/>
    <w:rsid w:val="00337BFE"/>
    <w:rsid w:val="00337F8C"/>
    <w:rsid w:val="00341593"/>
    <w:rsid w:val="00341BEC"/>
    <w:rsid w:val="00342507"/>
    <w:rsid w:val="00342BEB"/>
    <w:rsid w:val="003460FC"/>
    <w:rsid w:val="00346DD8"/>
    <w:rsid w:val="00346EB2"/>
    <w:rsid w:val="00347144"/>
    <w:rsid w:val="00347173"/>
    <w:rsid w:val="00347288"/>
    <w:rsid w:val="00351B4F"/>
    <w:rsid w:val="00354B46"/>
    <w:rsid w:val="00354C49"/>
    <w:rsid w:val="00354F1E"/>
    <w:rsid w:val="00355AEA"/>
    <w:rsid w:val="003570C9"/>
    <w:rsid w:val="003615B4"/>
    <w:rsid w:val="00361E53"/>
    <w:rsid w:val="00362015"/>
    <w:rsid w:val="003626E4"/>
    <w:rsid w:val="00362E22"/>
    <w:rsid w:val="00363272"/>
    <w:rsid w:val="0036349A"/>
    <w:rsid w:val="00363C10"/>
    <w:rsid w:val="003657CB"/>
    <w:rsid w:val="00365A37"/>
    <w:rsid w:val="003670AE"/>
    <w:rsid w:val="00367F27"/>
    <w:rsid w:val="00370A0B"/>
    <w:rsid w:val="00370B63"/>
    <w:rsid w:val="0037171B"/>
    <w:rsid w:val="00371D39"/>
    <w:rsid w:val="00372BC2"/>
    <w:rsid w:val="00372CFC"/>
    <w:rsid w:val="00373982"/>
    <w:rsid w:val="0037428F"/>
    <w:rsid w:val="00374479"/>
    <w:rsid w:val="00375C8A"/>
    <w:rsid w:val="003763E0"/>
    <w:rsid w:val="00380033"/>
    <w:rsid w:val="00380460"/>
    <w:rsid w:val="00381E79"/>
    <w:rsid w:val="00382398"/>
    <w:rsid w:val="003829AF"/>
    <w:rsid w:val="00382F19"/>
    <w:rsid w:val="0038363F"/>
    <w:rsid w:val="00383842"/>
    <w:rsid w:val="00383FC9"/>
    <w:rsid w:val="00384300"/>
    <w:rsid w:val="00384F5A"/>
    <w:rsid w:val="00384FAC"/>
    <w:rsid w:val="00385955"/>
    <w:rsid w:val="003871BA"/>
    <w:rsid w:val="0039019D"/>
    <w:rsid w:val="0039073B"/>
    <w:rsid w:val="0039295D"/>
    <w:rsid w:val="003935E3"/>
    <w:rsid w:val="003941CA"/>
    <w:rsid w:val="003947FB"/>
    <w:rsid w:val="003949D5"/>
    <w:rsid w:val="00394DD7"/>
    <w:rsid w:val="00395DAE"/>
    <w:rsid w:val="003964A1"/>
    <w:rsid w:val="00397505"/>
    <w:rsid w:val="00397692"/>
    <w:rsid w:val="003A0360"/>
    <w:rsid w:val="003A054A"/>
    <w:rsid w:val="003A1A9B"/>
    <w:rsid w:val="003A2644"/>
    <w:rsid w:val="003A30BC"/>
    <w:rsid w:val="003A3DED"/>
    <w:rsid w:val="003A46B0"/>
    <w:rsid w:val="003A4811"/>
    <w:rsid w:val="003A686B"/>
    <w:rsid w:val="003A6A7E"/>
    <w:rsid w:val="003A6C9C"/>
    <w:rsid w:val="003A739F"/>
    <w:rsid w:val="003A790E"/>
    <w:rsid w:val="003A7D5D"/>
    <w:rsid w:val="003B25EF"/>
    <w:rsid w:val="003B345D"/>
    <w:rsid w:val="003B407E"/>
    <w:rsid w:val="003C0106"/>
    <w:rsid w:val="003C3276"/>
    <w:rsid w:val="003C3389"/>
    <w:rsid w:val="003C3916"/>
    <w:rsid w:val="003C4956"/>
    <w:rsid w:val="003C49F8"/>
    <w:rsid w:val="003C4FAB"/>
    <w:rsid w:val="003C6895"/>
    <w:rsid w:val="003C6F5A"/>
    <w:rsid w:val="003D0713"/>
    <w:rsid w:val="003D1D2B"/>
    <w:rsid w:val="003D1D4A"/>
    <w:rsid w:val="003D2090"/>
    <w:rsid w:val="003D30EF"/>
    <w:rsid w:val="003D32D2"/>
    <w:rsid w:val="003D40B6"/>
    <w:rsid w:val="003D4598"/>
    <w:rsid w:val="003D4C23"/>
    <w:rsid w:val="003E0573"/>
    <w:rsid w:val="003E361C"/>
    <w:rsid w:val="003E3ED8"/>
    <w:rsid w:val="003E4775"/>
    <w:rsid w:val="003E5D01"/>
    <w:rsid w:val="003E5D71"/>
    <w:rsid w:val="003E6960"/>
    <w:rsid w:val="003E6B79"/>
    <w:rsid w:val="003E700F"/>
    <w:rsid w:val="003E73B7"/>
    <w:rsid w:val="003E7D4B"/>
    <w:rsid w:val="003F0051"/>
    <w:rsid w:val="003F05F6"/>
    <w:rsid w:val="003F1033"/>
    <w:rsid w:val="003F1341"/>
    <w:rsid w:val="003F23C9"/>
    <w:rsid w:val="003F2629"/>
    <w:rsid w:val="003F2846"/>
    <w:rsid w:val="003F325B"/>
    <w:rsid w:val="003F3798"/>
    <w:rsid w:val="003F3CD3"/>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19EC"/>
    <w:rsid w:val="00411F7A"/>
    <w:rsid w:val="0041242E"/>
    <w:rsid w:val="00413277"/>
    <w:rsid w:val="00413E2E"/>
    <w:rsid w:val="004141A2"/>
    <w:rsid w:val="004145B0"/>
    <w:rsid w:val="0041483F"/>
    <w:rsid w:val="004152A8"/>
    <w:rsid w:val="00416023"/>
    <w:rsid w:val="0041633D"/>
    <w:rsid w:val="004169F8"/>
    <w:rsid w:val="00416D02"/>
    <w:rsid w:val="0041723A"/>
    <w:rsid w:val="00417983"/>
    <w:rsid w:val="0042024E"/>
    <w:rsid w:val="00420370"/>
    <w:rsid w:val="004204DB"/>
    <w:rsid w:val="00421381"/>
    <w:rsid w:val="00421C27"/>
    <w:rsid w:val="00422632"/>
    <w:rsid w:val="00422687"/>
    <w:rsid w:val="0042359D"/>
    <w:rsid w:val="00424871"/>
    <w:rsid w:val="00424C5B"/>
    <w:rsid w:val="00430084"/>
    <w:rsid w:val="00430584"/>
    <w:rsid w:val="00431576"/>
    <w:rsid w:val="00432BF3"/>
    <w:rsid w:val="004332F3"/>
    <w:rsid w:val="00433496"/>
    <w:rsid w:val="00433591"/>
    <w:rsid w:val="00433A5A"/>
    <w:rsid w:val="00433B93"/>
    <w:rsid w:val="00433FA0"/>
    <w:rsid w:val="00434C5D"/>
    <w:rsid w:val="00435C89"/>
    <w:rsid w:val="00435D28"/>
    <w:rsid w:val="0043750E"/>
    <w:rsid w:val="004400AF"/>
    <w:rsid w:val="004408CB"/>
    <w:rsid w:val="00440AAD"/>
    <w:rsid w:val="00440C8D"/>
    <w:rsid w:val="00443205"/>
    <w:rsid w:val="00443473"/>
    <w:rsid w:val="00443996"/>
    <w:rsid w:val="00444BEF"/>
    <w:rsid w:val="00445767"/>
    <w:rsid w:val="00445A4B"/>
    <w:rsid w:val="00446B9F"/>
    <w:rsid w:val="00447E21"/>
    <w:rsid w:val="00447FBC"/>
    <w:rsid w:val="004502EB"/>
    <w:rsid w:val="00450D94"/>
    <w:rsid w:val="00451408"/>
    <w:rsid w:val="00452032"/>
    <w:rsid w:val="0045354E"/>
    <w:rsid w:val="0045389C"/>
    <w:rsid w:val="00453B43"/>
    <w:rsid w:val="0045437A"/>
    <w:rsid w:val="0045547A"/>
    <w:rsid w:val="00456507"/>
    <w:rsid w:val="0045723F"/>
    <w:rsid w:val="0045727D"/>
    <w:rsid w:val="0045758A"/>
    <w:rsid w:val="00457D6A"/>
    <w:rsid w:val="00457E61"/>
    <w:rsid w:val="00457FE3"/>
    <w:rsid w:val="00460482"/>
    <w:rsid w:val="00460EC0"/>
    <w:rsid w:val="00461743"/>
    <w:rsid w:val="004618D0"/>
    <w:rsid w:val="00461904"/>
    <w:rsid w:val="00463146"/>
    <w:rsid w:val="00463154"/>
    <w:rsid w:val="004640FA"/>
    <w:rsid w:val="0046474A"/>
    <w:rsid w:val="00464D6E"/>
    <w:rsid w:val="0046528F"/>
    <w:rsid w:val="00467C57"/>
    <w:rsid w:val="00467F2C"/>
    <w:rsid w:val="004705A8"/>
    <w:rsid w:val="00470BA2"/>
    <w:rsid w:val="004716D4"/>
    <w:rsid w:val="004734CE"/>
    <w:rsid w:val="0047373E"/>
    <w:rsid w:val="0047425C"/>
    <w:rsid w:val="004748B6"/>
    <w:rsid w:val="0047659F"/>
    <w:rsid w:val="00477350"/>
    <w:rsid w:val="00477EA3"/>
    <w:rsid w:val="004802B3"/>
    <w:rsid w:val="004828DD"/>
    <w:rsid w:val="00483879"/>
    <w:rsid w:val="00483A96"/>
    <w:rsid w:val="00483D58"/>
    <w:rsid w:val="00483D63"/>
    <w:rsid w:val="0048433E"/>
    <w:rsid w:val="004849CA"/>
    <w:rsid w:val="004856A9"/>
    <w:rsid w:val="00485EDD"/>
    <w:rsid w:val="00486ADD"/>
    <w:rsid w:val="00487942"/>
    <w:rsid w:val="00487F52"/>
    <w:rsid w:val="00490B8B"/>
    <w:rsid w:val="004914C4"/>
    <w:rsid w:val="00491FFE"/>
    <w:rsid w:val="00492861"/>
    <w:rsid w:val="004932CE"/>
    <w:rsid w:val="0049548F"/>
    <w:rsid w:val="004956C6"/>
    <w:rsid w:val="00496000"/>
    <w:rsid w:val="004962BD"/>
    <w:rsid w:val="0049693F"/>
    <w:rsid w:val="00496B9B"/>
    <w:rsid w:val="00496BBB"/>
    <w:rsid w:val="004973FB"/>
    <w:rsid w:val="00497EA5"/>
    <w:rsid w:val="004A041D"/>
    <w:rsid w:val="004A0445"/>
    <w:rsid w:val="004A082E"/>
    <w:rsid w:val="004A0B5F"/>
    <w:rsid w:val="004A0C0F"/>
    <w:rsid w:val="004A1065"/>
    <w:rsid w:val="004A1C53"/>
    <w:rsid w:val="004A3BBD"/>
    <w:rsid w:val="004A3E5E"/>
    <w:rsid w:val="004A4881"/>
    <w:rsid w:val="004A57F0"/>
    <w:rsid w:val="004A5958"/>
    <w:rsid w:val="004A6474"/>
    <w:rsid w:val="004A68E3"/>
    <w:rsid w:val="004A774B"/>
    <w:rsid w:val="004A7EF2"/>
    <w:rsid w:val="004A7F7B"/>
    <w:rsid w:val="004B19B9"/>
    <w:rsid w:val="004B1E99"/>
    <w:rsid w:val="004B391C"/>
    <w:rsid w:val="004B44BC"/>
    <w:rsid w:val="004B67D7"/>
    <w:rsid w:val="004B693C"/>
    <w:rsid w:val="004C0E7A"/>
    <w:rsid w:val="004C14CD"/>
    <w:rsid w:val="004C159F"/>
    <w:rsid w:val="004C32D4"/>
    <w:rsid w:val="004C33A1"/>
    <w:rsid w:val="004C5107"/>
    <w:rsid w:val="004C587D"/>
    <w:rsid w:val="004C5B63"/>
    <w:rsid w:val="004C70B5"/>
    <w:rsid w:val="004C713B"/>
    <w:rsid w:val="004C755F"/>
    <w:rsid w:val="004C7657"/>
    <w:rsid w:val="004C768F"/>
    <w:rsid w:val="004C7D1E"/>
    <w:rsid w:val="004C7D9F"/>
    <w:rsid w:val="004D02F0"/>
    <w:rsid w:val="004D0854"/>
    <w:rsid w:val="004D0DC3"/>
    <w:rsid w:val="004D134B"/>
    <w:rsid w:val="004D1CAF"/>
    <w:rsid w:val="004D1E0C"/>
    <w:rsid w:val="004D317F"/>
    <w:rsid w:val="004D3752"/>
    <w:rsid w:val="004D4A24"/>
    <w:rsid w:val="004D4C5B"/>
    <w:rsid w:val="004D565C"/>
    <w:rsid w:val="004D7000"/>
    <w:rsid w:val="004E06D6"/>
    <w:rsid w:val="004E4179"/>
    <w:rsid w:val="004E44BD"/>
    <w:rsid w:val="004E5421"/>
    <w:rsid w:val="004E5B6F"/>
    <w:rsid w:val="004E6549"/>
    <w:rsid w:val="004E67FF"/>
    <w:rsid w:val="004E6BA4"/>
    <w:rsid w:val="004E723C"/>
    <w:rsid w:val="004E744F"/>
    <w:rsid w:val="004E777B"/>
    <w:rsid w:val="004F00F8"/>
    <w:rsid w:val="004F0404"/>
    <w:rsid w:val="004F18BE"/>
    <w:rsid w:val="004F23F4"/>
    <w:rsid w:val="004F2507"/>
    <w:rsid w:val="004F2F1A"/>
    <w:rsid w:val="004F3477"/>
    <w:rsid w:val="004F34F1"/>
    <w:rsid w:val="004F44C7"/>
    <w:rsid w:val="004F5AFC"/>
    <w:rsid w:val="004F5BD3"/>
    <w:rsid w:val="004F5CA4"/>
    <w:rsid w:val="004F5D77"/>
    <w:rsid w:val="004F6DC9"/>
    <w:rsid w:val="004F742B"/>
    <w:rsid w:val="004F7816"/>
    <w:rsid w:val="0050293C"/>
    <w:rsid w:val="00503C13"/>
    <w:rsid w:val="00504545"/>
    <w:rsid w:val="00504F7D"/>
    <w:rsid w:val="00505E94"/>
    <w:rsid w:val="005104D6"/>
    <w:rsid w:val="0051134F"/>
    <w:rsid w:val="00512172"/>
    <w:rsid w:val="00512BA6"/>
    <w:rsid w:val="00513074"/>
    <w:rsid w:val="00514956"/>
    <w:rsid w:val="005155E0"/>
    <w:rsid w:val="00516304"/>
    <w:rsid w:val="005177F8"/>
    <w:rsid w:val="0051785B"/>
    <w:rsid w:val="00517AFC"/>
    <w:rsid w:val="00521396"/>
    <w:rsid w:val="00522DEE"/>
    <w:rsid w:val="0052341D"/>
    <w:rsid w:val="0052599E"/>
    <w:rsid w:val="005300F5"/>
    <w:rsid w:val="005316A9"/>
    <w:rsid w:val="00531B83"/>
    <w:rsid w:val="0053397E"/>
    <w:rsid w:val="00533CF0"/>
    <w:rsid w:val="00536770"/>
    <w:rsid w:val="00540D6E"/>
    <w:rsid w:val="00540FA6"/>
    <w:rsid w:val="00541308"/>
    <w:rsid w:val="0054214A"/>
    <w:rsid w:val="005421C9"/>
    <w:rsid w:val="00543FEB"/>
    <w:rsid w:val="005459CD"/>
    <w:rsid w:val="005459E4"/>
    <w:rsid w:val="005465C4"/>
    <w:rsid w:val="00547032"/>
    <w:rsid w:val="00547B55"/>
    <w:rsid w:val="00547E7E"/>
    <w:rsid w:val="00551F2D"/>
    <w:rsid w:val="005520D7"/>
    <w:rsid w:val="0055324C"/>
    <w:rsid w:val="0055490C"/>
    <w:rsid w:val="00554A9F"/>
    <w:rsid w:val="0055508D"/>
    <w:rsid w:val="005550BB"/>
    <w:rsid w:val="005551FF"/>
    <w:rsid w:val="00555735"/>
    <w:rsid w:val="00555BA3"/>
    <w:rsid w:val="00556413"/>
    <w:rsid w:val="00557CB4"/>
    <w:rsid w:val="00557E6D"/>
    <w:rsid w:val="00557E80"/>
    <w:rsid w:val="00560D40"/>
    <w:rsid w:val="005614AD"/>
    <w:rsid w:val="00561A33"/>
    <w:rsid w:val="00561C5E"/>
    <w:rsid w:val="00561C73"/>
    <w:rsid w:val="005627BD"/>
    <w:rsid w:val="005635C3"/>
    <w:rsid w:val="00563F21"/>
    <w:rsid w:val="00564685"/>
    <w:rsid w:val="00564B4B"/>
    <w:rsid w:val="00565E8A"/>
    <w:rsid w:val="005663E6"/>
    <w:rsid w:val="00566A86"/>
    <w:rsid w:val="005670F0"/>
    <w:rsid w:val="0056716F"/>
    <w:rsid w:val="005710C3"/>
    <w:rsid w:val="005715AF"/>
    <w:rsid w:val="00571832"/>
    <w:rsid w:val="00571CAD"/>
    <w:rsid w:val="00574571"/>
    <w:rsid w:val="0057482A"/>
    <w:rsid w:val="00576497"/>
    <w:rsid w:val="00576BB0"/>
    <w:rsid w:val="005776F4"/>
    <w:rsid w:val="005805B6"/>
    <w:rsid w:val="00581848"/>
    <w:rsid w:val="005821C4"/>
    <w:rsid w:val="00584B31"/>
    <w:rsid w:val="00585688"/>
    <w:rsid w:val="005866DE"/>
    <w:rsid w:val="0058681D"/>
    <w:rsid w:val="00586EB1"/>
    <w:rsid w:val="005902C3"/>
    <w:rsid w:val="005903DE"/>
    <w:rsid w:val="00591B89"/>
    <w:rsid w:val="00592400"/>
    <w:rsid w:val="00592BDB"/>
    <w:rsid w:val="0059325C"/>
    <w:rsid w:val="00593A87"/>
    <w:rsid w:val="00593C04"/>
    <w:rsid w:val="00593E97"/>
    <w:rsid w:val="0059415D"/>
    <w:rsid w:val="00594F12"/>
    <w:rsid w:val="00595044"/>
    <w:rsid w:val="00595DA7"/>
    <w:rsid w:val="005969C4"/>
    <w:rsid w:val="00596CA0"/>
    <w:rsid w:val="005971E6"/>
    <w:rsid w:val="0059754D"/>
    <w:rsid w:val="005976DD"/>
    <w:rsid w:val="00597814"/>
    <w:rsid w:val="00597E35"/>
    <w:rsid w:val="005A1BBB"/>
    <w:rsid w:val="005A23F8"/>
    <w:rsid w:val="005A2423"/>
    <w:rsid w:val="005A274F"/>
    <w:rsid w:val="005A3549"/>
    <w:rsid w:val="005A39F5"/>
    <w:rsid w:val="005A431E"/>
    <w:rsid w:val="005A4C0B"/>
    <w:rsid w:val="005A745E"/>
    <w:rsid w:val="005A7B80"/>
    <w:rsid w:val="005A7D33"/>
    <w:rsid w:val="005B032C"/>
    <w:rsid w:val="005B06A0"/>
    <w:rsid w:val="005B0B9E"/>
    <w:rsid w:val="005B1445"/>
    <w:rsid w:val="005B1BC7"/>
    <w:rsid w:val="005B1EFE"/>
    <w:rsid w:val="005B3B38"/>
    <w:rsid w:val="005B4077"/>
    <w:rsid w:val="005B4499"/>
    <w:rsid w:val="005B4923"/>
    <w:rsid w:val="005B52AD"/>
    <w:rsid w:val="005B62A4"/>
    <w:rsid w:val="005B7BC9"/>
    <w:rsid w:val="005B7C43"/>
    <w:rsid w:val="005B7EEA"/>
    <w:rsid w:val="005C06EB"/>
    <w:rsid w:val="005C0B2E"/>
    <w:rsid w:val="005C0F49"/>
    <w:rsid w:val="005C1C98"/>
    <w:rsid w:val="005C2FD6"/>
    <w:rsid w:val="005C48EE"/>
    <w:rsid w:val="005C4FE1"/>
    <w:rsid w:val="005C5055"/>
    <w:rsid w:val="005C54D8"/>
    <w:rsid w:val="005C5675"/>
    <w:rsid w:val="005C7F9D"/>
    <w:rsid w:val="005D1370"/>
    <w:rsid w:val="005D1A6C"/>
    <w:rsid w:val="005D22F0"/>
    <w:rsid w:val="005D29E0"/>
    <w:rsid w:val="005D3DBA"/>
    <w:rsid w:val="005D4ACE"/>
    <w:rsid w:val="005D7F6A"/>
    <w:rsid w:val="005E0A8C"/>
    <w:rsid w:val="005E193B"/>
    <w:rsid w:val="005E1E73"/>
    <w:rsid w:val="005E1F28"/>
    <w:rsid w:val="005E21CB"/>
    <w:rsid w:val="005E2402"/>
    <w:rsid w:val="005E39D5"/>
    <w:rsid w:val="005E3D12"/>
    <w:rsid w:val="005E4073"/>
    <w:rsid w:val="005E6BCC"/>
    <w:rsid w:val="005E796E"/>
    <w:rsid w:val="005F1ABA"/>
    <w:rsid w:val="005F2307"/>
    <w:rsid w:val="005F3368"/>
    <w:rsid w:val="005F590F"/>
    <w:rsid w:val="005F65F4"/>
    <w:rsid w:val="005F72E8"/>
    <w:rsid w:val="005F79D1"/>
    <w:rsid w:val="005F7BAF"/>
    <w:rsid w:val="00600784"/>
    <w:rsid w:val="006007D3"/>
    <w:rsid w:val="006025B7"/>
    <w:rsid w:val="00602844"/>
    <w:rsid w:val="00603BFC"/>
    <w:rsid w:val="00605A4D"/>
    <w:rsid w:val="00605DE7"/>
    <w:rsid w:val="0060619C"/>
    <w:rsid w:val="00607624"/>
    <w:rsid w:val="00607C88"/>
    <w:rsid w:val="0061051E"/>
    <w:rsid w:val="0061125F"/>
    <w:rsid w:val="00612408"/>
    <w:rsid w:val="0061245C"/>
    <w:rsid w:val="00612518"/>
    <w:rsid w:val="00612D97"/>
    <w:rsid w:val="00613ED3"/>
    <w:rsid w:val="00613F77"/>
    <w:rsid w:val="0061459E"/>
    <w:rsid w:val="006148AF"/>
    <w:rsid w:val="00614942"/>
    <w:rsid w:val="00614B55"/>
    <w:rsid w:val="0061742B"/>
    <w:rsid w:val="00621142"/>
    <w:rsid w:val="0062190F"/>
    <w:rsid w:val="00623FB2"/>
    <w:rsid w:val="00627283"/>
    <w:rsid w:val="00627FCB"/>
    <w:rsid w:val="006302B2"/>
    <w:rsid w:val="00631760"/>
    <w:rsid w:val="006319F6"/>
    <w:rsid w:val="0063296E"/>
    <w:rsid w:val="00632CB9"/>
    <w:rsid w:val="00633074"/>
    <w:rsid w:val="0063307D"/>
    <w:rsid w:val="0063321F"/>
    <w:rsid w:val="00633A05"/>
    <w:rsid w:val="006341F4"/>
    <w:rsid w:val="00634551"/>
    <w:rsid w:val="00634BE8"/>
    <w:rsid w:val="0063580D"/>
    <w:rsid w:val="006358F4"/>
    <w:rsid w:val="00635D49"/>
    <w:rsid w:val="00636FAA"/>
    <w:rsid w:val="006374EF"/>
    <w:rsid w:val="00637EEC"/>
    <w:rsid w:val="0064369E"/>
    <w:rsid w:val="00643734"/>
    <w:rsid w:val="00644F90"/>
    <w:rsid w:val="0064604D"/>
    <w:rsid w:val="0064641F"/>
    <w:rsid w:val="00646530"/>
    <w:rsid w:val="006466E8"/>
    <w:rsid w:val="00646B59"/>
    <w:rsid w:val="00646F2D"/>
    <w:rsid w:val="0064722D"/>
    <w:rsid w:val="006474C6"/>
    <w:rsid w:val="006474CC"/>
    <w:rsid w:val="006474E3"/>
    <w:rsid w:val="006477D4"/>
    <w:rsid w:val="00651A13"/>
    <w:rsid w:val="0065369A"/>
    <w:rsid w:val="0065581C"/>
    <w:rsid w:val="00656254"/>
    <w:rsid w:val="00657387"/>
    <w:rsid w:val="00657D4C"/>
    <w:rsid w:val="00657ECA"/>
    <w:rsid w:val="00661190"/>
    <w:rsid w:val="006611DF"/>
    <w:rsid w:val="0066257F"/>
    <w:rsid w:val="00662A2F"/>
    <w:rsid w:val="00662B20"/>
    <w:rsid w:val="00664B72"/>
    <w:rsid w:val="00665227"/>
    <w:rsid w:val="00665C5D"/>
    <w:rsid w:val="00666551"/>
    <w:rsid w:val="00667AE3"/>
    <w:rsid w:val="00667F3E"/>
    <w:rsid w:val="006719BA"/>
    <w:rsid w:val="00671E6C"/>
    <w:rsid w:val="00672BF1"/>
    <w:rsid w:val="00672E50"/>
    <w:rsid w:val="00673137"/>
    <w:rsid w:val="00674659"/>
    <w:rsid w:val="00675471"/>
    <w:rsid w:val="006758C3"/>
    <w:rsid w:val="0067699B"/>
    <w:rsid w:val="00680362"/>
    <w:rsid w:val="006816C2"/>
    <w:rsid w:val="00682811"/>
    <w:rsid w:val="006828AF"/>
    <w:rsid w:val="00682C32"/>
    <w:rsid w:val="00683036"/>
    <w:rsid w:val="006830F1"/>
    <w:rsid w:val="006839F8"/>
    <w:rsid w:val="00683FD4"/>
    <w:rsid w:val="00684232"/>
    <w:rsid w:val="00684751"/>
    <w:rsid w:val="00685D61"/>
    <w:rsid w:val="00685EE8"/>
    <w:rsid w:val="00687610"/>
    <w:rsid w:val="00690A24"/>
    <w:rsid w:val="00690C1C"/>
    <w:rsid w:val="0069115C"/>
    <w:rsid w:val="00691773"/>
    <w:rsid w:val="00691E3B"/>
    <w:rsid w:val="006920EA"/>
    <w:rsid w:val="006922A8"/>
    <w:rsid w:val="00692531"/>
    <w:rsid w:val="00693A4D"/>
    <w:rsid w:val="006942F6"/>
    <w:rsid w:val="006958B6"/>
    <w:rsid w:val="0069691D"/>
    <w:rsid w:val="00697AB5"/>
    <w:rsid w:val="00697B80"/>
    <w:rsid w:val="00697E5D"/>
    <w:rsid w:val="006A0EA1"/>
    <w:rsid w:val="006A216A"/>
    <w:rsid w:val="006A2639"/>
    <w:rsid w:val="006A2D79"/>
    <w:rsid w:val="006A335C"/>
    <w:rsid w:val="006A3409"/>
    <w:rsid w:val="006A35B5"/>
    <w:rsid w:val="006A3FA1"/>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B6CC4"/>
    <w:rsid w:val="006C053D"/>
    <w:rsid w:val="006C352A"/>
    <w:rsid w:val="006C35A0"/>
    <w:rsid w:val="006C422E"/>
    <w:rsid w:val="006C45E8"/>
    <w:rsid w:val="006C5345"/>
    <w:rsid w:val="006C7055"/>
    <w:rsid w:val="006C73D3"/>
    <w:rsid w:val="006C7760"/>
    <w:rsid w:val="006C7B07"/>
    <w:rsid w:val="006D06FA"/>
    <w:rsid w:val="006D10BE"/>
    <w:rsid w:val="006D1A26"/>
    <w:rsid w:val="006D1B4C"/>
    <w:rsid w:val="006D30F1"/>
    <w:rsid w:val="006D455F"/>
    <w:rsid w:val="006D4677"/>
    <w:rsid w:val="006D505A"/>
    <w:rsid w:val="006D57F0"/>
    <w:rsid w:val="006D582E"/>
    <w:rsid w:val="006D5F91"/>
    <w:rsid w:val="006D7823"/>
    <w:rsid w:val="006E1241"/>
    <w:rsid w:val="006E2637"/>
    <w:rsid w:val="006E3E2C"/>
    <w:rsid w:val="006E52A0"/>
    <w:rsid w:val="006E5A50"/>
    <w:rsid w:val="006E6124"/>
    <w:rsid w:val="006E6565"/>
    <w:rsid w:val="006E74C2"/>
    <w:rsid w:val="006E7769"/>
    <w:rsid w:val="006F0187"/>
    <w:rsid w:val="006F01C5"/>
    <w:rsid w:val="006F04BE"/>
    <w:rsid w:val="006F0EEB"/>
    <w:rsid w:val="006F0FAC"/>
    <w:rsid w:val="006F1276"/>
    <w:rsid w:val="006F1ACC"/>
    <w:rsid w:val="006F1DC5"/>
    <w:rsid w:val="006F2DFD"/>
    <w:rsid w:val="006F37F3"/>
    <w:rsid w:val="006F3D3E"/>
    <w:rsid w:val="006F3F0D"/>
    <w:rsid w:val="006F491B"/>
    <w:rsid w:val="006F500F"/>
    <w:rsid w:val="006F5C47"/>
    <w:rsid w:val="006F6168"/>
    <w:rsid w:val="006F6591"/>
    <w:rsid w:val="006F679F"/>
    <w:rsid w:val="006F733F"/>
    <w:rsid w:val="007033C1"/>
    <w:rsid w:val="00703C68"/>
    <w:rsid w:val="00703DEC"/>
    <w:rsid w:val="0070546B"/>
    <w:rsid w:val="0070716B"/>
    <w:rsid w:val="0070738D"/>
    <w:rsid w:val="007078DE"/>
    <w:rsid w:val="00707DC6"/>
    <w:rsid w:val="0071197C"/>
    <w:rsid w:val="00711ECB"/>
    <w:rsid w:val="00712CBB"/>
    <w:rsid w:val="00712F17"/>
    <w:rsid w:val="00712F46"/>
    <w:rsid w:val="007149C6"/>
    <w:rsid w:val="00716301"/>
    <w:rsid w:val="00716F05"/>
    <w:rsid w:val="00716F5B"/>
    <w:rsid w:val="007179BA"/>
    <w:rsid w:val="00720302"/>
    <w:rsid w:val="007204E8"/>
    <w:rsid w:val="0072177D"/>
    <w:rsid w:val="00721D5F"/>
    <w:rsid w:val="0072316C"/>
    <w:rsid w:val="00723726"/>
    <w:rsid w:val="0072465F"/>
    <w:rsid w:val="007251DD"/>
    <w:rsid w:val="007270FA"/>
    <w:rsid w:val="00727656"/>
    <w:rsid w:val="00727782"/>
    <w:rsid w:val="00727C8E"/>
    <w:rsid w:val="0073010C"/>
    <w:rsid w:val="007301A4"/>
    <w:rsid w:val="00730680"/>
    <w:rsid w:val="00730DEB"/>
    <w:rsid w:val="007310C8"/>
    <w:rsid w:val="00731DA3"/>
    <w:rsid w:val="00732081"/>
    <w:rsid w:val="00732549"/>
    <w:rsid w:val="007328A7"/>
    <w:rsid w:val="00732DDA"/>
    <w:rsid w:val="007339A0"/>
    <w:rsid w:val="00734270"/>
    <w:rsid w:val="00735293"/>
    <w:rsid w:val="0073614E"/>
    <w:rsid w:val="00736BFE"/>
    <w:rsid w:val="007376D1"/>
    <w:rsid w:val="00740E3D"/>
    <w:rsid w:val="00742443"/>
    <w:rsid w:val="0074268E"/>
    <w:rsid w:val="00743112"/>
    <w:rsid w:val="00743982"/>
    <w:rsid w:val="00743AAE"/>
    <w:rsid w:val="00743F16"/>
    <w:rsid w:val="0074417D"/>
    <w:rsid w:val="0074427E"/>
    <w:rsid w:val="0074612D"/>
    <w:rsid w:val="00746192"/>
    <w:rsid w:val="00746193"/>
    <w:rsid w:val="00750BA0"/>
    <w:rsid w:val="0075178B"/>
    <w:rsid w:val="00752DBB"/>
    <w:rsid w:val="0075365C"/>
    <w:rsid w:val="00753975"/>
    <w:rsid w:val="00753D00"/>
    <w:rsid w:val="00754071"/>
    <w:rsid w:val="007551C1"/>
    <w:rsid w:val="007556B9"/>
    <w:rsid w:val="007558C0"/>
    <w:rsid w:val="00756744"/>
    <w:rsid w:val="00756E77"/>
    <w:rsid w:val="00757AC9"/>
    <w:rsid w:val="00757F75"/>
    <w:rsid w:val="0076068C"/>
    <w:rsid w:val="00761885"/>
    <w:rsid w:val="00763063"/>
    <w:rsid w:val="007631EF"/>
    <w:rsid w:val="007636B0"/>
    <w:rsid w:val="00763F73"/>
    <w:rsid w:val="007647F9"/>
    <w:rsid w:val="00765FAB"/>
    <w:rsid w:val="00766B3D"/>
    <w:rsid w:val="007704C5"/>
    <w:rsid w:val="00770906"/>
    <w:rsid w:val="007709BB"/>
    <w:rsid w:val="007713A0"/>
    <w:rsid w:val="00772103"/>
    <w:rsid w:val="00774215"/>
    <w:rsid w:val="007742E9"/>
    <w:rsid w:val="00774329"/>
    <w:rsid w:val="007745D7"/>
    <w:rsid w:val="0077495A"/>
    <w:rsid w:val="007752D5"/>
    <w:rsid w:val="00777072"/>
    <w:rsid w:val="007800C0"/>
    <w:rsid w:val="00780425"/>
    <w:rsid w:val="00780630"/>
    <w:rsid w:val="0078316A"/>
    <w:rsid w:val="007838B5"/>
    <w:rsid w:val="007839A5"/>
    <w:rsid w:val="0078490F"/>
    <w:rsid w:val="00784C19"/>
    <w:rsid w:val="00784C78"/>
    <w:rsid w:val="00785187"/>
    <w:rsid w:val="00785371"/>
    <w:rsid w:val="00785563"/>
    <w:rsid w:val="0078587D"/>
    <w:rsid w:val="00785955"/>
    <w:rsid w:val="00786B37"/>
    <w:rsid w:val="00787B73"/>
    <w:rsid w:val="00787BBF"/>
    <w:rsid w:val="00790520"/>
    <w:rsid w:val="0079107B"/>
    <w:rsid w:val="007917E6"/>
    <w:rsid w:val="00792097"/>
    <w:rsid w:val="00792474"/>
    <w:rsid w:val="007945EC"/>
    <w:rsid w:val="0079482E"/>
    <w:rsid w:val="007952FC"/>
    <w:rsid w:val="00795536"/>
    <w:rsid w:val="0079590A"/>
    <w:rsid w:val="00795972"/>
    <w:rsid w:val="00795D1B"/>
    <w:rsid w:val="00797A24"/>
    <w:rsid w:val="007A1963"/>
    <w:rsid w:val="007A1968"/>
    <w:rsid w:val="007A1993"/>
    <w:rsid w:val="007A1B4C"/>
    <w:rsid w:val="007A1BB9"/>
    <w:rsid w:val="007A370B"/>
    <w:rsid w:val="007A3DCA"/>
    <w:rsid w:val="007A3EEB"/>
    <w:rsid w:val="007A3FD1"/>
    <w:rsid w:val="007A42BF"/>
    <w:rsid w:val="007A446F"/>
    <w:rsid w:val="007A5EB1"/>
    <w:rsid w:val="007A7432"/>
    <w:rsid w:val="007B0528"/>
    <w:rsid w:val="007B0B02"/>
    <w:rsid w:val="007B0FBF"/>
    <w:rsid w:val="007B1232"/>
    <w:rsid w:val="007B1755"/>
    <w:rsid w:val="007B2293"/>
    <w:rsid w:val="007B2A25"/>
    <w:rsid w:val="007B330D"/>
    <w:rsid w:val="007B3364"/>
    <w:rsid w:val="007B35E4"/>
    <w:rsid w:val="007B3B10"/>
    <w:rsid w:val="007B3BA8"/>
    <w:rsid w:val="007B462D"/>
    <w:rsid w:val="007B60F6"/>
    <w:rsid w:val="007C045E"/>
    <w:rsid w:val="007C0477"/>
    <w:rsid w:val="007C052B"/>
    <w:rsid w:val="007C17D2"/>
    <w:rsid w:val="007C25CA"/>
    <w:rsid w:val="007C29D9"/>
    <w:rsid w:val="007C2A3F"/>
    <w:rsid w:val="007C4106"/>
    <w:rsid w:val="007C4CD2"/>
    <w:rsid w:val="007C560B"/>
    <w:rsid w:val="007C61C7"/>
    <w:rsid w:val="007C6916"/>
    <w:rsid w:val="007C72CD"/>
    <w:rsid w:val="007D021F"/>
    <w:rsid w:val="007D10CF"/>
    <w:rsid w:val="007D247F"/>
    <w:rsid w:val="007D265A"/>
    <w:rsid w:val="007D2AB4"/>
    <w:rsid w:val="007D3BBB"/>
    <w:rsid w:val="007D3E78"/>
    <w:rsid w:val="007D44EA"/>
    <w:rsid w:val="007D4761"/>
    <w:rsid w:val="007D4FB1"/>
    <w:rsid w:val="007D56EC"/>
    <w:rsid w:val="007D5C94"/>
    <w:rsid w:val="007D5D15"/>
    <w:rsid w:val="007D7174"/>
    <w:rsid w:val="007D7664"/>
    <w:rsid w:val="007E0158"/>
    <w:rsid w:val="007E02C4"/>
    <w:rsid w:val="007E0DA6"/>
    <w:rsid w:val="007E1948"/>
    <w:rsid w:val="007E2C44"/>
    <w:rsid w:val="007E3474"/>
    <w:rsid w:val="007E39EC"/>
    <w:rsid w:val="007E40A7"/>
    <w:rsid w:val="007E4210"/>
    <w:rsid w:val="007E4BED"/>
    <w:rsid w:val="007E4E1C"/>
    <w:rsid w:val="007E5071"/>
    <w:rsid w:val="007F06D1"/>
    <w:rsid w:val="007F0B42"/>
    <w:rsid w:val="007F14F8"/>
    <w:rsid w:val="007F1DFC"/>
    <w:rsid w:val="007F5594"/>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07C54"/>
    <w:rsid w:val="008122B1"/>
    <w:rsid w:val="00813642"/>
    <w:rsid w:val="00814439"/>
    <w:rsid w:val="008151F7"/>
    <w:rsid w:val="008159A8"/>
    <w:rsid w:val="00815FDE"/>
    <w:rsid w:val="00816B9B"/>
    <w:rsid w:val="00821D0F"/>
    <w:rsid w:val="0082234B"/>
    <w:rsid w:val="00822FE1"/>
    <w:rsid w:val="00823B19"/>
    <w:rsid w:val="00825744"/>
    <w:rsid w:val="00826F2A"/>
    <w:rsid w:val="0083087E"/>
    <w:rsid w:val="00830CA4"/>
    <w:rsid w:val="00830DDD"/>
    <w:rsid w:val="00831355"/>
    <w:rsid w:val="0083280F"/>
    <w:rsid w:val="00832A43"/>
    <w:rsid w:val="00832F56"/>
    <w:rsid w:val="008330C1"/>
    <w:rsid w:val="008334BC"/>
    <w:rsid w:val="00833C86"/>
    <w:rsid w:val="008341B1"/>
    <w:rsid w:val="00834278"/>
    <w:rsid w:val="008362D1"/>
    <w:rsid w:val="008371F6"/>
    <w:rsid w:val="008373A5"/>
    <w:rsid w:val="008373D2"/>
    <w:rsid w:val="00837DE2"/>
    <w:rsid w:val="00840F1F"/>
    <w:rsid w:val="0084105C"/>
    <w:rsid w:val="008416F1"/>
    <w:rsid w:val="0084485F"/>
    <w:rsid w:val="00844E13"/>
    <w:rsid w:val="008451EF"/>
    <w:rsid w:val="008457EF"/>
    <w:rsid w:val="00846316"/>
    <w:rsid w:val="008465EE"/>
    <w:rsid w:val="00846D23"/>
    <w:rsid w:val="0084701D"/>
    <w:rsid w:val="00847A36"/>
    <w:rsid w:val="00847AD2"/>
    <w:rsid w:val="00850120"/>
    <w:rsid w:val="008506E4"/>
    <w:rsid w:val="008507AB"/>
    <w:rsid w:val="00850C5F"/>
    <w:rsid w:val="0085159D"/>
    <w:rsid w:val="00852667"/>
    <w:rsid w:val="00853D61"/>
    <w:rsid w:val="00854377"/>
    <w:rsid w:val="00854446"/>
    <w:rsid w:val="008545AA"/>
    <w:rsid w:val="00855BF3"/>
    <w:rsid w:val="008563D7"/>
    <w:rsid w:val="00856AD2"/>
    <w:rsid w:val="008607CF"/>
    <w:rsid w:val="00860F4C"/>
    <w:rsid w:val="008611B6"/>
    <w:rsid w:val="00862148"/>
    <w:rsid w:val="008624F1"/>
    <w:rsid w:val="008628F1"/>
    <w:rsid w:val="008638A5"/>
    <w:rsid w:val="00863C55"/>
    <w:rsid w:val="00864208"/>
    <w:rsid w:val="008648FB"/>
    <w:rsid w:val="00864BB0"/>
    <w:rsid w:val="008656FB"/>
    <w:rsid w:val="00866697"/>
    <w:rsid w:val="00866FF1"/>
    <w:rsid w:val="00867B71"/>
    <w:rsid w:val="00867B7A"/>
    <w:rsid w:val="00870920"/>
    <w:rsid w:val="008710DB"/>
    <w:rsid w:val="00871957"/>
    <w:rsid w:val="00872011"/>
    <w:rsid w:val="00872B93"/>
    <w:rsid w:val="00873083"/>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1C9"/>
    <w:rsid w:val="008845A1"/>
    <w:rsid w:val="0088544E"/>
    <w:rsid w:val="00886130"/>
    <w:rsid w:val="00887BD8"/>
    <w:rsid w:val="008915C2"/>
    <w:rsid w:val="00891AD9"/>
    <w:rsid w:val="008933AD"/>
    <w:rsid w:val="00893770"/>
    <w:rsid w:val="00895645"/>
    <w:rsid w:val="008957BF"/>
    <w:rsid w:val="008958EA"/>
    <w:rsid w:val="00895DC4"/>
    <w:rsid w:val="008963C4"/>
    <w:rsid w:val="00897596"/>
    <w:rsid w:val="0089768E"/>
    <w:rsid w:val="008977C4"/>
    <w:rsid w:val="008A0546"/>
    <w:rsid w:val="008A3379"/>
    <w:rsid w:val="008A3697"/>
    <w:rsid w:val="008A41D7"/>
    <w:rsid w:val="008A4357"/>
    <w:rsid w:val="008A476E"/>
    <w:rsid w:val="008A50CE"/>
    <w:rsid w:val="008A51B8"/>
    <w:rsid w:val="008A5326"/>
    <w:rsid w:val="008A5891"/>
    <w:rsid w:val="008A5976"/>
    <w:rsid w:val="008A5CFE"/>
    <w:rsid w:val="008A6FF6"/>
    <w:rsid w:val="008B07D0"/>
    <w:rsid w:val="008B0A1B"/>
    <w:rsid w:val="008B0CC3"/>
    <w:rsid w:val="008B11B8"/>
    <w:rsid w:val="008B14BA"/>
    <w:rsid w:val="008B2489"/>
    <w:rsid w:val="008B2C94"/>
    <w:rsid w:val="008B33F8"/>
    <w:rsid w:val="008B3CC3"/>
    <w:rsid w:val="008B46CC"/>
    <w:rsid w:val="008B4846"/>
    <w:rsid w:val="008B5ED1"/>
    <w:rsid w:val="008B6C90"/>
    <w:rsid w:val="008B7AA7"/>
    <w:rsid w:val="008B7DD0"/>
    <w:rsid w:val="008C0C7E"/>
    <w:rsid w:val="008C0E07"/>
    <w:rsid w:val="008C2248"/>
    <w:rsid w:val="008C3478"/>
    <w:rsid w:val="008C3D3A"/>
    <w:rsid w:val="008C51E0"/>
    <w:rsid w:val="008C5446"/>
    <w:rsid w:val="008C5EC8"/>
    <w:rsid w:val="008C7AF2"/>
    <w:rsid w:val="008D026F"/>
    <w:rsid w:val="008D0865"/>
    <w:rsid w:val="008D10C3"/>
    <w:rsid w:val="008D124A"/>
    <w:rsid w:val="008D1D78"/>
    <w:rsid w:val="008D2659"/>
    <w:rsid w:val="008D26F3"/>
    <w:rsid w:val="008D2861"/>
    <w:rsid w:val="008D2E93"/>
    <w:rsid w:val="008D2F4B"/>
    <w:rsid w:val="008D3572"/>
    <w:rsid w:val="008D386F"/>
    <w:rsid w:val="008D3C6C"/>
    <w:rsid w:val="008D4B29"/>
    <w:rsid w:val="008D5323"/>
    <w:rsid w:val="008D5FFC"/>
    <w:rsid w:val="008D74A0"/>
    <w:rsid w:val="008D7668"/>
    <w:rsid w:val="008E0615"/>
    <w:rsid w:val="008E0AA3"/>
    <w:rsid w:val="008E1D87"/>
    <w:rsid w:val="008E25FD"/>
    <w:rsid w:val="008E264F"/>
    <w:rsid w:val="008E26D5"/>
    <w:rsid w:val="008E35A1"/>
    <w:rsid w:val="008E397A"/>
    <w:rsid w:val="008E4168"/>
    <w:rsid w:val="008E4491"/>
    <w:rsid w:val="008E5783"/>
    <w:rsid w:val="008E5964"/>
    <w:rsid w:val="008E5DDF"/>
    <w:rsid w:val="008E6D0E"/>
    <w:rsid w:val="008E7306"/>
    <w:rsid w:val="008E7A18"/>
    <w:rsid w:val="008E7E64"/>
    <w:rsid w:val="008E7EBF"/>
    <w:rsid w:val="008F0315"/>
    <w:rsid w:val="008F09DB"/>
    <w:rsid w:val="008F0E5E"/>
    <w:rsid w:val="008F111F"/>
    <w:rsid w:val="008F116B"/>
    <w:rsid w:val="008F1350"/>
    <w:rsid w:val="008F244E"/>
    <w:rsid w:val="008F2919"/>
    <w:rsid w:val="008F3109"/>
    <w:rsid w:val="008F343B"/>
    <w:rsid w:val="008F3D15"/>
    <w:rsid w:val="008F5507"/>
    <w:rsid w:val="008F7321"/>
    <w:rsid w:val="008F78CC"/>
    <w:rsid w:val="008F7D6B"/>
    <w:rsid w:val="009004B1"/>
    <w:rsid w:val="009005F5"/>
    <w:rsid w:val="00900AD5"/>
    <w:rsid w:val="00901F65"/>
    <w:rsid w:val="009022D2"/>
    <w:rsid w:val="0090377F"/>
    <w:rsid w:val="00903936"/>
    <w:rsid w:val="009044C0"/>
    <w:rsid w:val="00904E22"/>
    <w:rsid w:val="0090506B"/>
    <w:rsid w:val="00906C39"/>
    <w:rsid w:val="00907261"/>
    <w:rsid w:val="009078AB"/>
    <w:rsid w:val="00907BE6"/>
    <w:rsid w:val="00907E36"/>
    <w:rsid w:val="00910FCA"/>
    <w:rsid w:val="00911D93"/>
    <w:rsid w:val="00912A2F"/>
    <w:rsid w:val="009142A8"/>
    <w:rsid w:val="00914D8F"/>
    <w:rsid w:val="0091584C"/>
    <w:rsid w:val="0091586E"/>
    <w:rsid w:val="00920BDC"/>
    <w:rsid w:val="00921BD8"/>
    <w:rsid w:val="00921F90"/>
    <w:rsid w:val="00922259"/>
    <w:rsid w:val="0092261E"/>
    <w:rsid w:val="00922988"/>
    <w:rsid w:val="009233B0"/>
    <w:rsid w:val="00923650"/>
    <w:rsid w:val="0092544B"/>
    <w:rsid w:val="00925C54"/>
    <w:rsid w:val="00926252"/>
    <w:rsid w:val="009264FB"/>
    <w:rsid w:val="00926BB5"/>
    <w:rsid w:val="009278B6"/>
    <w:rsid w:val="009300E9"/>
    <w:rsid w:val="00930F8D"/>
    <w:rsid w:val="00932D7B"/>
    <w:rsid w:val="009330DF"/>
    <w:rsid w:val="00933765"/>
    <w:rsid w:val="00933999"/>
    <w:rsid w:val="009339D9"/>
    <w:rsid w:val="00933F3F"/>
    <w:rsid w:val="00936E3A"/>
    <w:rsid w:val="00936F0B"/>
    <w:rsid w:val="00937C3C"/>
    <w:rsid w:val="009404C9"/>
    <w:rsid w:val="0094139B"/>
    <w:rsid w:val="00942BDF"/>
    <w:rsid w:val="00942D6A"/>
    <w:rsid w:val="009448C7"/>
    <w:rsid w:val="00944BDD"/>
    <w:rsid w:val="00945558"/>
    <w:rsid w:val="00945DA5"/>
    <w:rsid w:val="00945DB8"/>
    <w:rsid w:val="009464E5"/>
    <w:rsid w:val="009477E2"/>
    <w:rsid w:val="009503B2"/>
    <w:rsid w:val="00950B5A"/>
    <w:rsid w:val="009529D0"/>
    <w:rsid w:val="00952E07"/>
    <w:rsid w:val="0095314B"/>
    <w:rsid w:val="00955378"/>
    <w:rsid w:val="00955B95"/>
    <w:rsid w:val="00955FA6"/>
    <w:rsid w:val="00957AB9"/>
    <w:rsid w:val="00957AC6"/>
    <w:rsid w:val="00957D1F"/>
    <w:rsid w:val="00957E5E"/>
    <w:rsid w:val="00962624"/>
    <w:rsid w:val="00963285"/>
    <w:rsid w:val="00963D91"/>
    <w:rsid w:val="00963E4A"/>
    <w:rsid w:val="00964369"/>
    <w:rsid w:val="0096519E"/>
    <w:rsid w:val="00970270"/>
    <w:rsid w:val="0097067E"/>
    <w:rsid w:val="009711CC"/>
    <w:rsid w:val="00971A75"/>
    <w:rsid w:val="009735FC"/>
    <w:rsid w:val="00974ABC"/>
    <w:rsid w:val="00974BE7"/>
    <w:rsid w:val="00975149"/>
    <w:rsid w:val="0097597E"/>
    <w:rsid w:val="00975CFB"/>
    <w:rsid w:val="009764B7"/>
    <w:rsid w:val="009769E8"/>
    <w:rsid w:val="00976C44"/>
    <w:rsid w:val="009775A8"/>
    <w:rsid w:val="009776DC"/>
    <w:rsid w:val="0097795C"/>
    <w:rsid w:val="00977E4E"/>
    <w:rsid w:val="00982276"/>
    <w:rsid w:val="0098351C"/>
    <w:rsid w:val="00983C13"/>
    <w:rsid w:val="00984014"/>
    <w:rsid w:val="00984297"/>
    <w:rsid w:val="00985B43"/>
    <w:rsid w:val="009861A1"/>
    <w:rsid w:val="00986C58"/>
    <w:rsid w:val="00986C92"/>
    <w:rsid w:val="009874CA"/>
    <w:rsid w:val="009901DA"/>
    <w:rsid w:val="009909E6"/>
    <w:rsid w:val="00990FA8"/>
    <w:rsid w:val="00991496"/>
    <w:rsid w:val="0099177C"/>
    <w:rsid w:val="00991BCD"/>
    <w:rsid w:val="00992C66"/>
    <w:rsid w:val="00993F0D"/>
    <w:rsid w:val="00995188"/>
    <w:rsid w:val="009958A5"/>
    <w:rsid w:val="00996005"/>
    <w:rsid w:val="009969CB"/>
    <w:rsid w:val="009A03F0"/>
    <w:rsid w:val="009A0630"/>
    <w:rsid w:val="009A072C"/>
    <w:rsid w:val="009A08C7"/>
    <w:rsid w:val="009A0D32"/>
    <w:rsid w:val="009A1530"/>
    <w:rsid w:val="009A2F8F"/>
    <w:rsid w:val="009A4AC0"/>
    <w:rsid w:val="009A5858"/>
    <w:rsid w:val="009A65F0"/>
    <w:rsid w:val="009A6D15"/>
    <w:rsid w:val="009A6E9A"/>
    <w:rsid w:val="009A7BC3"/>
    <w:rsid w:val="009B0F11"/>
    <w:rsid w:val="009B1A2D"/>
    <w:rsid w:val="009B1F89"/>
    <w:rsid w:val="009B488E"/>
    <w:rsid w:val="009B4C17"/>
    <w:rsid w:val="009B4C96"/>
    <w:rsid w:val="009B54F9"/>
    <w:rsid w:val="009B5B76"/>
    <w:rsid w:val="009B6588"/>
    <w:rsid w:val="009B6641"/>
    <w:rsid w:val="009B7AD6"/>
    <w:rsid w:val="009B7FC8"/>
    <w:rsid w:val="009C09D5"/>
    <w:rsid w:val="009C0E03"/>
    <w:rsid w:val="009C126A"/>
    <w:rsid w:val="009C1778"/>
    <w:rsid w:val="009C26BC"/>
    <w:rsid w:val="009C2D6E"/>
    <w:rsid w:val="009C456C"/>
    <w:rsid w:val="009C4A97"/>
    <w:rsid w:val="009C4E29"/>
    <w:rsid w:val="009C4F26"/>
    <w:rsid w:val="009C51FD"/>
    <w:rsid w:val="009C5231"/>
    <w:rsid w:val="009C5EFD"/>
    <w:rsid w:val="009C647F"/>
    <w:rsid w:val="009C708E"/>
    <w:rsid w:val="009C7857"/>
    <w:rsid w:val="009C7B33"/>
    <w:rsid w:val="009D0DEC"/>
    <w:rsid w:val="009D2763"/>
    <w:rsid w:val="009D5543"/>
    <w:rsid w:val="009D59FB"/>
    <w:rsid w:val="009D5A30"/>
    <w:rsid w:val="009D61DC"/>
    <w:rsid w:val="009D6ADC"/>
    <w:rsid w:val="009D7CB7"/>
    <w:rsid w:val="009D7EFB"/>
    <w:rsid w:val="009E0731"/>
    <w:rsid w:val="009E1F3E"/>
    <w:rsid w:val="009E27F0"/>
    <w:rsid w:val="009E399A"/>
    <w:rsid w:val="009E4191"/>
    <w:rsid w:val="009E55AC"/>
    <w:rsid w:val="009E5B37"/>
    <w:rsid w:val="009E65F1"/>
    <w:rsid w:val="009F00E3"/>
    <w:rsid w:val="009F0232"/>
    <w:rsid w:val="009F061B"/>
    <w:rsid w:val="009F0642"/>
    <w:rsid w:val="009F0C99"/>
    <w:rsid w:val="009F1583"/>
    <w:rsid w:val="009F19EF"/>
    <w:rsid w:val="009F1A26"/>
    <w:rsid w:val="009F272A"/>
    <w:rsid w:val="009F3178"/>
    <w:rsid w:val="009F4A41"/>
    <w:rsid w:val="009F5059"/>
    <w:rsid w:val="009F50E0"/>
    <w:rsid w:val="009F526A"/>
    <w:rsid w:val="009F58C9"/>
    <w:rsid w:val="009F5946"/>
    <w:rsid w:val="009F61E8"/>
    <w:rsid w:val="009F6E22"/>
    <w:rsid w:val="009F762C"/>
    <w:rsid w:val="00A012AC"/>
    <w:rsid w:val="00A027E6"/>
    <w:rsid w:val="00A0531A"/>
    <w:rsid w:val="00A0632E"/>
    <w:rsid w:val="00A06657"/>
    <w:rsid w:val="00A0694F"/>
    <w:rsid w:val="00A06A48"/>
    <w:rsid w:val="00A10EB5"/>
    <w:rsid w:val="00A11428"/>
    <w:rsid w:val="00A11F2B"/>
    <w:rsid w:val="00A11F7E"/>
    <w:rsid w:val="00A11FFA"/>
    <w:rsid w:val="00A13321"/>
    <w:rsid w:val="00A13D12"/>
    <w:rsid w:val="00A14B90"/>
    <w:rsid w:val="00A158F1"/>
    <w:rsid w:val="00A16131"/>
    <w:rsid w:val="00A177EE"/>
    <w:rsid w:val="00A17F37"/>
    <w:rsid w:val="00A2044E"/>
    <w:rsid w:val="00A21101"/>
    <w:rsid w:val="00A216C6"/>
    <w:rsid w:val="00A22E27"/>
    <w:rsid w:val="00A23F65"/>
    <w:rsid w:val="00A241ED"/>
    <w:rsid w:val="00A24F62"/>
    <w:rsid w:val="00A2500B"/>
    <w:rsid w:val="00A25E62"/>
    <w:rsid w:val="00A263E5"/>
    <w:rsid w:val="00A26B79"/>
    <w:rsid w:val="00A27CCA"/>
    <w:rsid w:val="00A310BD"/>
    <w:rsid w:val="00A3228F"/>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2CDB"/>
    <w:rsid w:val="00A43658"/>
    <w:rsid w:val="00A4477D"/>
    <w:rsid w:val="00A44B92"/>
    <w:rsid w:val="00A44BE7"/>
    <w:rsid w:val="00A46917"/>
    <w:rsid w:val="00A4726D"/>
    <w:rsid w:val="00A4760C"/>
    <w:rsid w:val="00A508AB"/>
    <w:rsid w:val="00A508B8"/>
    <w:rsid w:val="00A5140D"/>
    <w:rsid w:val="00A51775"/>
    <w:rsid w:val="00A51B7D"/>
    <w:rsid w:val="00A52AAB"/>
    <w:rsid w:val="00A52C94"/>
    <w:rsid w:val="00A52D65"/>
    <w:rsid w:val="00A53665"/>
    <w:rsid w:val="00A55811"/>
    <w:rsid w:val="00A56605"/>
    <w:rsid w:val="00A56714"/>
    <w:rsid w:val="00A57A93"/>
    <w:rsid w:val="00A57CB3"/>
    <w:rsid w:val="00A57FF1"/>
    <w:rsid w:val="00A6479E"/>
    <w:rsid w:val="00A6569B"/>
    <w:rsid w:val="00A65805"/>
    <w:rsid w:val="00A65B8A"/>
    <w:rsid w:val="00A6683E"/>
    <w:rsid w:val="00A701FD"/>
    <w:rsid w:val="00A7053E"/>
    <w:rsid w:val="00A709A2"/>
    <w:rsid w:val="00A70C02"/>
    <w:rsid w:val="00A70CC2"/>
    <w:rsid w:val="00A72793"/>
    <w:rsid w:val="00A75280"/>
    <w:rsid w:val="00A756DC"/>
    <w:rsid w:val="00A76430"/>
    <w:rsid w:val="00A768F2"/>
    <w:rsid w:val="00A77AAB"/>
    <w:rsid w:val="00A8013B"/>
    <w:rsid w:val="00A80896"/>
    <w:rsid w:val="00A80FE8"/>
    <w:rsid w:val="00A81375"/>
    <w:rsid w:val="00A81C37"/>
    <w:rsid w:val="00A81EA1"/>
    <w:rsid w:val="00A81EC5"/>
    <w:rsid w:val="00A82076"/>
    <w:rsid w:val="00A82511"/>
    <w:rsid w:val="00A836A1"/>
    <w:rsid w:val="00A83F39"/>
    <w:rsid w:val="00A8481A"/>
    <w:rsid w:val="00A862A9"/>
    <w:rsid w:val="00A86379"/>
    <w:rsid w:val="00A86754"/>
    <w:rsid w:val="00A86811"/>
    <w:rsid w:val="00A86AAA"/>
    <w:rsid w:val="00A86C2C"/>
    <w:rsid w:val="00A87EBF"/>
    <w:rsid w:val="00A90B0B"/>
    <w:rsid w:val="00A91E32"/>
    <w:rsid w:val="00A93615"/>
    <w:rsid w:val="00A93A6E"/>
    <w:rsid w:val="00A9431B"/>
    <w:rsid w:val="00A94400"/>
    <w:rsid w:val="00A96058"/>
    <w:rsid w:val="00A96C50"/>
    <w:rsid w:val="00A9733D"/>
    <w:rsid w:val="00A97F86"/>
    <w:rsid w:val="00AA0151"/>
    <w:rsid w:val="00AA1ACC"/>
    <w:rsid w:val="00AA22DB"/>
    <w:rsid w:val="00AA2F59"/>
    <w:rsid w:val="00AA35DC"/>
    <w:rsid w:val="00AA3C3C"/>
    <w:rsid w:val="00AA4D45"/>
    <w:rsid w:val="00AA6256"/>
    <w:rsid w:val="00AA6A27"/>
    <w:rsid w:val="00AA6FE9"/>
    <w:rsid w:val="00AA7CCF"/>
    <w:rsid w:val="00AA7FAB"/>
    <w:rsid w:val="00AB037A"/>
    <w:rsid w:val="00AB0A43"/>
    <w:rsid w:val="00AB0BA9"/>
    <w:rsid w:val="00AB1623"/>
    <w:rsid w:val="00AB2C0B"/>
    <w:rsid w:val="00AB40A7"/>
    <w:rsid w:val="00AB4338"/>
    <w:rsid w:val="00AB4602"/>
    <w:rsid w:val="00AB537C"/>
    <w:rsid w:val="00AB5B08"/>
    <w:rsid w:val="00AB5B4B"/>
    <w:rsid w:val="00AB5F1E"/>
    <w:rsid w:val="00AB5F9D"/>
    <w:rsid w:val="00AB632E"/>
    <w:rsid w:val="00AB7538"/>
    <w:rsid w:val="00AC24E2"/>
    <w:rsid w:val="00AC32D1"/>
    <w:rsid w:val="00AC3780"/>
    <w:rsid w:val="00AC4284"/>
    <w:rsid w:val="00AC4D6F"/>
    <w:rsid w:val="00AC5461"/>
    <w:rsid w:val="00AC5521"/>
    <w:rsid w:val="00AC5958"/>
    <w:rsid w:val="00AC5A53"/>
    <w:rsid w:val="00AC5D65"/>
    <w:rsid w:val="00AC6243"/>
    <w:rsid w:val="00AC7C1F"/>
    <w:rsid w:val="00AD14A9"/>
    <w:rsid w:val="00AD1A29"/>
    <w:rsid w:val="00AD28B8"/>
    <w:rsid w:val="00AD2B48"/>
    <w:rsid w:val="00AD2B99"/>
    <w:rsid w:val="00AD32AF"/>
    <w:rsid w:val="00AD3DA7"/>
    <w:rsid w:val="00AD452D"/>
    <w:rsid w:val="00AD476D"/>
    <w:rsid w:val="00AD4CB2"/>
    <w:rsid w:val="00AD53BD"/>
    <w:rsid w:val="00AD56C4"/>
    <w:rsid w:val="00AD7AA7"/>
    <w:rsid w:val="00AD7BF2"/>
    <w:rsid w:val="00AD7D35"/>
    <w:rsid w:val="00AE1B4E"/>
    <w:rsid w:val="00AE1D15"/>
    <w:rsid w:val="00AE2756"/>
    <w:rsid w:val="00AE286B"/>
    <w:rsid w:val="00AE32E2"/>
    <w:rsid w:val="00AE34C9"/>
    <w:rsid w:val="00AE34E2"/>
    <w:rsid w:val="00AE431A"/>
    <w:rsid w:val="00AE74C2"/>
    <w:rsid w:val="00AE7744"/>
    <w:rsid w:val="00AE7C3A"/>
    <w:rsid w:val="00AF000A"/>
    <w:rsid w:val="00AF00A6"/>
    <w:rsid w:val="00AF1686"/>
    <w:rsid w:val="00AF2644"/>
    <w:rsid w:val="00AF2654"/>
    <w:rsid w:val="00AF3255"/>
    <w:rsid w:val="00AF3BAD"/>
    <w:rsid w:val="00AF3DFC"/>
    <w:rsid w:val="00AF43E1"/>
    <w:rsid w:val="00AF4A49"/>
    <w:rsid w:val="00AF5DDD"/>
    <w:rsid w:val="00AF5FF3"/>
    <w:rsid w:val="00AF60E6"/>
    <w:rsid w:val="00AF639C"/>
    <w:rsid w:val="00AF6FA5"/>
    <w:rsid w:val="00AF713B"/>
    <w:rsid w:val="00AF7172"/>
    <w:rsid w:val="00AF71CF"/>
    <w:rsid w:val="00AF7CC6"/>
    <w:rsid w:val="00B00E1F"/>
    <w:rsid w:val="00B01E24"/>
    <w:rsid w:val="00B026C7"/>
    <w:rsid w:val="00B02C19"/>
    <w:rsid w:val="00B03296"/>
    <w:rsid w:val="00B0397F"/>
    <w:rsid w:val="00B05ED6"/>
    <w:rsid w:val="00B0636F"/>
    <w:rsid w:val="00B06C96"/>
    <w:rsid w:val="00B0777F"/>
    <w:rsid w:val="00B07B91"/>
    <w:rsid w:val="00B07F19"/>
    <w:rsid w:val="00B1048A"/>
    <w:rsid w:val="00B10883"/>
    <w:rsid w:val="00B12595"/>
    <w:rsid w:val="00B13CE9"/>
    <w:rsid w:val="00B142FB"/>
    <w:rsid w:val="00B14A3A"/>
    <w:rsid w:val="00B1528D"/>
    <w:rsid w:val="00B152A3"/>
    <w:rsid w:val="00B208F6"/>
    <w:rsid w:val="00B21612"/>
    <w:rsid w:val="00B22222"/>
    <w:rsid w:val="00B2247A"/>
    <w:rsid w:val="00B244AB"/>
    <w:rsid w:val="00B24766"/>
    <w:rsid w:val="00B255B5"/>
    <w:rsid w:val="00B25ADE"/>
    <w:rsid w:val="00B263BA"/>
    <w:rsid w:val="00B268B3"/>
    <w:rsid w:val="00B27931"/>
    <w:rsid w:val="00B31B53"/>
    <w:rsid w:val="00B31CBF"/>
    <w:rsid w:val="00B31CDD"/>
    <w:rsid w:val="00B31F89"/>
    <w:rsid w:val="00B32296"/>
    <w:rsid w:val="00B32491"/>
    <w:rsid w:val="00B33524"/>
    <w:rsid w:val="00B348B3"/>
    <w:rsid w:val="00B34D95"/>
    <w:rsid w:val="00B34E34"/>
    <w:rsid w:val="00B3504E"/>
    <w:rsid w:val="00B36E06"/>
    <w:rsid w:val="00B37A53"/>
    <w:rsid w:val="00B40526"/>
    <w:rsid w:val="00B40A59"/>
    <w:rsid w:val="00B40DE5"/>
    <w:rsid w:val="00B41239"/>
    <w:rsid w:val="00B41B74"/>
    <w:rsid w:val="00B424BD"/>
    <w:rsid w:val="00B425E7"/>
    <w:rsid w:val="00B42B46"/>
    <w:rsid w:val="00B43C62"/>
    <w:rsid w:val="00B448E6"/>
    <w:rsid w:val="00B44ED8"/>
    <w:rsid w:val="00B45675"/>
    <w:rsid w:val="00B46C75"/>
    <w:rsid w:val="00B4767B"/>
    <w:rsid w:val="00B47E99"/>
    <w:rsid w:val="00B507B6"/>
    <w:rsid w:val="00B50E07"/>
    <w:rsid w:val="00B5100D"/>
    <w:rsid w:val="00B513A8"/>
    <w:rsid w:val="00B516BE"/>
    <w:rsid w:val="00B51E60"/>
    <w:rsid w:val="00B52446"/>
    <w:rsid w:val="00B52C15"/>
    <w:rsid w:val="00B53833"/>
    <w:rsid w:val="00B53DED"/>
    <w:rsid w:val="00B55402"/>
    <w:rsid w:val="00B5558D"/>
    <w:rsid w:val="00B55B67"/>
    <w:rsid w:val="00B5630D"/>
    <w:rsid w:val="00B56372"/>
    <w:rsid w:val="00B563AC"/>
    <w:rsid w:val="00B566A4"/>
    <w:rsid w:val="00B56CC0"/>
    <w:rsid w:val="00B56D1C"/>
    <w:rsid w:val="00B57C49"/>
    <w:rsid w:val="00B607BE"/>
    <w:rsid w:val="00B6102C"/>
    <w:rsid w:val="00B6158C"/>
    <w:rsid w:val="00B62027"/>
    <w:rsid w:val="00B6266B"/>
    <w:rsid w:val="00B638CB"/>
    <w:rsid w:val="00B64CEC"/>
    <w:rsid w:val="00B66F85"/>
    <w:rsid w:val="00B67263"/>
    <w:rsid w:val="00B674A1"/>
    <w:rsid w:val="00B700BA"/>
    <w:rsid w:val="00B702A8"/>
    <w:rsid w:val="00B705AF"/>
    <w:rsid w:val="00B70F81"/>
    <w:rsid w:val="00B70FA1"/>
    <w:rsid w:val="00B71EB5"/>
    <w:rsid w:val="00B71EC7"/>
    <w:rsid w:val="00B731F8"/>
    <w:rsid w:val="00B73774"/>
    <w:rsid w:val="00B74772"/>
    <w:rsid w:val="00B756C3"/>
    <w:rsid w:val="00B75B2E"/>
    <w:rsid w:val="00B75CA5"/>
    <w:rsid w:val="00B764AF"/>
    <w:rsid w:val="00B7694D"/>
    <w:rsid w:val="00B805F1"/>
    <w:rsid w:val="00B80D09"/>
    <w:rsid w:val="00B82003"/>
    <w:rsid w:val="00B82B22"/>
    <w:rsid w:val="00B831BB"/>
    <w:rsid w:val="00B83386"/>
    <w:rsid w:val="00B83425"/>
    <w:rsid w:val="00B84213"/>
    <w:rsid w:val="00B844F8"/>
    <w:rsid w:val="00B849F4"/>
    <w:rsid w:val="00B84A57"/>
    <w:rsid w:val="00B84DE4"/>
    <w:rsid w:val="00B85D35"/>
    <w:rsid w:val="00B876DA"/>
    <w:rsid w:val="00B908A8"/>
    <w:rsid w:val="00B919E0"/>
    <w:rsid w:val="00B91C19"/>
    <w:rsid w:val="00B91FF1"/>
    <w:rsid w:val="00B921AD"/>
    <w:rsid w:val="00B93726"/>
    <w:rsid w:val="00B93755"/>
    <w:rsid w:val="00B938E7"/>
    <w:rsid w:val="00B9448A"/>
    <w:rsid w:val="00B94B33"/>
    <w:rsid w:val="00B94E3F"/>
    <w:rsid w:val="00B94E59"/>
    <w:rsid w:val="00B967BF"/>
    <w:rsid w:val="00B96BD5"/>
    <w:rsid w:val="00B97540"/>
    <w:rsid w:val="00B97FE3"/>
    <w:rsid w:val="00BA067A"/>
    <w:rsid w:val="00BA1188"/>
    <w:rsid w:val="00BA1C58"/>
    <w:rsid w:val="00BA22F1"/>
    <w:rsid w:val="00BA2FFA"/>
    <w:rsid w:val="00BA3707"/>
    <w:rsid w:val="00BA443E"/>
    <w:rsid w:val="00BA51D7"/>
    <w:rsid w:val="00BA678F"/>
    <w:rsid w:val="00BA7B06"/>
    <w:rsid w:val="00BA7CDD"/>
    <w:rsid w:val="00BA7E2F"/>
    <w:rsid w:val="00BB0E15"/>
    <w:rsid w:val="00BB2EA5"/>
    <w:rsid w:val="00BB3DD6"/>
    <w:rsid w:val="00BB4D9B"/>
    <w:rsid w:val="00BB5434"/>
    <w:rsid w:val="00BB5B5E"/>
    <w:rsid w:val="00BB6104"/>
    <w:rsid w:val="00BB7F5A"/>
    <w:rsid w:val="00BC1D9B"/>
    <w:rsid w:val="00BC309A"/>
    <w:rsid w:val="00BC363E"/>
    <w:rsid w:val="00BC4928"/>
    <w:rsid w:val="00BC4C8A"/>
    <w:rsid w:val="00BC637A"/>
    <w:rsid w:val="00BC6C20"/>
    <w:rsid w:val="00BC765B"/>
    <w:rsid w:val="00BC78CE"/>
    <w:rsid w:val="00BD0F2F"/>
    <w:rsid w:val="00BD2228"/>
    <w:rsid w:val="00BD3655"/>
    <w:rsid w:val="00BD3DE5"/>
    <w:rsid w:val="00BD6018"/>
    <w:rsid w:val="00BD6075"/>
    <w:rsid w:val="00BD62AF"/>
    <w:rsid w:val="00BD65A4"/>
    <w:rsid w:val="00BD65F5"/>
    <w:rsid w:val="00BD7A15"/>
    <w:rsid w:val="00BD7A2C"/>
    <w:rsid w:val="00BE0407"/>
    <w:rsid w:val="00BE04EF"/>
    <w:rsid w:val="00BE0816"/>
    <w:rsid w:val="00BE115A"/>
    <w:rsid w:val="00BE1909"/>
    <w:rsid w:val="00BE194B"/>
    <w:rsid w:val="00BE23D7"/>
    <w:rsid w:val="00BE39BE"/>
    <w:rsid w:val="00BE4CCB"/>
    <w:rsid w:val="00BE57D5"/>
    <w:rsid w:val="00BE5960"/>
    <w:rsid w:val="00BE6358"/>
    <w:rsid w:val="00BE637B"/>
    <w:rsid w:val="00BE64ED"/>
    <w:rsid w:val="00BE66BD"/>
    <w:rsid w:val="00BE698E"/>
    <w:rsid w:val="00BE6F45"/>
    <w:rsid w:val="00BE795E"/>
    <w:rsid w:val="00BE7BAB"/>
    <w:rsid w:val="00BF1772"/>
    <w:rsid w:val="00BF26AE"/>
    <w:rsid w:val="00BF5214"/>
    <w:rsid w:val="00BF6BFE"/>
    <w:rsid w:val="00C00D2B"/>
    <w:rsid w:val="00C00DC9"/>
    <w:rsid w:val="00C011D7"/>
    <w:rsid w:val="00C011DA"/>
    <w:rsid w:val="00C02991"/>
    <w:rsid w:val="00C02D12"/>
    <w:rsid w:val="00C035BF"/>
    <w:rsid w:val="00C03D93"/>
    <w:rsid w:val="00C0435D"/>
    <w:rsid w:val="00C047D6"/>
    <w:rsid w:val="00C047ED"/>
    <w:rsid w:val="00C04CDF"/>
    <w:rsid w:val="00C05C5F"/>
    <w:rsid w:val="00C06166"/>
    <w:rsid w:val="00C067F7"/>
    <w:rsid w:val="00C070A3"/>
    <w:rsid w:val="00C07F8C"/>
    <w:rsid w:val="00C10523"/>
    <w:rsid w:val="00C10AFD"/>
    <w:rsid w:val="00C10E84"/>
    <w:rsid w:val="00C10F95"/>
    <w:rsid w:val="00C13CCF"/>
    <w:rsid w:val="00C14799"/>
    <w:rsid w:val="00C14829"/>
    <w:rsid w:val="00C1491E"/>
    <w:rsid w:val="00C154A2"/>
    <w:rsid w:val="00C15E67"/>
    <w:rsid w:val="00C166A3"/>
    <w:rsid w:val="00C16B20"/>
    <w:rsid w:val="00C16EA0"/>
    <w:rsid w:val="00C17741"/>
    <w:rsid w:val="00C177F2"/>
    <w:rsid w:val="00C20D6A"/>
    <w:rsid w:val="00C228B4"/>
    <w:rsid w:val="00C22CA0"/>
    <w:rsid w:val="00C238CB"/>
    <w:rsid w:val="00C23F2F"/>
    <w:rsid w:val="00C24687"/>
    <w:rsid w:val="00C24BF2"/>
    <w:rsid w:val="00C25332"/>
    <w:rsid w:val="00C25445"/>
    <w:rsid w:val="00C25CE4"/>
    <w:rsid w:val="00C262A1"/>
    <w:rsid w:val="00C2691F"/>
    <w:rsid w:val="00C2792D"/>
    <w:rsid w:val="00C27AF4"/>
    <w:rsid w:val="00C27C5E"/>
    <w:rsid w:val="00C27F29"/>
    <w:rsid w:val="00C3035D"/>
    <w:rsid w:val="00C305E2"/>
    <w:rsid w:val="00C31963"/>
    <w:rsid w:val="00C31A20"/>
    <w:rsid w:val="00C328CE"/>
    <w:rsid w:val="00C32FDB"/>
    <w:rsid w:val="00C33548"/>
    <w:rsid w:val="00C33B48"/>
    <w:rsid w:val="00C35E18"/>
    <w:rsid w:val="00C37FF4"/>
    <w:rsid w:val="00C402E4"/>
    <w:rsid w:val="00C42BAA"/>
    <w:rsid w:val="00C432C9"/>
    <w:rsid w:val="00C433E2"/>
    <w:rsid w:val="00C433F9"/>
    <w:rsid w:val="00C4450D"/>
    <w:rsid w:val="00C44B5F"/>
    <w:rsid w:val="00C44C09"/>
    <w:rsid w:val="00C452BD"/>
    <w:rsid w:val="00C456F8"/>
    <w:rsid w:val="00C45A37"/>
    <w:rsid w:val="00C46D32"/>
    <w:rsid w:val="00C47150"/>
    <w:rsid w:val="00C47C50"/>
    <w:rsid w:val="00C5047B"/>
    <w:rsid w:val="00C504F7"/>
    <w:rsid w:val="00C50710"/>
    <w:rsid w:val="00C50C3E"/>
    <w:rsid w:val="00C51096"/>
    <w:rsid w:val="00C518A1"/>
    <w:rsid w:val="00C52567"/>
    <w:rsid w:val="00C52F5C"/>
    <w:rsid w:val="00C5393D"/>
    <w:rsid w:val="00C54036"/>
    <w:rsid w:val="00C54987"/>
    <w:rsid w:val="00C54EA6"/>
    <w:rsid w:val="00C5537F"/>
    <w:rsid w:val="00C55842"/>
    <w:rsid w:val="00C568C2"/>
    <w:rsid w:val="00C57770"/>
    <w:rsid w:val="00C57F97"/>
    <w:rsid w:val="00C60BB6"/>
    <w:rsid w:val="00C612BE"/>
    <w:rsid w:val="00C62441"/>
    <w:rsid w:val="00C62BDE"/>
    <w:rsid w:val="00C6406D"/>
    <w:rsid w:val="00C64916"/>
    <w:rsid w:val="00C64C1C"/>
    <w:rsid w:val="00C64C5C"/>
    <w:rsid w:val="00C66A02"/>
    <w:rsid w:val="00C67348"/>
    <w:rsid w:val="00C704B8"/>
    <w:rsid w:val="00C714A6"/>
    <w:rsid w:val="00C715AD"/>
    <w:rsid w:val="00C71958"/>
    <w:rsid w:val="00C71D14"/>
    <w:rsid w:val="00C723E2"/>
    <w:rsid w:val="00C72E9B"/>
    <w:rsid w:val="00C7424A"/>
    <w:rsid w:val="00C7588D"/>
    <w:rsid w:val="00C75B4F"/>
    <w:rsid w:val="00C765B4"/>
    <w:rsid w:val="00C7786C"/>
    <w:rsid w:val="00C77CCB"/>
    <w:rsid w:val="00C800E2"/>
    <w:rsid w:val="00C8013A"/>
    <w:rsid w:val="00C80B66"/>
    <w:rsid w:val="00C80F26"/>
    <w:rsid w:val="00C8105B"/>
    <w:rsid w:val="00C81253"/>
    <w:rsid w:val="00C82377"/>
    <w:rsid w:val="00C8252D"/>
    <w:rsid w:val="00C83112"/>
    <w:rsid w:val="00C85076"/>
    <w:rsid w:val="00C8514B"/>
    <w:rsid w:val="00C85FBC"/>
    <w:rsid w:val="00C8618F"/>
    <w:rsid w:val="00C86567"/>
    <w:rsid w:val="00C86E95"/>
    <w:rsid w:val="00C86ECA"/>
    <w:rsid w:val="00C8746A"/>
    <w:rsid w:val="00C87A0C"/>
    <w:rsid w:val="00C87FD7"/>
    <w:rsid w:val="00C909B9"/>
    <w:rsid w:val="00C90BA4"/>
    <w:rsid w:val="00C912BE"/>
    <w:rsid w:val="00C91A2C"/>
    <w:rsid w:val="00C9230F"/>
    <w:rsid w:val="00C9272E"/>
    <w:rsid w:val="00C9399C"/>
    <w:rsid w:val="00C947E3"/>
    <w:rsid w:val="00C94EC9"/>
    <w:rsid w:val="00C957BB"/>
    <w:rsid w:val="00C96BC8"/>
    <w:rsid w:val="00C973E6"/>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CAF"/>
    <w:rsid w:val="00CB3D2D"/>
    <w:rsid w:val="00CB3F15"/>
    <w:rsid w:val="00CB4E27"/>
    <w:rsid w:val="00CB4F1B"/>
    <w:rsid w:val="00CB6DEF"/>
    <w:rsid w:val="00CB7882"/>
    <w:rsid w:val="00CB789D"/>
    <w:rsid w:val="00CC09A8"/>
    <w:rsid w:val="00CC0DF7"/>
    <w:rsid w:val="00CC117C"/>
    <w:rsid w:val="00CC233D"/>
    <w:rsid w:val="00CC33AC"/>
    <w:rsid w:val="00CC4E02"/>
    <w:rsid w:val="00CC662A"/>
    <w:rsid w:val="00CC6BC6"/>
    <w:rsid w:val="00CC6CC1"/>
    <w:rsid w:val="00CC6F36"/>
    <w:rsid w:val="00CC7848"/>
    <w:rsid w:val="00CD08FA"/>
    <w:rsid w:val="00CD0D06"/>
    <w:rsid w:val="00CD2009"/>
    <w:rsid w:val="00CD37F3"/>
    <w:rsid w:val="00CD44A7"/>
    <w:rsid w:val="00CD4853"/>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E87"/>
    <w:rsid w:val="00CF3711"/>
    <w:rsid w:val="00CF4875"/>
    <w:rsid w:val="00CF52E4"/>
    <w:rsid w:val="00CF57D4"/>
    <w:rsid w:val="00CF6425"/>
    <w:rsid w:val="00CF67FE"/>
    <w:rsid w:val="00CF7EE8"/>
    <w:rsid w:val="00D00092"/>
    <w:rsid w:val="00D00C9F"/>
    <w:rsid w:val="00D01EFE"/>
    <w:rsid w:val="00D02315"/>
    <w:rsid w:val="00D028FA"/>
    <w:rsid w:val="00D02F7E"/>
    <w:rsid w:val="00D034E1"/>
    <w:rsid w:val="00D03A07"/>
    <w:rsid w:val="00D04003"/>
    <w:rsid w:val="00D053B8"/>
    <w:rsid w:val="00D05C66"/>
    <w:rsid w:val="00D065A0"/>
    <w:rsid w:val="00D07AAB"/>
    <w:rsid w:val="00D07C43"/>
    <w:rsid w:val="00D11748"/>
    <w:rsid w:val="00D12F91"/>
    <w:rsid w:val="00D15ACB"/>
    <w:rsid w:val="00D16440"/>
    <w:rsid w:val="00D1736B"/>
    <w:rsid w:val="00D17CCF"/>
    <w:rsid w:val="00D20FB5"/>
    <w:rsid w:val="00D2100D"/>
    <w:rsid w:val="00D21169"/>
    <w:rsid w:val="00D217A6"/>
    <w:rsid w:val="00D22C3A"/>
    <w:rsid w:val="00D232E1"/>
    <w:rsid w:val="00D237CC"/>
    <w:rsid w:val="00D239C7"/>
    <w:rsid w:val="00D2482A"/>
    <w:rsid w:val="00D260D7"/>
    <w:rsid w:val="00D26649"/>
    <w:rsid w:val="00D2687A"/>
    <w:rsid w:val="00D26F3A"/>
    <w:rsid w:val="00D274F2"/>
    <w:rsid w:val="00D278C1"/>
    <w:rsid w:val="00D27D12"/>
    <w:rsid w:val="00D3147E"/>
    <w:rsid w:val="00D318BA"/>
    <w:rsid w:val="00D31A6B"/>
    <w:rsid w:val="00D327BC"/>
    <w:rsid w:val="00D33301"/>
    <w:rsid w:val="00D334D7"/>
    <w:rsid w:val="00D33C78"/>
    <w:rsid w:val="00D33E8B"/>
    <w:rsid w:val="00D358A5"/>
    <w:rsid w:val="00D36487"/>
    <w:rsid w:val="00D37568"/>
    <w:rsid w:val="00D37A49"/>
    <w:rsid w:val="00D40C29"/>
    <w:rsid w:val="00D41385"/>
    <w:rsid w:val="00D41503"/>
    <w:rsid w:val="00D41808"/>
    <w:rsid w:val="00D42382"/>
    <w:rsid w:val="00D427F9"/>
    <w:rsid w:val="00D42C60"/>
    <w:rsid w:val="00D436B3"/>
    <w:rsid w:val="00D43855"/>
    <w:rsid w:val="00D43BE6"/>
    <w:rsid w:val="00D4449B"/>
    <w:rsid w:val="00D444B1"/>
    <w:rsid w:val="00D45213"/>
    <w:rsid w:val="00D45254"/>
    <w:rsid w:val="00D47EC9"/>
    <w:rsid w:val="00D501E0"/>
    <w:rsid w:val="00D506E0"/>
    <w:rsid w:val="00D51324"/>
    <w:rsid w:val="00D5144C"/>
    <w:rsid w:val="00D51704"/>
    <w:rsid w:val="00D51E97"/>
    <w:rsid w:val="00D52018"/>
    <w:rsid w:val="00D53921"/>
    <w:rsid w:val="00D542B1"/>
    <w:rsid w:val="00D54DD2"/>
    <w:rsid w:val="00D568CD"/>
    <w:rsid w:val="00D5751E"/>
    <w:rsid w:val="00D57AC0"/>
    <w:rsid w:val="00D60434"/>
    <w:rsid w:val="00D605F2"/>
    <w:rsid w:val="00D613A3"/>
    <w:rsid w:val="00D61CB1"/>
    <w:rsid w:val="00D62A92"/>
    <w:rsid w:val="00D62B83"/>
    <w:rsid w:val="00D63259"/>
    <w:rsid w:val="00D639C6"/>
    <w:rsid w:val="00D64632"/>
    <w:rsid w:val="00D6467C"/>
    <w:rsid w:val="00D64719"/>
    <w:rsid w:val="00D647EC"/>
    <w:rsid w:val="00D64D3B"/>
    <w:rsid w:val="00D66B25"/>
    <w:rsid w:val="00D67B51"/>
    <w:rsid w:val="00D70493"/>
    <w:rsid w:val="00D706EA"/>
    <w:rsid w:val="00D70E5D"/>
    <w:rsid w:val="00D7171C"/>
    <w:rsid w:val="00D72FA0"/>
    <w:rsid w:val="00D737FF"/>
    <w:rsid w:val="00D738BF"/>
    <w:rsid w:val="00D73A20"/>
    <w:rsid w:val="00D751CB"/>
    <w:rsid w:val="00D759D3"/>
    <w:rsid w:val="00D76CEB"/>
    <w:rsid w:val="00D7719A"/>
    <w:rsid w:val="00D772CD"/>
    <w:rsid w:val="00D80469"/>
    <w:rsid w:val="00D8094F"/>
    <w:rsid w:val="00D80A11"/>
    <w:rsid w:val="00D815BE"/>
    <w:rsid w:val="00D82C14"/>
    <w:rsid w:val="00D85321"/>
    <w:rsid w:val="00D85CA9"/>
    <w:rsid w:val="00D873FA"/>
    <w:rsid w:val="00D90181"/>
    <w:rsid w:val="00D90438"/>
    <w:rsid w:val="00D90482"/>
    <w:rsid w:val="00D907A2"/>
    <w:rsid w:val="00D90B4F"/>
    <w:rsid w:val="00D90DE4"/>
    <w:rsid w:val="00D91094"/>
    <w:rsid w:val="00D914D4"/>
    <w:rsid w:val="00D91E9B"/>
    <w:rsid w:val="00D92F49"/>
    <w:rsid w:val="00D93A63"/>
    <w:rsid w:val="00D93D02"/>
    <w:rsid w:val="00D94DD6"/>
    <w:rsid w:val="00D95B5A"/>
    <w:rsid w:val="00D963E9"/>
    <w:rsid w:val="00D96CD0"/>
    <w:rsid w:val="00DA0D4D"/>
    <w:rsid w:val="00DA1017"/>
    <w:rsid w:val="00DA14FD"/>
    <w:rsid w:val="00DA18DB"/>
    <w:rsid w:val="00DA25EC"/>
    <w:rsid w:val="00DA290B"/>
    <w:rsid w:val="00DA2DC7"/>
    <w:rsid w:val="00DA424C"/>
    <w:rsid w:val="00DA45C0"/>
    <w:rsid w:val="00DA45E9"/>
    <w:rsid w:val="00DA4969"/>
    <w:rsid w:val="00DA4EC0"/>
    <w:rsid w:val="00DB0326"/>
    <w:rsid w:val="00DB2724"/>
    <w:rsid w:val="00DB4786"/>
    <w:rsid w:val="00DB47B9"/>
    <w:rsid w:val="00DB4E77"/>
    <w:rsid w:val="00DB6557"/>
    <w:rsid w:val="00DB70B4"/>
    <w:rsid w:val="00DB7275"/>
    <w:rsid w:val="00DB7E90"/>
    <w:rsid w:val="00DC01F6"/>
    <w:rsid w:val="00DC162F"/>
    <w:rsid w:val="00DC1722"/>
    <w:rsid w:val="00DC1BA4"/>
    <w:rsid w:val="00DC54D9"/>
    <w:rsid w:val="00DC5933"/>
    <w:rsid w:val="00DC5FCC"/>
    <w:rsid w:val="00DC7150"/>
    <w:rsid w:val="00DC7CC8"/>
    <w:rsid w:val="00DD0391"/>
    <w:rsid w:val="00DD05A2"/>
    <w:rsid w:val="00DD0B86"/>
    <w:rsid w:val="00DD152B"/>
    <w:rsid w:val="00DD3995"/>
    <w:rsid w:val="00DD3B4D"/>
    <w:rsid w:val="00DD4147"/>
    <w:rsid w:val="00DD4499"/>
    <w:rsid w:val="00DD4F63"/>
    <w:rsid w:val="00DD50BB"/>
    <w:rsid w:val="00DD50BE"/>
    <w:rsid w:val="00DD5847"/>
    <w:rsid w:val="00DD58CF"/>
    <w:rsid w:val="00DD5977"/>
    <w:rsid w:val="00DD5A86"/>
    <w:rsid w:val="00DD618B"/>
    <w:rsid w:val="00DD6718"/>
    <w:rsid w:val="00DD68B3"/>
    <w:rsid w:val="00DD7853"/>
    <w:rsid w:val="00DE079F"/>
    <w:rsid w:val="00DE1BE6"/>
    <w:rsid w:val="00DE1E23"/>
    <w:rsid w:val="00DE2134"/>
    <w:rsid w:val="00DE2B39"/>
    <w:rsid w:val="00DE2C56"/>
    <w:rsid w:val="00DE3279"/>
    <w:rsid w:val="00DE3B33"/>
    <w:rsid w:val="00DE463E"/>
    <w:rsid w:val="00DE476A"/>
    <w:rsid w:val="00DE5919"/>
    <w:rsid w:val="00DE5990"/>
    <w:rsid w:val="00DE59BC"/>
    <w:rsid w:val="00DE5E7C"/>
    <w:rsid w:val="00DE657B"/>
    <w:rsid w:val="00DE73D7"/>
    <w:rsid w:val="00DE788D"/>
    <w:rsid w:val="00DF0BD9"/>
    <w:rsid w:val="00DF0CAD"/>
    <w:rsid w:val="00DF14A9"/>
    <w:rsid w:val="00DF1FEC"/>
    <w:rsid w:val="00DF38FE"/>
    <w:rsid w:val="00DF3E44"/>
    <w:rsid w:val="00DF407A"/>
    <w:rsid w:val="00DF4AE0"/>
    <w:rsid w:val="00DF572E"/>
    <w:rsid w:val="00DF6951"/>
    <w:rsid w:val="00DF71A7"/>
    <w:rsid w:val="00DF73B1"/>
    <w:rsid w:val="00E0097C"/>
    <w:rsid w:val="00E011E0"/>
    <w:rsid w:val="00E016A5"/>
    <w:rsid w:val="00E02B1F"/>
    <w:rsid w:val="00E02C81"/>
    <w:rsid w:val="00E057EC"/>
    <w:rsid w:val="00E05A73"/>
    <w:rsid w:val="00E05BB1"/>
    <w:rsid w:val="00E05E9E"/>
    <w:rsid w:val="00E06E11"/>
    <w:rsid w:val="00E076F6"/>
    <w:rsid w:val="00E077B0"/>
    <w:rsid w:val="00E07AC8"/>
    <w:rsid w:val="00E10909"/>
    <w:rsid w:val="00E10B28"/>
    <w:rsid w:val="00E10FB1"/>
    <w:rsid w:val="00E11067"/>
    <w:rsid w:val="00E11C71"/>
    <w:rsid w:val="00E12411"/>
    <w:rsid w:val="00E128F7"/>
    <w:rsid w:val="00E129C5"/>
    <w:rsid w:val="00E12D8C"/>
    <w:rsid w:val="00E137C5"/>
    <w:rsid w:val="00E14A2C"/>
    <w:rsid w:val="00E14CDB"/>
    <w:rsid w:val="00E151EC"/>
    <w:rsid w:val="00E15B4D"/>
    <w:rsid w:val="00E1651D"/>
    <w:rsid w:val="00E17721"/>
    <w:rsid w:val="00E20013"/>
    <w:rsid w:val="00E2033E"/>
    <w:rsid w:val="00E2162C"/>
    <w:rsid w:val="00E21D6A"/>
    <w:rsid w:val="00E2213A"/>
    <w:rsid w:val="00E22D3B"/>
    <w:rsid w:val="00E240FB"/>
    <w:rsid w:val="00E24120"/>
    <w:rsid w:val="00E2425A"/>
    <w:rsid w:val="00E26AF5"/>
    <w:rsid w:val="00E27A1A"/>
    <w:rsid w:val="00E27E73"/>
    <w:rsid w:val="00E309CE"/>
    <w:rsid w:val="00E30C3E"/>
    <w:rsid w:val="00E31175"/>
    <w:rsid w:val="00E33454"/>
    <w:rsid w:val="00E340FA"/>
    <w:rsid w:val="00E37B2B"/>
    <w:rsid w:val="00E37BE7"/>
    <w:rsid w:val="00E37E85"/>
    <w:rsid w:val="00E40D1E"/>
    <w:rsid w:val="00E4138D"/>
    <w:rsid w:val="00E418BE"/>
    <w:rsid w:val="00E41CFF"/>
    <w:rsid w:val="00E42557"/>
    <w:rsid w:val="00E4285F"/>
    <w:rsid w:val="00E4321B"/>
    <w:rsid w:val="00E446B1"/>
    <w:rsid w:val="00E4482A"/>
    <w:rsid w:val="00E44A16"/>
    <w:rsid w:val="00E4501F"/>
    <w:rsid w:val="00E458DF"/>
    <w:rsid w:val="00E46194"/>
    <w:rsid w:val="00E462AB"/>
    <w:rsid w:val="00E46BEB"/>
    <w:rsid w:val="00E46DFC"/>
    <w:rsid w:val="00E505A1"/>
    <w:rsid w:val="00E513E9"/>
    <w:rsid w:val="00E51CBE"/>
    <w:rsid w:val="00E5287D"/>
    <w:rsid w:val="00E53F7E"/>
    <w:rsid w:val="00E55745"/>
    <w:rsid w:val="00E56697"/>
    <w:rsid w:val="00E56709"/>
    <w:rsid w:val="00E56BA3"/>
    <w:rsid w:val="00E57F39"/>
    <w:rsid w:val="00E60DF5"/>
    <w:rsid w:val="00E63182"/>
    <w:rsid w:val="00E6371C"/>
    <w:rsid w:val="00E64051"/>
    <w:rsid w:val="00E64CA4"/>
    <w:rsid w:val="00E65E92"/>
    <w:rsid w:val="00E66038"/>
    <w:rsid w:val="00E66E02"/>
    <w:rsid w:val="00E66E80"/>
    <w:rsid w:val="00E67550"/>
    <w:rsid w:val="00E67848"/>
    <w:rsid w:val="00E70305"/>
    <w:rsid w:val="00E7059C"/>
    <w:rsid w:val="00E715EF"/>
    <w:rsid w:val="00E71C33"/>
    <w:rsid w:val="00E71FB4"/>
    <w:rsid w:val="00E72C6C"/>
    <w:rsid w:val="00E73176"/>
    <w:rsid w:val="00E747A3"/>
    <w:rsid w:val="00E75680"/>
    <w:rsid w:val="00E75C6B"/>
    <w:rsid w:val="00E766DC"/>
    <w:rsid w:val="00E77FF7"/>
    <w:rsid w:val="00E808B1"/>
    <w:rsid w:val="00E80AAE"/>
    <w:rsid w:val="00E81F94"/>
    <w:rsid w:val="00E82561"/>
    <w:rsid w:val="00E82B8A"/>
    <w:rsid w:val="00E82F36"/>
    <w:rsid w:val="00E83A52"/>
    <w:rsid w:val="00E83A5F"/>
    <w:rsid w:val="00E849A3"/>
    <w:rsid w:val="00E8591C"/>
    <w:rsid w:val="00E85D69"/>
    <w:rsid w:val="00E86A3C"/>
    <w:rsid w:val="00E86BF2"/>
    <w:rsid w:val="00E87536"/>
    <w:rsid w:val="00E87A30"/>
    <w:rsid w:val="00E90B4A"/>
    <w:rsid w:val="00E90CF5"/>
    <w:rsid w:val="00E90D15"/>
    <w:rsid w:val="00E90E2E"/>
    <w:rsid w:val="00E90F25"/>
    <w:rsid w:val="00E91B4D"/>
    <w:rsid w:val="00E920E7"/>
    <w:rsid w:val="00E92254"/>
    <w:rsid w:val="00E92E35"/>
    <w:rsid w:val="00E931BC"/>
    <w:rsid w:val="00E937DC"/>
    <w:rsid w:val="00E94271"/>
    <w:rsid w:val="00E9498C"/>
    <w:rsid w:val="00E962BD"/>
    <w:rsid w:val="00E9650A"/>
    <w:rsid w:val="00E965AA"/>
    <w:rsid w:val="00E9721B"/>
    <w:rsid w:val="00E97291"/>
    <w:rsid w:val="00E97F19"/>
    <w:rsid w:val="00EA01A2"/>
    <w:rsid w:val="00EA0479"/>
    <w:rsid w:val="00EA0695"/>
    <w:rsid w:val="00EA107B"/>
    <w:rsid w:val="00EA1397"/>
    <w:rsid w:val="00EA3798"/>
    <w:rsid w:val="00EA4641"/>
    <w:rsid w:val="00EA4BD9"/>
    <w:rsid w:val="00EA4E48"/>
    <w:rsid w:val="00EA6143"/>
    <w:rsid w:val="00EA6646"/>
    <w:rsid w:val="00EA7A3B"/>
    <w:rsid w:val="00EB04B0"/>
    <w:rsid w:val="00EB0783"/>
    <w:rsid w:val="00EB1C24"/>
    <w:rsid w:val="00EB2271"/>
    <w:rsid w:val="00EB292A"/>
    <w:rsid w:val="00EB2B54"/>
    <w:rsid w:val="00EB407F"/>
    <w:rsid w:val="00EB4B46"/>
    <w:rsid w:val="00EB4D99"/>
    <w:rsid w:val="00EB5187"/>
    <w:rsid w:val="00EB5798"/>
    <w:rsid w:val="00EB5EE9"/>
    <w:rsid w:val="00EB6A92"/>
    <w:rsid w:val="00EB6D2F"/>
    <w:rsid w:val="00EB6EFC"/>
    <w:rsid w:val="00EB79DE"/>
    <w:rsid w:val="00EC03EE"/>
    <w:rsid w:val="00EC0948"/>
    <w:rsid w:val="00EC0E8A"/>
    <w:rsid w:val="00EC1BD1"/>
    <w:rsid w:val="00EC3073"/>
    <w:rsid w:val="00EC327A"/>
    <w:rsid w:val="00EC42B2"/>
    <w:rsid w:val="00EC4E32"/>
    <w:rsid w:val="00EC5A28"/>
    <w:rsid w:val="00EC65DD"/>
    <w:rsid w:val="00EC69B5"/>
    <w:rsid w:val="00EC723E"/>
    <w:rsid w:val="00EC7D3F"/>
    <w:rsid w:val="00ED0296"/>
    <w:rsid w:val="00ED06E2"/>
    <w:rsid w:val="00ED1F99"/>
    <w:rsid w:val="00ED2EA1"/>
    <w:rsid w:val="00ED31CA"/>
    <w:rsid w:val="00ED3C79"/>
    <w:rsid w:val="00ED4D5B"/>
    <w:rsid w:val="00ED51F7"/>
    <w:rsid w:val="00ED54D1"/>
    <w:rsid w:val="00ED56B4"/>
    <w:rsid w:val="00ED6C96"/>
    <w:rsid w:val="00ED7A1E"/>
    <w:rsid w:val="00ED7C77"/>
    <w:rsid w:val="00EE0E53"/>
    <w:rsid w:val="00EE2FDB"/>
    <w:rsid w:val="00EE3F9C"/>
    <w:rsid w:val="00EE4174"/>
    <w:rsid w:val="00EE4D71"/>
    <w:rsid w:val="00EE56ED"/>
    <w:rsid w:val="00EE5871"/>
    <w:rsid w:val="00EE7D37"/>
    <w:rsid w:val="00EF1729"/>
    <w:rsid w:val="00EF188B"/>
    <w:rsid w:val="00EF1ADD"/>
    <w:rsid w:val="00EF24DA"/>
    <w:rsid w:val="00EF39BE"/>
    <w:rsid w:val="00EF3D2A"/>
    <w:rsid w:val="00EF6D70"/>
    <w:rsid w:val="00EF6E53"/>
    <w:rsid w:val="00EF6FB9"/>
    <w:rsid w:val="00EF7289"/>
    <w:rsid w:val="00F00730"/>
    <w:rsid w:val="00F01607"/>
    <w:rsid w:val="00F016DA"/>
    <w:rsid w:val="00F01B5C"/>
    <w:rsid w:val="00F01DD8"/>
    <w:rsid w:val="00F02DE5"/>
    <w:rsid w:val="00F03357"/>
    <w:rsid w:val="00F03497"/>
    <w:rsid w:val="00F03B4F"/>
    <w:rsid w:val="00F04B3A"/>
    <w:rsid w:val="00F04B4C"/>
    <w:rsid w:val="00F054AF"/>
    <w:rsid w:val="00F05B8F"/>
    <w:rsid w:val="00F05CAA"/>
    <w:rsid w:val="00F05CAD"/>
    <w:rsid w:val="00F06074"/>
    <w:rsid w:val="00F06408"/>
    <w:rsid w:val="00F0641A"/>
    <w:rsid w:val="00F06434"/>
    <w:rsid w:val="00F077C7"/>
    <w:rsid w:val="00F07800"/>
    <w:rsid w:val="00F1055F"/>
    <w:rsid w:val="00F11F76"/>
    <w:rsid w:val="00F12E44"/>
    <w:rsid w:val="00F1324C"/>
    <w:rsid w:val="00F14BBF"/>
    <w:rsid w:val="00F14D7D"/>
    <w:rsid w:val="00F15CAC"/>
    <w:rsid w:val="00F209E1"/>
    <w:rsid w:val="00F2139B"/>
    <w:rsid w:val="00F2190C"/>
    <w:rsid w:val="00F222EC"/>
    <w:rsid w:val="00F22AE7"/>
    <w:rsid w:val="00F23127"/>
    <w:rsid w:val="00F23C96"/>
    <w:rsid w:val="00F243A4"/>
    <w:rsid w:val="00F24647"/>
    <w:rsid w:val="00F25B5B"/>
    <w:rsid w:val="00F269E8"/>
    <w:rsid w:val="00F277E7"/>
    <w:rsid w:val="00F27FEB"/>
    <w:rsid w:val="00F302F0"/>
    <w:rsid w:val="00F306A5"/>
    <w:rsid w:val="00F30C0D"/>
    <w:rsid w:val="00F31734"/>
    <w:rsid w:val="00F31B58"/>
    <w:rsid w:val="00F31E79"/>
    <w:rsid w:val="00F31F67"/>
    <w:rsid w:val="00F320F8"/>
    <w:rsid w:val="00F32613"/>
    <w:rsid w:val="00F3326B"/>
    <w:rsid w:val="00F3340B"/>
    <w:rsid w:val="00F338EC"/>
    <w:rsid w:val="00F3401E"/>
    <w:rsid w:val="00F341C6"/>
    <w:rsid w:val="00F34381"/>
    <w:rsid w:val="00F35B3C"/>
    <w:rsid w:val="00F35BE4"/>
    <w:rsid w:val="00F35E12"/>
    <w:rsid w:val="00F362A0"/>
    <w:rsid w:val="00F36731"/>
    <w:rsid w:val="00F36A09"/>
    <w:rsid w:val="00F37633"/>
    <w:rsid w:val="00F37910"/>
    <w:rsid w:val="00F40629"/>
    <w:rsid w:val="00F40711"/>
    <w:rsid w:val="00F42DD4"/>
    <w:rsid w:val="00F430AB"/>
    <w:rsid w:val="00F43F27"/>
    <w:rsid w:val="00F44346"/>
    <w:rsid w:val="00F44BE0"/>
    <w:rsid w:val="00F44FE1"/>
    <w:rsid w:val="00F45A45"/>
    <w:rsid w:val="00F45CE7"/>
    <w:rsid w:val="00F45D46"/>
    <w:rsid w:val="00F469B4"/>
    <w:rsid w:val="00F46C5B"/>
    <w:rsid w:val="00F470B7"/>
    <w:rsid w:val="00F47D17"/>
    <w:rsid w:val="00F47F54"/>
    <w:rsid w:val="00F50139"/>
    <w:rsid w:val="00F50713"/>
    <w:rsid w:val="00F51443"/>
    <w:rsid w:val="00F51C0D"/>
    <w:rsid w:val="00F51DE1"/>
    <w:rsid w:val="00F522DE"/>
    <w:rsid w:val="00F5317F"/>
    <w:rsid w:val="00F536BA"/>
    <w:rsid w:val="00F53769"/>
    <w:rsid w:val="00F54FD2"/>
    <w:rsid w:val="00F55E9D"/>
    <w:rsid w:val="00F56011"/>
    <w:rsid w:val="00F564F5"/>
    <w:rsid w:val="00F569A0"/>
    <w:rsid w:val="00F56E84"/>
    <w:rsid w:val="00F56F5F"/>
    <w:rsid w:val="00F60190"/>
    <w:rsid w:val="00F60C15"/>
    <w:rsid w:val="00F62159"/>
    <w:rsid w:val="00F629B7"/>
    <w:rsid w:val="00F63A57"/>
    <w:rsid w:val="00F64020"/>
    <w:rsid w:val="00F677C1"/>
    <w:rsid w:val="00F679DC"/>
    <w:rsid w:val="00F7180F"/>
    <w:rsid w:val="00F719D6"/>
    <w:rsid w:val="00F72112"/>
    <w:rsid w:val="00F73D13"/>
    <w:rsid w:val="00F740A9"/>
    <w:rsid w:val="00F76702"/>
    <w:rsid w:val="00F77187"/>
    <w:rsid w:val="00F77F76"/>
    <w:rsid w:val="00F80028"/>
    <w:rsid w:val="00F8070F"/>
    <w:rsid w:val="00F80B94"/>
    <w:rsid w:val="00F81E6C"/>
    <w:rsid w:val="00F8244D"/>
    <w:rsid w:val="00F83913"/>
    <w:rsid w:val="00F841D9"/>
    <w:rsid w:val="00F841DB"/>
    <w:rsid w:val="00F843F4"/>
    <w:rsid w:val="00F8503C"/>
    <w:rsid w:val="00F85922"/>
    <w:rsid w:val="00F860D2"/>
    <w:rsid w:val="00F8612B"/>
    <w:rsid w:val="00F86B8C"/>
    <w:rsid w:val="00F86BC0"/>
    <w:rsid w:val="00F86D75"/>
    <w:rsid w:val="00F86E9C"/>
    <w:rsid w:val="00F90E82"/>
    <w:rsid w:val="00F920C1"/>
    <w:rsid w:val="00F92B67"/>
    <w:rsid w:val="00F92CEF"/>
    <w:rsid w:val="00F94EE2"/>
    <w:rsid w:val="00F94F05"/>
    <w:rsid w:val="00F95149"/>
    <w:rsid w:val="00F96F22"/>
    <w:rsid w:val="00F97A9D"/>
    <w:rsid w:val="00F97E61"/>
    <w:rsid w:val="00FA0922"/>
    <w:rsid w:val="00FA0DB9"/>
    <w:rsid w:val="00FA2776"/>
    <w:rsid w:val="00FA28A0"/>
    <w:rsid w:val="00FA2E90"/>
    <w:rsid w:val="00FA3256"/>
    <w:rsid w:val="00FA35BC"/>
    <w:rsid w:val="00FA4B17"/>
    <w:rsid w:val="00FA4E30"/>
    <w:rsid w:val="00FA5358"/>
    <w:rsid w:val="00FA5B84"/>
    <w:rsid w:val="00FA5C96"/>
    <w:rsid w:val="00FA6246"/>
    <w:rsid w:val="00FA64E6"/>
    <w:rsid w:val="00FA6D97"/>
    <w:rsid w:val="00FA76AD"/>
    <w:rsid w:val="00FB0FE0"/>
    <w:rsid w:val="00FB1F50"/>
    <w:rsid w:val="00FB284F"/>
    <w:rsid w:val="00FB42A7"/>
    <w:rsid w:val="00FB59BF"/>
    <w:rsid w:val="00FB5A57"/>
    <w:rsid w:val="00FB798C"/>
    <w:rsid w:val="00FB7A7C"/>
    <w:rsid w:val="00FC097D"/>
    <w:rsid w:val="00FC10C2"/>
    <w:rsid w:val="00FC1CBC"/>
    <w:rsid w:val="00FC2BFA"/>
    <w:rsid w:val="00FC2C4B"/>
    <w:rsid w:val="00FC30F9"/>
    <w:rsid w:val="00FC33BC"/>
    <w:rsid w:val="00FC35A0"/>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0A71"/>
    <w:rsid w:val="00FD1230"/>
    <w:rsid w:val="00FD1B22"/>
    <w:rsid w:val="00FD1B81"/>
    <w:rsid w:val="00FD431B"/>
    <w:rsid w:val="00FD4D45"/>
    <w:rsid w:val="00FD525A"/>
    <w:rsid w:val="00FD55F7"/>
    <w:rsid w:val="00FD6813"/>
    <w:rsid w:val="00FD77A1"/>
    <w:rsid w:val="00FD7D58"/>
    <w:rsid w:val="00FE02F9"/>
    <w:rsid w:val="00FE0A1B"/>
    <w:rsid w:val="00FE1D1F"/>
    <w:rsid w:val="00FE46BA"/>
    <w:rsid w:val="00FE49F3"/>
    <w:rsid w:val="00FE4E3F"/>
    <w:rsid w:val="00FE5AD9"/>
    <w:rsid w:val="00FE65B6"/>
    <w:rsid w:val="00FE6D06"/>
    <w:rsid w:val="00FE6F05"/>
    <w:rsid w:val="00FE6F51"/>
    <w:rsid w:val="00FE7045"/>
    <w:rsid w:val="00FE7362"/>
    <w:rsid w:val="00FE75BA"/>
    <w:rsid w:val="00FE75BC"/>
    <w:rsid w:val="00FF0E4F"/>
    <w:rsid w:val="00FF13BE"/>
    <w:rsid w:val="00FF1E70"/>
    <w:rsid w:val="00FF33BF"/>
    <w:rsid w:val="00FF4045"/>
    <w:rsid w:val="00FF4A3B"/>
    <w:rsid w:val="00FF51E4"/>
    <w:rsid w:val="00FF61B6"/>
    <w:rsid w:val="00FF6D47"/>
    <w:rsid w:val="00FF6F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30881"/>
    <w:pPr>
      <w:spacing w:after="200" w:line="276" w:lineRule="auto"/>
    </w:pPr>
  </w:style>
  <w:style w:type="paragraph" w:styleId="Heading1">
    <w:name w:val="heading 1"/>
    <w:basedOn w:val="Normal"/>
    <w:next w:val="Normal"/>
    <w:link w:val="Heading1Char"/>
    <w:uiPriority w:val="99"/>
    <w:qFormat/>
    <w:rsid w:val="00FE4E3F"/>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561C5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EA4641"/>
    <w:pPr>
      <w:keepNext/>
      <w:keepLines/>
      <w:spacing w:before="200" w:after="0"/>
      <w:outlineLvl w:val="2"/>
    </w:pPr>
    <w:rPr>
      <w:rFonts w:ascii="Cambria" w:hAnsi="Cambria"/>
      <w:b/>
      <w:bCs/>
      <w:color w:val="4F81BD"/>
    </w:rPr>
  </w:style>
  <w:style w:type="paragraph" w:styleId="Heading5">
    <w:name w:val="heading 5"/>
    <w:basedOn w:val="Normal"/>
    <w:next w:val="Normal"/>
    <w:link w:val="Heading5Char"/>
    <w:uiPriority w:val="99"/>
    <w:qFormat/>
    <w:rsid w:val="00FE4E3F"/>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4E3F"/>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561C5E"/>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EA4641"/>
    <w:rPr>
      <w:rFonts w:ascii="Cambria" w:hAnsi="Cambria" w:cs="Times New Roman"/>
      <w:b/>
      <w:bCs/>
      <w:color w:val="4F81BD"/>
    </w:rPr>
  </w:style>
  <w:style w:type="character" w:customStyle="1" w:styleId="Heading5Char">
    <w:name w:val="Heading 5 Char"/>
    <w:basedOn w:val="DefaultParagraphFont"/>
    <w:link w:val="Heading5"/>
    <w:uiPriority w:val="99"/>
    <w:semiHidden/>
    <w:locked/>
    <w:rsid w:val="00FE4E3F"/>
    <w:rPr>
      <w:rFonts w:ascii="Calibri" w:hAnsi="Calibri" w:cs="Times New Roman"/>
      <w:b/>
      <w:bCs/>
      <w:i/>
      <w:iCs/>
      <w:sz w:val="26"/>
      <w:szCs w:val="26"/>
    </w:rPr>
  </w:style>
  <w:style w:type="paragraph" w:styleId="NoSpacing">
    <w:name w:val="No Spacing"/>
    <w:link w:val="NoSpacingChar"/>
    <w:uiPriority w:val="99"/>
    <w:qFormat/>
    <w:rsid w:val="00FE4E3F"/>
  </w:style>
  <w:style w:type="character" w:customStyle="1" w:styleId="NoSpacingChar">
    <w:name w:val="No Spacing Char"/>
    <w:basedOn w:val="DefaultParagraphFont"/>
    <w:link w:val="NoSpacing"/>
    <w:uiPriority w:val="99"/>
    <w:locked/>
    <w:rsid w:val="00FE4E3F"/>
    <w:rPr>
      <w:rFonts w:cs="Times New Roman"/>
      <w:sz w:val="22"/>
      <w:szCs w:val="22"/>
      <w:lang w:val="ru-RU" w:eastAsia="ru-RU" w:bidi="ar-SA"/>
    </w:rPr>
  </w:style>
  <w:style w:type="paragraph" w:styleId="TOCHeading">
    <w:name w:val="TOC Heading"/>
    <w:basedOn w:val="Heading1"/>
    <w:next w:val="Normal"/>
    <w:uiPriority w:val="99"/>
    <w:qFormat/>
    <w:rsid w:val="00FE4E3F"/>
    <w:pPr>
      <w:jc w:val="center"/>
      <w:outlineLvl w:val="9"/>
    </w:pPr>
    <w:rPr>
      <w:rFonts w:ascii="Times New Roman" w:hAnsi="Times New Roman"/>
    </w:rPr>
  </w:style>
  <w:style w:type="paragraph" w:styleId="TOC1">
    <w:name w:val="toc 1"/>
    <w:basedOn w:val="Normal"/>
    <w:next w:val="Normal"/>
    <w:autoRedefine/>
    <w:uiPriority w:val="99"/>
    <w:rsid w:val="002B318C"/>
    <w:pPr>
      <w:tabs>
        <w:tab w:val="right" w:leader="dot" w:pos="10065"/>
      </w:tabs>
      <w:spacing w:after="100"/>
      <w:jc w:val="both"/>
    </w:pPr>
    <w:rPr>
      <w:rFonts w:ascii="Times New Roman" w:hAnsi="Times New Roman"/>
      <w:noProof/>
      <w:sz w:val="26"/>
      <w:szCs w:val="28"/>
    </w:rPr>
  </w:style>
  <w:style w:type="character" w:styleId="Hyperlink">
    <w:name w:val="Hyperlink"/>
    <w:basedOn w:val="DefaultParagraphFont"/>
    <w:uiPriority w:val="99"/>
    <w:rsid w:val="00FE4E3F"/>
    <w:rPr>
      <w:rFonts w:cs="Times New Roman"/>
      <w:color w:val="0000FF"/>
      <w:u w:val="single"/>
    </w:rPr>
  </w:style>
  <w:style w:type="paragraph" w:styleId="TOC2">
    <w:name w:val="toc 2"/>
    <w:basedOn w:val="Normal"/>
    <w:next w:val="Normal"/>
    <w:autoRedefine/>
    <w:uiPriority w:val="99"/>
    <w:rsid w:val="00447FBC"/>
    <w:pPr>
      <w:spacing w:after="100"/>
      <w:ind w:left="220"/>
      <w:jc w:val="both"/>
    </w:pPr>
    <w:rPr>
      <w:rFonts w:ascii="Times New Roman" w:hAnsi="Times New Roman"/>
      <w:sz w:val="26"/>
    </w:rPr>
  </w:style>
  <w:style w:type="paragraph" w:styleId="TOC3">
    <w:name w:val="toc 3"/>
    <w:basedOn w:val="Normal"/>
    <w:next w:val="Normal"/>
    <w:autoRedefine/>
    <w:uiPriority w:val="99"/>
    <w:rsid w:val="00447FBC"/>
    <w:pPr>
      <w:spacing w:after="100"/>
      <w:ind w:left="440"/>
      <w:jc w:val="both"/>
    </w:pPr>
    <w:rPr>
      <w:rFonts w:ascii="Times New Roman" w:hAnsi="Times New Roman"/>
      <w:sz w:val="26"/>
    </w:rPr>
  </w:style>
  <w:style w:type="paragraph" w:customStyle="1" w:styleId="a">
    <w:name w:val="Абзац"/>
    <w:basedOn w:val="Normal"/>
    <w:link w:val="a0"/>
    <w:uiPriority w:val="99"/>
    <w:rsid w:val="003A4811"/>
    <w:pPr>
      <w:spacing w:before="120" w:after="60" w:line="240" w:lineRule="auto"/>
      <w:ind w:firstLine="567"/>
      <w:jc w:val="both"/>
    </w:pPr>
    <w:rPr>
      <w:sz w:val="24"/>
      <w:szCs w:val="20"/>
    </w:rPr>
  </w:style>
  <w:style w:type="character" w:customStyle="1" w:styleId="a0">
    <w:name w:val="Абзац Знак"/>
    <w:link w:val="a"/>
    <w:uiPriority w:val="99"/>
    <w:locked/>
    <w:rsid w:val="003A4811"/>
    <w:rPr>
      <w:rFonts w:eastAsia="Times New Roman"/>
      <w:sz w:val="24"/>
    </w:rPr>
  </w:style>
  <w:style w:type="paragraph" w:styleId="BalloonText">
    <w:name w:val="Balloon Text"/>
    <w:basedOn w:val="Normal"/>
    <w:link w:val="BalloonTextChar"/>
    <w:uiPriority w:val="99"/>
    <w:semiHidden/>
    <w:rsid w:val="00E05A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5A73"/>
    <w:rPr>
      <w:rFonts w:ascii="Tahoma" w:hAnsi="Tahoma" w:cs="Tahoma"/>
      <w:sz w:val="16"/>
      <w:szCs w:val="16"/>
    </w:rPr>
  </w:style>
  <w:style w:type="paragraph" w:styleId="ListParagraph">
    <w:name w:val="List Paragraph"/>
    <w:basedOn w:val="Normal"/>
    <w:link w:val="ListParagraphChar"/>
    <w:uiPriority w:val="99"/>
    <w:qFormat/>
    <w:rsid w:val="00F11F76"/>
    <w:pPr>
      <w:ind w:left="720"/>
      <w:contextualSpacing/>
    </w:pPr>
  </w:style>
  <w:style w:type="character" w:customStyle="1" w:styleId="ListParagraphChar">
    <w:name w:val="List Paragraph Char"/>
    <w:link w:val="ListParagraph"/>
    <w:uiPriority w:val="99"/>
    <w:locked/>
    <w:rsid w:val="008A51B8"/>
  </w:style>
  <w:style w:type="character" w:customStyle="1" w:styleId="a1">
    <w:name w:val="Основной текст_"/>
    <w:basedOn w:val="DefaultParagraphFont"/>
    <w:link w:val="14"/>
    <w:uiPriority w:val="99"/>
    <w:locked/>
    <w:rsid w:val="00B563AC"/>
    <w:rPr>
      <w:rFonts w:ascii="Times New Roman" w:hAnsi="Times New Roman" w:cs="Times New Roman"/>
      <w:sz w:val="27"/>
      <w:szCs w:val="27"/>
      <w:shd w:val="clear" w:color="auto" w:fill="FFFFFF"/>
    </w:rPr>
  </w:style>
  <w:style w:type="paragraph" w:customStyle="1" w:styleId="14">
    <w:name w:val="Основной текст14"/>
    <w:basedOn w:val="Normal"/>
    <w:link w:val="a1"/>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jc w:val="both"/>
    </w:pPr>
    <w:rPr>
      <w:rFonts w:ascii="Times New Roman" w:hAnsi="Times New Roman"/>
    </w:rPr>
  </w:style>
  <w:style w:type="character" w:customStyle="1" w:styleId="AAA0">
    <w:name w:val="! AAA ! Знак"/>
    <w:link w:val="AAA"/>
    <w:uiPriority w:val="99"/>
    <w:locked/>
    <w:rsid w:val="00605DE7"/>
    <w:rPr>
      <w:rFonts w:ascii="Times New Roman" w:hAnsi="Times New Roman"/>
      <w:sz w:val="22"/>
    </w:rPr>
  </w:style>
  <w:style w:type="paragraph" w:styleId="BodyText">
    <w:name w:val="Body Text"/>
    <w:basedOn w:val="Normal"/>
    <w:link w:val="BodyTextChar"/>
    <w:uiPriority w:val="99"/>
    <w:rsid w:val="00E747A3"/>
    <w:pPr>
      <w:spacing w:after="0" w:line="240" w:lineRule="auto"/>
    </w:pPr>
    <w:rPr>
      <w:rFonts w:ascii="Times New Roman" w:hAnsi="Times New Roman"/>
      <w:sz w:val="20"/>
      <w:szCs w:val="20"/>
    </w:rPr>
  </w:style>
  <w:style w:type="character" w:customStyle="1" w:styleId="BodyTextChar">
    <w:name w:val="Body Text Char"/>
    <w:basedOn w:val="DefaultParagraphFont"/>
    <w:link w:val="BodyText"/>
    <w:uiPriority w:val="99"/>
    <w:locked/>
    <w:rsid w:val="00E747A3"/>
    <w:rPr>
      <w:rFonts w:ascii="Times New Roman" w:hAnsi="Times New Roman" w:cs="Times New Roman"/>
      <w:snapToGrid w:val="0"/>
      <w:sz w:val="20"/>
      <w:szCs w:val="20"/>
    </w:rPr>
  </w:style>
  <w:style w:type="paragraph" w:styleId="Header">
    <w:name w:val="header"/>
    <w:basedOn w:val="Normal"/>
    <w:link w:val="HeaderChar"/>
    <w:uiPriority w:val="99"/>
    <w:rsid w:val="00E8753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87536"/>
    <w:rPr>
      <w:rFonts w:cs="Times New Roman"/>
    </w:rPr>
  </w:style>
  <w:style w:type="paragraph" w:styleId="Footer">
    <w:name w:val="footer"/>
    <w:basedOn w:val="Normal"/>
    <w:link w:val="FooterChar"/>
    <w:uiPriority w:val="99"/>
    <w:rsid w:val="00E8753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87536"/>
    <w:rPr>
      <w:rFonts w:cs="Times New Roman"/>
    </w:rPr>
  </w:style>
  <w:style w:type="paragraph" w:customStyle="1" w:styleId="1">
    <w:name w:val="Абзац списка1"/>
    <w:uiPriority w:val="99"/>
    <w:rsid w:val="00FC4412"/>
    <w:pPr>
      <w:widowControl w:val="0"/>
      <w:suppressAutoHyphens/>
      <w:spacing w:after="200" w:line="276" w:lineRule="auto"/>
      <w:ind w:left="720"/>
    </w:pPr>
    <w:rPr>
      <w:rFonts w:cs="Tahoma"/>
      <w:kern w:val="1"/>
      <w:lang w:eastAsia="ar-SA"/>
    </w:rPr>
  </w:style>
  <w:style w:type="paragraph" w:customStyle="1" w:styleId="10">
    <w:name w:val="Без интервала1"/>
    <w:uiPriority w:val="99"/>
    <w:rsid w:val="00F72112"/>
    <w:pPr>
      <w:suppressAutoHyphens/>
      <w:spacing w:line="100" w:lineRule="atLeast"/>
    </w:pPr>
    <w:rPr>
      <w:kern w:val="1"/>
      <w:lang w:eastAsia="ar-SA"/>
    </w:rPr>
  </w:style>
  <w:style w:type="paragraph" w:styleId="Caption">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Normal"/>
    <w:next w:val="Normal"/>
    <w:link w:val="CaptionChar"/>
    <w:uiPriority w:val="99"/>
    <w:qFormat/>
    <w:rsid w:val="001F1187"/>
    <w:pPr>
      <w:spacing w:line="240" w:lineRule="auto"/>
    </w:pPr>
    <w:rPr>
      <w:b/>
      <w:bCs/>
      <w:color w:val="4F81BD"/>
      <w:sz w:val="18"/>
      <w:szCs w:val="18"/>
      <w:lang w:eastAsia="en-US"/>
    </w:rPr>
  </w:style>
  <w:style w:type="character" w:customStyle="1" w:styleId="CaptionChar">
    <w:name w:val="Caption Char"/>
    <w:aliases w:val="Название объекта Знак1 Char,таб Знак1 Char,Название рис Знак Char,Название объекта Знак Знак Char,таб Знак Знак Char,Iacaaiea iauaeoa Ciae Знак Char,oaa Знак Char,Íàçâàíèå îáúåêòà Çíàê Знак Char,òàá Знак Char,таб Char,Название рис Char"/>
    <w:basedOn w:val="DefaultParagraphFont"/>
    <w:link w:val="Caption"/>
    <w:uiPriority w:val="99"/>
    <w:locked/>
    <w:rsid w:val="001F1187"/>
    <w:rPr>
      <w:rFonts w:ascii="Calibri" w:hAnsi="Calibri" w:cs="Times New Roman"/>
      <w:b/>
      <w:bCs/>
      <w:color w:val="4F81BD"/>
      <w:sz w:val="18"/>
      <w:szCs w:val="18"/>
      <w:lang w:eastAsia="en-US"/>
    </w:rPr>
  </w:style>
  <w:style w:type="paragraph" w:customStyle="1" w:styleId="FormatvorlageBeschriftungZentriert">
    <w:name w:val="Formatvorlage Beschriftung + Zentriert"/>
    <w:basedOn w:val="Caption"/>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1F118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lainText">
    <w:name w:val="Plain Text"/>
    <w:basedOn w:val="Normal"/>
    <w:link w:val="PlainTextChar"/>
    <w:uiPriority w:val="99"/>
    <w:rsid w:val="001F1187"/>
    <w:pPr>
      <w:spacing w:after="0" w:line="240" w:lineRule="auto"/>
      <w:jc w:val="both"/>
    </w:pPr>
    <w:rPr>
      <w:rFonts w:ascii="Consolas" w:hAnsi="Consolas" w:cs="Consolas"/>
      <w:sz w:val="21"/>
      <w:szCs w:val="21"/>
      <w:lang w:eastAsia="en-US"/>
    </w:rPr>
  </w:style>
  <w:style w:type="character" w:customStyle="1" w:styleId="PlainTextChar">
    <w:name w:val="Plain Text Char"/>
    <w:basedOn w:val="DefaultParagraphFont"/>
    <w:link w:val="PlainText"/>
    <w:uiPriority w:val="99"/>
    <w:locked/>
    <w:rsid w:val="001F1187"/>
    <w:rPr>
      <w:rFonts w:ascii="Consolas" w:hAnsi="Consolas" w:cs="Consolas"/>
      <w:sz w:val="21"/>
      <w:szCs w:val="21"/>
      <w:lang w:eastAsia="en-US"/>
    </w:rPr>
  </w:style>
  <w:style w:type="paragraph" w:customStyle="1" w:styleId="a2">
    <w:name w:val="_Обычный"/>
    <w:basedOn w:val="Normal"/>
    <w:link w:val="a3"/>
    <w:uiPriority w:val="99"/>
    <w:rsid w:val="001F1187"/>
    <w:pPr>
      <w:spacing w:after="0" w:line="240" w:lineRule="auto"/>
      <w:ind w:firstLine="709"/>
      <w:jc w:val="both"/>
    </w:pPr>
    <w:rPr>
      <w:rFonts w:ascii="Times New Roman" w:hAnsi="Times New Roman"/>
      <w:sz w:val="24"/>
      <w:szCs w:val="20"/>
    </w:rPr>
  </w:style>
  <w:style w:type="character" w:customStyle="1" w:styleId="a3">
    <w:name w:val="_Обычный Знак"/>
    <w:basedOn w:val="DefaultParagraphFont"/>
    <w:link w:val="a2"/>
    <w:uiPriority w:val="99"/>
    <w:locked/>
    <w:rsid w:val="001F1187"/>
    <w:rPr>
      <w:rFonts w:ascii="Times New Roman" w:hAnsi="Times New Roman" w:cs="Times New Roman"/>
      <w:sz w:val="20"/>
      <w:szCs w:val="20"/>
    </w:rPr>
  </w:style>
  <w:style w:type="paragraph" w:customStyle="1" w:styleId="12">
    <w:name w:val="Стиль По ширине Междустр.интервал:  множитель 12 ин"/>
    <w:basedOn w:val="Normal"/>
    <w:uiPriority w:val="99"/>
    <w:rsid w:val="001F1187"/>
    <w:pPr>
      <w:numPr>
        <w:numId w:val="1"/>
      </w:numPr>
      <w:spacing w:after="0"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1F1187"/>
    <w:rPr>
      <w:rFonts w:cs="Times New Roman"/>
    </w:rPr>
  </w:style>
  <w:style w:type="character" w:customStyle="1" w:styleId="MingLiU">
    <w:name w:val="Основной текст + MingLiU"/>
    <w:aliases w:val="11,5 pt,Интервал 0 pt"/>
    <w:basedOn w:val="a1"/>
    <w:uiPriority w:val="99"/>
    <w:rsid w:val="001F1187"/>
    <w:rPr>
      <w:rFonts w:ascii="MingLiU" w:eastAsia="MingLiU" w:hAnsi="MingLiU" w:cs="MingLiU"/>
      <w:color w:val="000000"/>
      <w:spacing w:val="-10"/>
      <w:w w:val="100"/>
      <w:position w:val="0"/>
      <w:sz w:val="23"/>
      <w:szCs w:val="23"/>
      <w:u w:val="none"/>
      <w:lang w:val="ru-RU"/>
    </w:rPr>
  </w:style>
  <w:style w:type="character" w:customStyle="1" w:styleId="3">
    <w:name w:val="Основной текст (3)_"/>
    <w:basedOn w:val="DefaultParagraphFont"/>
    <w:uiPriority w:val="99"/>
    <w:rsid w:val="001F1187"/>
    <w:rPr>
      <w:rFonts w:ascii="Times New Roman" w:hAnsi="Times New Roman" w:cs="Times New Roman"/>
      <w:b/>
      <w:bCs/>
      <w:sz w:val="23"/>
      <w:szCs w:val="23"/>
      <w:u w:val="none"/>
    </w:rPr>
  </w:style>
  <w:style w:type="character" w:customStyle="1" w:styleId="30">
    <w:name w:val="Основной текст (3)"/>
    <w:basedOn w:val="DefaultParagraphFont"/>
    <w:uiPriority w:val="99"/>
    <w:rsid w:val="001F1187"/>
    <w:rPr>
      <w:rFonts w:ascii="Times New Roman" w:hAnsi="Times New Roman" w:cs="Times New Roman"/>
      <w:b/>
      <w:bCs/>
      <w:sz w:val="23"/>
      <w:szCs w:val="23"/>
      <w:u w:val="none"/>
    </w:rPr>
  </w:style>
  <w:style w:type="paragraph" w:customStyle="1" w:styleId="9">
    <w:name w:val="Основной текст9"/>
    <w:basedOn w:val="Normal"/>
    <w:uiPriority w:val="99"/>
    <w:rsid w:val="001F1187"/>
    <w:pPr>
      <w:widowControl w:val="0"/>
      <w:shd w:val="clear" w:color="auto" w:fill="FFFFFF"/>
      <w:spacing w:after="0" w:line="240" w:lineRule="atLeast"/>
      <w:ind w:hanging="360"/>
      <w:jc w:val="center"/>
    </w:pPr>
    <w:rPr>
      <w:rFonts w:ascii="Times New Roman" w:hAnsi="Times New Roman"/>
      <w:color w:val="000000"/>
      <w:sz w:val="25"/>
      <w:szCs w:val="25"/>
    </w:rPr>
  </w:style>
  <w:style w:type="character" w:customStyle="1" w:styleId="2">
    <w:name w:val="Основной текст2"/>
    <w:basedOn w:val="a1"/>
    <w:uiPriority w:val="99"/>
    <w:rsid w:val="001F1187"/>
    <w:rPr>
      <w:color w:val="000000"/>
      <w:spacing w:val="0"/>
      <w:w w:val="100"/>
      <w:position w:val="0"/>
      <w:sz w:val="25"/>
      <w:szCs w:val="25"/>
      <w:u w:val="none"/>
      <w:lang w:val="ru-RU"/>
    </w:rPr>
  </w:style>
  <w:style w:type="character" w:customStyle="1" w:styleId="11">
    <w:name w:val="Основной текст + 11"/>
    <w:aliases w:val="5 pt2,Полужирный"/>
    <w:basedOn w:val="a1"/>
    <w:uiPriority w:val="99"/>
    <w:rsid w:val="001F1187"/>
    <w:rPr>
      <w:b/>
      <w:bCs/>
      <w:color w:val="000000"/>
      <w:spacing w:val="0"/>
      <w:w w:val="100"/>
      <w:position w:val="0"/>
      <w:sz w:val="23"/>
      <w:szCs w:val="23"/>
      <w:u w:val="none"/>
      <w:lang w:val="ru-RU"/>
    </w:rPr>
  </w:style>
  <w:style w:type="character" w:customStyle="1" w:styleId="90">
    <w:name w:val="Основной текст + 9"/>
    <w:aliases w:val="5 pt1,Полужирный1"/>
    <w:basedOn w:val="a1"/>
    <w:uiPriority w:val="99"/>
    <w:rsid w:val="001F1187"/>
    <w:rPr>
      <w:b/>
      <w:bCs/>
      <w:color w:val="000000"/>
      <w:spacing w:val="0"/>
      <w:w w:val="100"/>
      <w:position w:val="0"/>
      <w:sz w:val="19"/>
      <w:szCs w:val="19"/>
      <w:u w:val="none"/>
      <w:lang w:val="ru-RU"/>
    </w:rPr>
  </w:style>
  <w:style w:type="character" w:customStyle="1" w:styleId="4">
    <w:name w:val="Основной текст4"/>
    <w:basedOn w:val="a1"/>
    <w:uiPriority w:val="99"/>
    <w:rsid w:val="001F1187"/>
    <w:rPr>
      <w:color w:val="000000"/>
      <w:spacing w:val="0"/>
      <w:w w:val="100"/>
      <w:position w:val="0"/>
      <w:sz w:val="25"/>
      <w:szCs w:val="25"/>
      <w:u w:val="single"/>
      <w:lang w:val="ru-RU"/>
    </w:rPr>
  </w:style>
  <w:style w:type="character" w:customStyle="1" w:styleId="8pt">
    <w:name w:val="Основной текст + 8 pt"/>
    <w:basedOn w:val="a1"/>
    <w:uiPriority w:val="99"/>
    <w:rsid w:val="001F1187"/>
    <w:rPr>
      <w:color w:val="000000"/>
      <w:spacing w:val="0"/>
      <w:w w:val="100"/>
      <w:position w:val="0"/>
      <w:sz w:val="16"/>
      <w:szCs w:val="16"/>
      <w:u w:val="none"/>
      <w:lang w:val="ru-RU"/>
    </w:rPr>
  </w:style>
  <w:style w:type="character" w:customStyle="1" w:styleId="a4">
    <w:name w:val="Основной текст + Малые прописные"/>
    <w:basedOn w:val="a1"/>
    <w:uiPriority w:val="99"/>
    <w:rsid w:val="001F1187"/>
    <w:rPr>
      <w:smallCaps/>
      <w:color w:val="000000"/>
      <w:spacing w:val="0"/>
      <w:w w:val="100"/>
      <w:position w:val="0"/>
      <w:sz w:val="25"/>
      <w:szCs w:val="25"/>
      <w:u w:val="none"/>
      <w:lang w:val="ru-RU"/>
    </w:rPr>
  </w:style>
  <w:style w:type="character" w:customStyle="1" w:styleId="40">
    <w:name w:val="Подпись к таблице (4)_"/>
    <w:basedOn w:val="DefaultParagraphFont"/>
    <w:link w:val="41"/>
    <w:uiPriority w:val="99"/>
    <w:locked/>
    <w:rsid w:val="001F1187"/>
    <w:rPr>
      <w:rFonts w:ascii="MS Gothic" w:eastAsia="MS Gothic" w:hAnsi="MS Gothic" w:cs="MS Gothic"/>
      <w:i/>
      <w:iCs/>
      <w:sz w:val="15"/>
      <w:szCs w:val="15"/>
      <w:shd w:val="clear" w:color="auto" w:fill="FFFFFF"/>
    </w:rPr>
  </w:style>
  <w:style w:type="paragraph" w:customStyle="1" w:styleId="41">
    <w:name w:val="Подпись к таблице (4)"/>
    <w:basedOn w:val="Normal"/>
    <w:link w:val="40"/>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
    <w:name w:val="Основной текст5"/>
    <w:basedOn w:val="a1"/>
    <w:uiPriority w:val="99"/>
    <w:rsid w:val="001F1187"/>
    <w:rPr>
      <w:color w:val="000000"/>
      <w:spacing w:val="0"/>
      <w:w w:val="100"/>
      <w:position w:val="0"/>
      <w:sz w:val="25"/>
      <w:szCs w:val="25"/>
      <w:u w:val="none"/>
      <w:lang w:val="ru-RU"/>
    </w:rPr>
  </w:style>
  <w:style w:type="character" w:styleId="IntenseEmphasis">
    <w:name w:val="Intense Emphasis"/>
    <w:basedOn w:val="DefaultParagraphFont"/>
    <w:uiPriority w:val="99"/>
    <w:qFormat/>
    <w:rsid w:val="00B52C15"/>
    <w:rPr>
      <w:rFonts w:cs="Times New Roman"/>
      <w:b/>
      <w:bCs/>
      <w:i/>
      <w:iCs/>
      <w:color w:val="4F81BD"/>
    </w:rPr>
  </w:style>
  <w:style w:type="paragraph" w:styleId="DocumentMap">
    <w:name w:val="Document Map"/>
    <w:basedOn w:val="Normal"/>
    <w:link w:val="DocumentMapChar"/>
    <w:uiPriority w:val="99"/>
    <w:semiHidden/>
    <w:rsid w:val="00B52C1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B52C15"/>
    <w:rPr>
      <w:rFonts w:ascii="Tahoma" w:hAnsi="Tahoma" w:cs="Tahoma"/>
      <w:sz w:val="16"/>
      <w:szCs w:val="16"/>
    </w:rPr>
  </w:style>
  <w:style w:type="paragraph" w:styleId="BodyTextIndent3">
    <w:name w:val="Body Text Indent 3"/>
    <w:basedOn w:val="Normal"/>
    <w:link w:val="BodyTextIndent3Char"/>
    <w:uiPriority w:val="99"/>
    <w:semiHidden/>
    <w:rsid w:val="00AE74C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AE74C2"/>
    <w:rPr>
      <w:rFonts w:cs="Times New Roman"/>
      <w:sz w:val="16"/>
      <w:szCs w:val="16"/>
    </w:rPr>
  </w:style>
  <w:style w:type="paragraph" w:styleId="BodyTextIndent">
    <w:name w:val="Body Text Indent"/>
    <w:basedOn w:val="Normal"/>
    <w:link w:val="BodyTextIndentChar"/>
    <w:uiPriority w:val="99"/>
    <w:rsid w:val="00EE3F9C"/>
    <w:pPr>
      <w:spacing w:after="120"/>
      <w:ind w:left="283"/>
    </w:pPr>
  </w:style>
  <w:style w:type="character" w:customStyle="1" w:styleId="BodyTextIndentChar">
    <w:name w:val="Body Text Indent Char"/>
    <w:basedOn w:val="DefaultParagraphFont"/>
    <w:link w:val="BodyTextIndent"/>
    <w:uiPriority w:val="99"/>
    <w:locked/>
    <w:rsid w:val="00EE3F9C"/>
    <w:rPr>
      <w:rFonts w:cs="Times New Roman"/>
    </w:rPr>
  </w:style>
  <w:style w:type="paragraph" w:customStyle="1" w:styleId="13">
    <w:name w:val="Обычный 1"/>
    <w:basedOn w:val="Normal"/>
    <w:uiPriority w:val="99"/>
    <w:rsid w:val="000C5FB3"/>
    <w:pPr>
      <w:spacing w:after="0" w:line="240" w:lineRule="auto"/>
      <w:ind w:firstLine="720"/>
      <w:jc w:val="both"/>
    </w:pPr>
    <w:rPr>
      <w:rFonts w:ascii="Arial" w:hAnsi="Arial"/>
      <w:sz w:val="24"/>
      <w:szCs w:val="20"/>
    </w:rPr>
  </w:style>
  <w:style w:type="paragraph" w:styleId="BodyText2">
    <w:name w:val="Body Text 2"/>
    <w:basedOn w:val="Normal"/>
    <w:link w:val="BodyText2Char"/>
    <w:uiPriority w:val="99"/>
    <w:semiHidden/>
    <w:rsid w:val="00EA3798"/>
    <w:pPr>
      <w:spacing w:after="120" w:line="480" w:lineRule="auto"/>
    </w:pPr>
  </w:style>
  <w:style w:type="character" w:customStyle="1" w:styleId="BodyText2Char">
    <w:name w:val="Body Text 2 Char"/>
    <w:basedOn w:val="DefaultParagraphFont"/>
    <w:link w:val="BodyText2"/>
    <w:uiPriority w:val="99"/>
    <w:semiHidden/>
    <w:locked/>
    <w:rsid w:val="00EA3798"/>
    <w:rPr>
      <w:rFonts w:cs="Times New Roman"/>
    </w:rPr>
  </w:style>
  <w:style w:type="paragraph" w:styleId="BodyTextIndent2">
    <w:name w:val="Body Text Indent 2"/>
    <w:basedOn w:val="Normal"/>
    <w:link w:val="BodyTextIndent2Char"/>
    <w:uiPriority w:val="99"/>
    <w:semiHidden/>
    <w:rsid w:val="00EA379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A3798"/>
    <w:rPr>
      <w:rFonts w:cs="Times New Roman"/>
    </w:rPr>
  </w:style>
  <w:style w:type="character" w:styleId="FollowedHyperlink">
    <w:name w:val="FollowedHyperlink"/>
    <w:basedOn w:val="DefaultParagraphFont"/>
    <w:uiPriority w:val="99"/>
    <w:semiHidden/>
    <w:rsid w:val="00621142"/>
    <w:rPr>
      <w:rFonts w:cs="Times New Roman"/>
      <w:color w:val="800080"/>
      <w:u w:val="single"/>
    </w:rPr>
  </w:style>
  <w:style w:type="paragraph" w:styleId="TOC4">
    <w:name w:val="toc 4"/>
    <w:basedOn w:val="Normal"/>
    <w:next w:val="Normal"/>
    <w:autoRedefine/>
    <w:uiPriority w:val="99"/>
    <w:semiHidden/>
    <w:rsid w:val="00447FBC"/>
    <w:pPr>
      <w:spacing w:after="100"/>
      <w:ind w:left="660"/>
      <w:jc w:val="both"/>
    </w:pPr>
    <w:rPr>
      <w:rFonts w:ascii="Times New Roman" w:hAnsi="Times New Roman"/>
      <w:sz w:val="26"/>
    </w:rPr>
  </w:style>
  <w:style w:type="character" w:styleId="PlaceholderText">
    <w:name w:val="Placeholder Text"/>
    <w:basedOn w:val="DefaultParagraphFont"/>
    <w:uiPriority w:val="99"/>
    <w:semiHidden/>
    <w:rsid w:val="00586EB1"/>
    <w:rPr>
      <w:rFonts w:cs="Times New Roman"/>
      <w:color w:val="808080"/>
    </w:rPr>
  </w:style>
  <w:style w:type="character" w:styleId="CommentReference">
    <w:name w:val="annotation reference"/>
    <w:basedOn w:val="DefaultParagraphFont"/>
    <w:uiPriority w:val="99"/>
    <w:semiHidden/>
    <w:rsid w:val="006B504A"/>
    <w:rPr>
      <w:rFonts w:cs="Times New Roman"/>
      <w:sz w:val="16"/>
      <w:szCs w:val="16"/>
    </w:rPr>
  </w:style>
  <w:style w:type="paragraph" w:styleId="CommentText">
    <w:name w:val="annotation text"/>
    <w:basedOn w:val="Normal"/>
    <w:link w:val="CommentTextChar"/>
    <w:uiPriority w:val="99"/>
    <w:semiHidden/>
    <w:rsid w:val="006B504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B504A"/>
    <w:rPr>
      <w:rFonts w:cs="Times New Roman"/>
      <w:sz w:val="20"/>
      <w:szCs w:val="20"/>
    </w:rPr>
  </w:style>
  <w:style w:type="paragraph" w:styleId="CommentSubject">
    <w:name w:val="annotation subject"/>
    <w:basedOn w:val="CommentText"/>
    <w:next w:val="CommentText"/>
    <w:link w:val="CommentSubjectChar"/>
    <w:uiPriority w:val="99"/>
    <w:semiHidden/>
    <w:rsid w:val="006B504A"/>
    <w:rPr>
      <w:b/>
      <w:bCs/>
    </w:rPr>
  </w:style>
  <w:style w:type="character" w:customStyle="1" w:styleId="CommentSubjectChar">
    <w:name w:val="Comment Subject Char"/>
    <w:basedOn w:val="CommentTextChar"/>
    <w:link w:val="CommentSubject"/>
    <w:uiPriority w:val="99"/>
    <w:semiHidden/>
    <w:locked/>
    <w:rsid w:val="006B504A"/>
    <w:rPr>
      <w:b/>
      <w:bCs/>
    </w:rPr>
  </w:style>
  <w:style w:type="paragraph" w:styleId="Revision">
    <w:name w:val="Revision"/>
    <w:hidden/>
    <w:uiPriority w:val="99"/>
    <w:semiHidden/>
    <w:rsid w:val="00EB0783"/>
  </w:style>
  <w:style w:type="paragraph" w:styleId="NormalWeb">
    <w:name w:val="Normal (Web)"/>
    <w:basedOn w:val="Normal"/>
    <w:uiPriority w:val="99"/>
    <w:rsid w:val="00864208"/>
    <w:pPr>
      <w:widowControl w:val="0"/>
      <w:suppressAutoHyphens/>
      <w:spacing w:before="100" w:after="100" w:line="240" w:lineRule="auto"/>
    </w:pPr>
    <w:rPr>
      <w:rFonts w:ascii="Arial" w:eastAsia="Arial Unicode MS" w:hAnsi="Arial"/>
      <w:kern w:val="1"/>
      <w:sz w:val="24"/>
      <w:szCs w:val="24"/>
    </w:rPr>
  </w:style>
  <w:style w:type="paragraph" w:customStyle="1" w:styleId="22">
    <w:name w:val="Основной текст 22"/>
    <w:basedOn w:val="Normal"/>
    <w:uiPriority w:val="99"/>
    <w:rsid w:val="00FC7DFE"/>
    <w:pPr>
      <w:suppressAutoHyphens/>
      <w:spacing w:after="0" w:line="240" w:lineRule="auto"/>
      <w:jc w:val="both"/>
    </w:pPr>
    <w:rPr>
      <w:rFonts w:ascii="Arial" w:hAnsi="Arial" w:cs="Arial"/>
      <w:color w:val="FF0000"/>
      <w:sz w:val="24"/>
      <w:szCs w:val="24"/>
      <w:lang w:eastAsia="ar-SA"/>
    </w:rPr>
  </w:style>
  <w:style w:type="paragraph" w:customStyle="1" w:styleId="21">
    <w:name w:val="Основной текст с отступом 21"/>
    <w:basedOn w:val="Normal"/>
    <w:uiPriority w:val="99"/>
    <w:rsid w:val="00B702A8"/>
    <w:pPr>
      <w:suppressAutoHyphens/>
      <w:spacing w:after="120" w:line="480" w:lineRule="auto"/>
      <w:ind w:left="283"/>
    </w:pPr>
    <w:rPr>
      <w:rFonts w:ascii="Times New Roman" w:hAnsi="Times New Roman"/>
      <w:sz w:val="24"/>
      <w:szCs w:val="24"/>
      <w:lang w:eastAsia="ar-SA"/>
    </w:rPr>
  </w:style>
  <w:style w:type="paragraph" w:customStyle="1" w:styleId="ConsPlusNormal">
    <w:name w:val="ConsPlusNormal"/>
    <w:uiPriority w:val="99"/>
    <w:rsid w:val="0087650C"/>
    <w:pPr>
      <w:widowControl w:val="0"/>
      <w:suppressAutoHyphens/>
      <w:autoSpaceDE w:val="0"/>
      <w:ind w:firstLine="720"/>
    </w:pPr>
    <w:rPr>
      <w:rFonts w:ascii="Arial" w:hAnsi="Arial" w:cs="Arial"/>
      <w:sz w:val="20"/>
      <w:szCs w:val="20"/>
      <w:lang w:eastAsia="ar-SA"/>
    </w:rPr>
  </w:style>
  <w:style w:type="character" w:customStyle="1" w:styleId="20">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563D7"/>
    <w:rPr>
      <w:b/>
      <w:sz w:val="24"/>
    </w:rPr>
  </w:style>
  <w:style w:type="paragraph" w:styleId="List">
    <w:name w:val="List"/>
    <w:basedOn w:val="Normal"/>
    <w:link w:val="ListChar"/>
    <w:uiPriority w:val="99"/>
    <w:rsid w:val="008563D7"/>
    <w:pPr>
      <w:spacing w:after="60" w:line="240" w:lineRule="auto"/>
      <w:jc w:val="both"/>
    </w:pPr>
    <w:rPr>
      <w:rFonts w:ascii="Times New Roman" w:hAnsi="Times New Roman"/>
      <w:sz w:val="24"/>
      <w:szCs w:val="20"/>
    </w:rPr>
  </w:style>
  <w:style w:type="character" w:customStyle="1" w:styleId="ListChar">
    <w:name w:val="List Char"/>
    <w:link w:val="List"/>
    <w:uiPriority w:val="99"/>
    <w:locked/>
    <w:rsid w:val="008563D7"/>
    <w:rPr>
      <w:rFonts w:ascii="Times New Roman" w:hAnsi="Times New Roman"/>
      <w:snapToGrid w:val="0"/>
      <w:sz w:val="24"/>
    </w:rPr>
  </w:style>
</w:styles>
</file>

<file path=word/webSettings.xml><?xml version="1.0" encoding="utf-8"?>
<w:webSettings xmlns:r="http://schemas.openxmlformats.org/officeDocument/2006/relationships" xmlns:w="http://schemas.openxmlformats.org/wordprocessingml/2006/main">
  <w:divs>
    <w:div w:id="839346961">
      <w:marLeft w:val="0"/>
      <w:marRight w:val="0"/>
      <w:marTop w:val="0"/>
      <w:marBottom w:val="0"/>
      <w:divBdr>
        <w:top w:val="none" w:sz="0" w:space="0" w:color="auto"/>
        <w:left w:val="none" w:sz="0" w:space="0" w:color="auto"/>
        <w:bottom w:val="none" w:sz="0" w:space="0" w:color="auto"/>
        <w:right w:val="none" w:sz="0" w:space="0" w:color="auto"/>
      </w:divBdr>
    </w:div>
    <w:div w:id="839346962">
      <w:marLeft w:val="0"/>
      <w:marRight w:val="0"/>
      <w:marTop w:val="0"/>
      <w:marBottom w:val="0"/>
      <w:divBdr>
        <w:top w:val="none" w:sz="0" w:space="0" w:color="auto"/>
        <w:left w:val="none" w:sz="0" w:space="0" w:color="auto"/>
        <w:bottom w:val="none" w:sz="0" w:space="0" w:color="auto"/>
        <w:right w:val="none" w:sz="0" w:space="0" w:color="auto"/>
      </w:divBdr>
    </w:div>
    <w:div w:id="839346963">
      <w:marLeft w:val="0"/>
      <w:marRight w:val="0"/>
      <w:marTop w:val="0"/>
      <w:marBottom w:val="0"/>
      <w:divBdr>
        <w:top w:val="none" w:sz="0" w:space="0" w:color="auto"/>
        <w:left w:val="none" w:sz="0" w:space="0" w:color="auto"/>
        <w:bottom w:val="none" w:sz="0" w:space="0" w:color="auto"/>
        <w:right w:val="none" w:sz="0" w:space="0" w:color="auto"/>
      </w:divBdr>
    </w:div>
    <w:div w:id="839346964">
      <w:marLeft w:val="0"/>
      <w:marRight w:val="0"/>
      <w:marTop w:val="0"/>
      <w:marBottom w:val="0"/>
      <w:divBdr>
        <w:top w:val="none" w:sz="0" w:space="0" w:color="auto"/>
        <w:left w:val="none" w:sz="0" w:space="0" w:color="auto"/>
        <w:bottom w:val="none" w:sz="0" w:space="0" w:color="auto"/>
        <w:right w:val="none" w:sz="0" w:space="0" w:color="auto"/>
      </w:divBdr>
    </w:div>
    <w:div w:id="839346965">
      <w:marLeft w:val="0"/>
      <w:marRight w:val="0"/>
      <w:marTop w:val="0"/>
      <w:marBottom w:val="0"/>
      <w:divBdr>
        <w:top w:val="none" w:sz="0" w:space="0" w:color="auto"/>
        <w:left w:val="none" w:sz="0" w:space="0" w:color="auto"/>
        <w:bottom w:val="none" w:sz="0" w:space="0" w:color="auto"/>
        <w:right w:val="none" w:sz="0" w:space="0" w:color="auto"/>
      </w:divBdr>
    </w:div>
    <w:div w:id="839346966">
      <w:marLeft w:val="0"/>
      <w:marRight w:val="0"/>
      <w:marTop w:val="0"/>
      <w:marBottom w:val="0"/>
      <w:divBdr>
        <w:top w:val="none" w:sz="0" w:space="0" w:color="auto"/>
        <w:left w:val="none" w:sz="0" w:space="0" w:color="auto"/>
        <w:bottom w:val="none" w:sz="0" w:space="0" w:color="auto"/>
        <w:right w:val="none" w:sz="0" w:space="0" w:color="auto"/>
      </w:divBdr>
    </w:div>
    <w:div w:id="839346967">
      <w:marLeft w:val="0"/>
      <w:marRight w:val="0"/>
      <w:marTop w:val="0"/>
      <w:marBottom w:val="0"/>
      <w:divBdr>
        <w:top w:val="none" w:sz="0" w:space="0" w:color="auto"/>
        <w:left w:val="none" w:sz="0" w:space="0" w:color="auto"/>
        <w:bottom w:val="none" w:sz="0" w:space="0" w:color="auto"/>
        <w:right w:val="none" w:sz="0" w:space="0" w:color="auto"/>
      </w:divBdr>
    </w:div>
    <w:div w:id="839346968">
      <w:marLeft w:val="0"/>
      <w:marRight w:val="0"/>
      <w:marTop w:val="0"/>
      <w:marBottom w:val="0"/>
      <w:divBdr>
        <w:top w:val="none" w:sz="0" w:space="0" w:color="auto"/>
        <w:left w:val="none" w:sz="0" w:space="0" w:color="auto"/>
        <w:bottom w:val="none" w:sz="0" w:space="0" w:color="auto"/>
        <w:right w:val="none" w:sz="0" w:space="0" w:color="auto"/>
      </w:divBdr>
    </w:div>
    <w:div w:id="839346969">
      <w:marLeft w:val="0"/>
      <w:marRight w:val="0"/>
      <w:marTop w:val="0"/>
      <w:marBottom w:val="0"/>
      <w:divBdr>
        <w:top w:val="none" w:sz="0" w:space="0" w:color="auto"/>
        <w:left w:val="none" w:sz="0" w:space="0" w:color="auto"/>
        <w:bottom w:val="none" w:sz="0" w:space="0" w:color="auto"/>
        <w:right w:val="none" w:sz="0" w:space="0" w:color="auto"/>
      </w:divBdr>
    </w:div>
    <w:div w:id="839346970">
      <w:marLeft w:val="0"/>
      <w:marRight w:val="0"/>
      <w:marTop w:val="0"/>
      <w:marBottom w:val="0"/>
      <w:divBdr>
        <w:top w:val="none" w:sz="0" w:space="0" w:color="auto"/>
        <w:left w:val="none" w:sz="0" w:space="0" w:color="auto"/>
        <w:bottom w:val="none" w:sz="0" w:space="0" w:color="auto"/>
        <w:right w:val="none" w:sz="0" w:space="0" w:color="auto"/>
      </w:divBdr>
    </w:div>
    <w:div w:id="839346971">
      <w:marLeft w:val="0"/>
      <w:marRight w:val="0"/>
      <w:marTop w:val="0"/>
      <w:marBottom w:val="0"/>
      <w:divBdr>
        <w:top w:val="none" w:sz="0" w:space="0" w:color="auto"/>
        <w:left w:val="none" w:sz="0" w:space="0" w:color="auto"/>
        <w:bottom w:val="none" w:sz="0" w:space="0" w:color="auto"/>
        <w:right w:val="none" w:sz="0" w:space="0" w:color="auto"/>
      </w:divBdr>
    </w:div>
    <w:div w:id="839346972">
      <w:marLeft w:val="0"/>
      <w:marRight w:val="0"/>
      <w:marTop w:val="0"/>
      <w:marBottom w:val="0"/>
      <w:divBdr>
        <w:top w:val="none" w:sz="0" w:space="0" w:color="auto"/>
        <w:left w:val="none" w:sz="0" w:space="0" w:color="auto"/>
        <w:bottom w:val="none" w:sz="0" w:space="0" w:color="auto"/>
        <w:right w:val="none" w:sz="0" w:space="0" w:color="auto"/>
      </w:divBdr>
    </w:div>
    <w:div w:id="839346973">
      <w:marLeft w:val="0"/>
      <w:marRight w:val="0"/>
      <w:marTop w:val="0"/>
      <w:marBottom w:val="0"/>
      <w:divBdr>
        <w:top w:val="none" w:sz="0" w:space="0" w:color="auto"/>
        <w:left w:val="none" w:sz="0" w:space="0" w:color="auto"/>
        <w:bottom w:val="none" w:sz="0" w:space="0" w:color="auto"/>
        <w:right w:val="none" w:sz="0" w:space="0" w:color="auto"/>
      </w:divBdr>
    </w:div>
    <w:div w:id="839346974">
      <w:marLeft w:val="0"/>
      <w:marRight w:val="0"/>
      <w:marTop w:val="0"/>
      <w:marBottom w:val="0"/>
      <w:divBdr>
        <w:top w:val="none" w:sz="0" w:space="0" w:color="auto"/>
        <w:left w:val="none" w:sz="0" w:space="0" w:color="auto"/>
        <w:bottom w:val="none" w:sz="0" w:space="0" w:color="auto"/>
        <w:right w:val="none" w:sz="0" w:space="0" w:color="auto"/>
      </w:divBdr>
    </w:div>
    <w:div w:id="839346975">
      <w:marLeft w:val="0"/>
      <w:marRight w:val="0"/>
      <w:marTop w:val="0"/>
      <w:marBottom w:val="0"/>
      <w:divBdr>
        <w:top w:val="none" w:sz="0" w:space="0" w:color="auto"/>
        <w:left w:val="none" w:sz="0" w:space="0" w:color="auto"/>
        <w:bottom w:val="none" w:sz="0" w:space="0" w:color="auto"/>
        <w:right w:val="none" w:sz="0" w:space="0" w:color="auto"/>
      </w:divBdr>
    </w:div>
    <w:div w:id="839346976">
      <w:marLeft w:val="0"/>
      <w:marRight w:val="0"/>
      <w:marTop w:val="0"/>
      <w:marBottom w:val="0"/>
      <w:divBdr>
        <w:top w:val="none" w:sz="0" w:space="0" w:color="auto"/>
        <w:left w:val="none" w:sz="0" w:space="0" w:color="auto"/>
        <w:bottom w:val="none" w:sz="0" w:space="0" w:color="auto"/>
        <w:right w:val="none" w:sz="0" w:space="0" w:color="auto"/>
      </w:divBdr>
    </w:div>
    <w:div w:id="839346977">
      <w:marLeft w:val="0"/>
      <w:marRight w:val="0"/>
      <w:marTop w:val="0"/>
      <w:marBottom w:val="0"/>
      <w:divBdr>
        <w:top w:val="none" w:sz="0" w:space="0" w:color="auto"/>
        <w:left w:val="none" w:sz="0" w:space="0" w:color="auto"/>
        <w:bottom w:val="none" w:sz="0" w:space="0" w:color="auto"/>
        <w:right w:val="none" w:sz="0" w:space="0" w:color="auto"/>
      </w:divBdr>
    </w:div>
    <w:div w:id="839346978">
      <w:marLeft w:val="0"/>
      <w:marRight w:val="0"/>
      <w:marTop w:val="0"/>
      <w:marBottom w:val="0"/>
      <w:divBdr>
        <w:top w:val="none" w:sz="0" w:space="0" w:color="auto"/>
        <w:left w:val="none" w:sz="0" w:space="0" w:color="auto"/>
        <w:bottom w:val="none" w:sz="0" w:space="0" w:color="auto"/>
        <w:right w:val="none" w:sz="0" w:space="0" w:color="auto"/>
      </w:divBdr>
    </w:div>
    <w:div w:id="839346979">
      <w:marLeft w:val="0"/>
      <w:marRight w:val="0"/>
      <w:marTop w:val="0"/>
      <w:marBottom w:val="0"/>
      <w:divBdr>
        <w:top w:val="none" w:sz="0" w:space="0" w:color="auto"/>
        <w:left w:val="none" w:sz="0" w:space="0" w:color="auto"/>
        <w:bottom w:val="none" w:sz="0" w:space="0" w:color="auto"/>
        <w:right w:val="none" w:sz="0" w:space="0" w:color="auto"/>
      </w:divBdr>
    </w:div>
    <w:div w:id="839346980">
      <w:marLeft w:val="0"/>
      <w:marRight w:val="0"/>
      <w:marTop w:val="0"/>
      <w:marBottom w:val="0"/>
      <w:divBdr>
        <w:top w:val="none" w:sz="0" w:space="0" w:color="auto"/>
        <w:left w:val="none" w:sz="0" w:space="0" w:color="auto"/>
        <w:bottom w:val="none" w:sz="0" w:space="0" w:color="auto"/>
        <w:right w:val="none" w:sz="0" w:space="0" w:color="auto"/>
      </w:divBdr>
    </w:div>
    <w:div w:id="839346981">
      <w:marLeft w:val="0"/>
      <w:marRight w:val="0"/>
      <w:marTop w:val="0"/>
      <w:marBottom w:val="0"/>
      <w:divBdr>
        <w:top w:val="none" w:sz="0" w:space="0" w:color="auto"/>
        <w:left w:val="none" w:sz="0" w:space="0" w:color="auto"/>
        <w:bottom w:val="none" w:sz="0" w:space="0" w:color="auto"/>
        <w:right w:val="none" w:sz="0" w:space="0" w:color="auto"/>
      </w:divBdr>
    </w:div>
    <w:div w:id="839346982">
      <w:marLeft w:val="0"/>
      <w:marRight w:val="0"/>
      <w:marTop w:val="0"/>
      <w:marBottom w:val="0"/>
      <w:divBdr>
        <w:top w:val="none" w:sz="0" w:space="0" w:color="auto"/>
        <w:left w:val="none" w:sz="0" w:space="0" w:color="auto"/>
        <w:bottom w:val="none" w:sz="0" w:space="0" w:color="auto"/>
        <w:right w:val="none" w:sz="0" w:space="0" w:color="auto"/>
      </w:divBdr>
    </w:div>
    <w:div w:id="839346983">
      <w:marLeft w:val="0"/>
      <w:marRight w:val="0"/>
      <w:marTop w:val="0"/>
      <w:marBottom w:val="0"/>
      <w:divBdr>
        <w:top w:val="none" w:sz="0" w:space="0" w:color="auto"/>
        <w:left w:val="none" w:sz="0" w:space="0" w:color="auto"/>
        <w:bottom w:val="none" w:sz="0" w:space="0" w:color="auto"/>
        <w:right w:val="none" w:sz="0" w:space="0" w:color="auto"/>
      </w:divBdr>
    </w:div>
    <w:div w:id="839346984">
      <w:marLeft w:val="0"/>
      <w:marRight w:val="0"/>
      <w:marTop w:val="0"/>
      <w:marBottom w:val="0"/>
      <w:divBdr>
        <w:top w:val="none" w:sz="0" w:space="0" w:color="auto"/>
        <w:left w:val="none" w:sz="0" w:space="0" w:color="auto"/>
        <w:bottom w:val="none" w:sz="0" w:space="0" w:color="auto"/>
        <w:right w:val="none" w:sz="0" w:space="0" w:color="auto"/>
      </w:divBdr>
    </w:div>
    <w:div w:id="839346985">
      <w:marLeft w:val="0"/>
      <w:marRight w:val="0"/>
      <w:marTop w:val="0"/>
      <w:marBottom w:val="0"/>
      <w:divBdr>
        <w:top w:val="none" w:sz="0" w:space="0" w:color="auto"/>
        <w:left w:val="none" w:sz="0" w:space="0" w:color="auto"/>
        <w:bottom w:val="none" w:sz="0" w:space="0" w:color="auto"/>
        <w:right w:val="none" w:sz="0" w:space="0" w:color="auto"/>
      </w:divBdr>
    </w:div>
    <w:div w:id="839346986">
      <w:marLeft w:val="0"/>
      <w:marRight w:val="0"/>
      <w:marTop w:val="0"/>
      <w:marBottom w:val="0"/>
      <w:divBdr>
        <w:top w:val="none" w:sz="0" w:space="0" w:color="auto"/>
        <w:left w:val="none" w:sz="0" w:space="0" w:color="auto"/>
        <w:bottom w:val="none" w:sz="0" w:space="0" w:color="auto"/>
        <w:right w:val="none" w:sz="0" w:space="0" w:color="auto"/>
      </w:divBdr>
    </w:div>
    <w:div w:id="839346987">
      <w:marLeft w:val="0"/>
      <w:marRight w:val="0"/>
      <w:marTop w:val="0"/>
      <w:marBottom w:val="0"/>
      <w:divBdr>
        <w:top w:val="none" w:sz="0" w:space="0" w:color="auto"/>
        <w:left w:val="none" w:sz="0" w:space="0" w:color="auto"/>
        <w:bottom w:val="none" w:sz="0" w:space="0" w:color="auto"/>
        <w:right w:val="none" w:sz="0" w:space="0" w:color="auto"/>
      </w:divBdr>
    </w:div>
    <w:div w:id="839346988">
      <w:marLeft w:val="0"/>
      <w:marRight w:val="0"/>
      <w:marTop w:val="0"/>
      <w:marBottom w:val="0"/>
      <w:divBdr>
        <w:top w:val="none" w:sz="0" w:space="0" w:color="auto"/>
        <w:left w:val="none" w:sz="0" w:space="0" w:color="auto"/>
        <w:bottom w:val="none" w:sz="0" w:space="0" w:color="auto"/>
        <w:right w:val="none" w:sz="0" w:space="0" w:color="auto"/>
      </w:divBdr>
    </w:div>
    <w:div w:id="839346989">
      <w:marLeft w:val="0"/>
      <w:marRight w:val="0"/>
      <w:marTop w:val="0"/>
      <w:marBottom w:val="0"/>
      <w:divBdr>
        <w:top w:val="none" w:sz="0" w:space="0" w:color="auto"/>
        <w:left w:val="none" w:sz="0" w:space="0" w:color="auto"/>
        <w:bottom w:val="none" w:sz="0" w:space="0" w:color="auto"/>
        <w:right w:val="none" w:sz="0" w:space="0" w:color="auto"/>
      </w:divBdr>
    </w:div>
    <w:div w:id="839346990">
      <w:marLeft w:val="0"/>
      <w:marRight w:val="0"/>
      <w:marTop w:val="0"/>
      <w:marBottom w:val="0"/>
      <w:divBdr>
        <w:top w:val="none" w:sz="0" w:space="0" w:color="auto"/>
        <w:left w:val="none" w:sz="0" w:space="0" w:color="auto"/>
        <w:bottom w:val="none" w:sz="0" w:space="0" w:color="auto"/>
        <w:right w:val="none" w:sz="0" w:space="0" w:color="auto"/>
      </w:divBdr>
    </w:div>
    <w:div w:id="839346991">
      <w:marLeft w:val="0"/>
      <w:marRight w:val="0"/>
      <w:marTop w:val="0"/>
      <w:marBottom w:val="0"/>
      <w:divBdr>
        <w:top w:val="none" w:sz="0" w:space="0" w:color="auto"/>
        <w:left w:val="none" w:sz="0" w:space="0" w:color="auto"/>
        <w:bottom w:val="none" w:sz="0" w:space="0" w:color="auto"/>
        <w:right w:val="none" w:sz="0" w:space="0" w:color="auto"/>
      </w:divBdr>
    </w:div>
    <w:div w:id="839346992">
      <w:marLeft w:val="0"/>
      <w:marRight w:val="0"/>
      <w:marTop w:val="0"/>
      <w:marBottom w:val="0"/>
      <w:divBdr>
        <w:top w:val="none" w:sz="0" w:space="0" w:color="auto"/>
        <w:left w:val="none" w:sz="0" w:space="0" w:color="auto"/>
        <w:bottom w:val="none" w:sz="0" w:space="0" w:color="auto"/>
        <w:right w:val="none" w:sz="0" w:space="0" w:color="auto"/>
      </w:divBdr>
    </w:div>
    <w:div w:id="839346993">
      <w:marLeft w:val="0"/>
      <w:marRight w:val="0"/>
      <w:marTop w:val="0"/>
      <w:marBottom w:val="0"/>
      <w:divBdr>
        <w:top w:val="none" w:sz="0" w:space="0" w:color="auto"/>
        <w:left w:val="none" w:sz="0" w:space="0" w:color="auto"/>
        <w:bottom w:val="none" w:sz="0" w:space="0" w:color="auto"/>
        <w:right w:val="none" w:sz="0" w:space="0" w:color="auto"/>
      </w:divBdr>
    </w:div>
    <w:div w:id="839346994">
      <w:marLeft w:val="0"/>
      <w:marRight w:val="0"/>
      <w:marTop w:val="0"/>
      <w:marBottom w:val="0"/>
      <w:divBdr>
        <w:top w:val="none" w:sz="0" w:space="0" w:color="auto"/>
        <w:left w:val="none" w:sz="0" w:space="0" w:color="auto"/>
        <w:bottom w:val="none" w:sz="0" w:space="0" w:color="auto"/>
        <w:right w:val="none" w:sz="0" w:space="0" w:color="auto"/>
      </w:divBdr>
    </w:div>
    <w:div w:id="839346995">
      <w:marLeft w:val="0"/>
      <w:marRight w:val="0"/>
      <w:marTop w:val="0"/>
      <w:marBottom w:val="0"/>
      <w:divBdr>
        <w:top w:val="none" w:sz="0" w:space="0" w:color="auto"/>
        <w:left w:val="none" w:sz="0" w:space="0" w:color="auto"/>
        <w:bottom w:val="none" w:sz="0" w:space="0" w:color="auto"/>
        <w:right w:val="none" w:sz="0" w:space="0" w:color="auto"/>
      </w:divBdr>
    </w:div>
    <w:div w:id="839346996">
      <w:marLeft w:val="0"/>
      <w:marRight w:val="0"/>
      <w:marTop w:val="0"/>
      <w:marBottom w:val="0"/>
      <w:divBdr>
        <w:top w:val="none" w:sz="0" w:space="0" w:color="auto"/>
        <w:left w:val="none" w:sz="0" w:space="0" w:color="auto"/>
        <w:bottom w:val="none" w:sz="0" w:space="0" w:color="auto"/>
        <w:right w:val="none" w:sz="0" w:space="0" w:color="auto"/>
      </w:divBdr>
    </w:div>
    <w:div w:id="839346997">
      <w:marLeft w:val="0"/>
      <w:marRight w:val="0"/>
      <w:marTop w:val="0"/>
      <w:marBottom w:val="0"/>
      <w:divBdr>
        <w:top w:val="none" w:sz="0" w:space="0" w:color="auto"/>
        <w:left w:val="none" w:sz="0" w:space="0" w:color="auto"/>
        <w:bottom w:val="none" w:sz="0" w:space="0" w:color="auto"/>
        <w:right w:val="none" w:sz="0" w:space="0" w:color="auto"/>
      </w:divBdr>
    </w:div>
    <w:div w:id="839346998">
      <w:marLeft w:val="0"/>
      <w:marRight w:val="0"/>
      <w:marTop w:val="0"/>
      <w:marBottom w:val="0"/>
      <w:divBdr>
        <w:top w:val="none" w:sz="0" w:space="0" w:color="auto"/>
        <w:left w:val="none" w:sz="0" w:space="0" w:color="auto"/>
        <w:bottom w:val="none" w:sz="0" w:space="0" w:color="auto"/>
        <w:right w:val="none" w:sz="0" w:space="0" w:color="auto"/>
      </w:divBdr>
    </w:div>
    <w:div w:id="839346999">
      <w:marLeft w:val="0"/>
      <w:marRight w:val="0"/>
      <w:marTop w:val="0"/>
      <w:marBottom w:val="0"/>
      <w:divBdr>
        <w:top w:val="none" w:sz="0" w:space="0" w:color="auto"/>
        <w:left w:val="none" w:sz="0" w:space="0" w:color="auto"/>
        <w:bottom w:val="none" w:sz="0" w:space="0" w:color="auto"/>
        <w:right w:val="none" w:sz="0" w:space="0" w:color="auto"/>
      </w:divBdr>
    </w:div>
    <w:div w:id="839347000">
      <w:marLeft w:val="0"/>
      <w:marRight w:val="0"/>
      <w:marTop w:val="0"/>
      <w:marBottom w:val="0"/>
      <w:divBdr>
        <w:top w:val="none" w:sz="0" w:space="0" w:color="auto"/>
        <w:left w:val="none" w:sz="0" w:space="0" w:color="auto"/>
        <w:bottom w:val="none" w:sz="0" w:space="0" w:color="auto"/>
        <w:right w:val="none" w:sz="0" w:space="0" w:color="auto"/>
      </w:divBdr>
    </w:div>
    <w:div w:id="839347001">
      <w:marLeft w:val="0"/>
      <w:marRight w:val="0"/>
      <w:marTop w:val="0"/>
      <w:marBottom w:val="0"/>
      <w:divBdr>
        <w:top w:val="none" w:sz="0" w:space="0" w:color="auto"/>
        <w:left w:val="none" w:sz="0" w:space="0" w:color="auto"/>
        <w:bottom w:val="none" w:sz="0" w:space="0" w:color="auto"/>
        <w:right w:val="none" w:sz="0" w:space="0" w:color="auto"/>
      </w:divBdr>
    </w:div>
    <w:div w:id="839347002">
      <w:marLeft w:val="0"/>
      <w:marRight w:val="0"/>
      <w:marTop w:val="0"/>
      <w:marBottom w:val="0"/>
      <w:divBdr>
        <w:top w:val="none" w:sz="0" w:space="0" w:color="auto"/>
        <w:left w:val="none" w:sz="0" w:space="0" w:color="auto"/>
        <w:bottom w:val="none" w:sz="0" w:space="0" w:color="auto"/>
        <w:right w:val="none" w:sz="0" w:space="0" w:color="auto"/>
      </w:divBdr>
    </w:div>
    <w:div w:id="839347003">
      <w:marLeft w:val="0"/>
      <w:marRight w:val="0"/>
      <w:marTop w:val="0"/>
      <w:marBottom w:val="0"/>
      <w:divBdr>
        <w:top w:val="none" w:sz="0" w:space="0" w:color="auto"/>
        <w:left w:val="none" w:sz="0" w:space="0" w:color="auto"/>
        <w:bottom w:val="none" w:sz="0" w:space="0" w:color="auto"/>
        <w:right w:val="none" w:sz="0" w:space="0" w:color="auto"/>
      </w:divBdr>
    </w:div>
    <w:div w:id="839347004">
      <w:marLeft w:val="0"/>
      <w:marRight w:val="0"/>
      <w:marTop w:val="0"/>
      <w:marBottom w:val="0"/>
      <w:divBdr>
        <w:top w:val="none" w:sz="0" w:space="0" w:color="auto"/>
        <w:left w:val="none" w:sz="0" w:space="0" w:color="auto"/>
        <w:bottom w:val="none" w:sz="0" w:space="0" w:color="auto"/>
        <w:right w:val="none" w:sz="0" w:space="0" w:color="auto"/>
      </w:divBdr>
    </w:div>
    <w:div w:id="839347005">
      <w:marLeft w:val="0"/>
      <w:marRight w:val="0"/>
      <w:marTop w:val="0"/>
      <w:marBottom w:val="0"/>
      <w:divBdr>
        <w:top w:val="none" w:sz="0" w:space="0" w:color="auto"/>
        <w:left w:val="none" w:sz="0" w:space="0" w:color="auto"/>
        <w:bottom w:val="none" w:sz="0" w:space="0" w:color="auto"/>
        <w:right w:val="none" w:sz="0" w:space="0" w:color="auto"/>
      </w:divBdr>
    </w:div>
    <w:div w:id="839347006">
      <w:marLeft w:val="0"/>
      <w:marRight w:val="0"/>
      <w:marTop w:val="0"/>
      <w:marBottom w:val="0"/>
      <w:divBdr>
        <w:top w:val="none" w:sz="0" w:space="0" w:color="auto"/>
        <w:left w:val="none" w:sz="0" w:space="0" w:color="auto"/>
        <w:bottom w:val="none" w:sz="0" w:space="0" w:color="auto"/>
        <w:right w:val="none" w:sz="0" w:space="0" w:color="auto"/>
      </w:divBdr>
    </w:div>
    <w:div w:id="839347007">
      <w:marLeft w:val="0"/>
      <w:marRight w:val="0"/>
      <w:marTop w:val="0"/>
      <w:marBottom w:val="0"/>
      <w:divBdr>
        <w:top w:val="none" w:sz="0" w:space="0" w:color="auto"/>
        <w:left w:val="none" w:sz="0" w:space="0" w:color="auto"/>
        <w:bottom w:val="none" w:sz="0" w:space="0" w:color="auto"/>
        <w:right w:val="none" w:sz="0" w:space="0" w:color="auto"/>
      </w:divBdr>
    </w:div>
    <w:div w:id="839347008">
      <w:marLeft w:val="0"/>
      <w:marRight w:val="0"/>
      <w:marTop w:val="0"/>
      <w:marBottom w:val="0"/>
      <w:divBdr>
        <w:top w:val="none" w:sz="0" w:space="0" w:color="auto"/>
        <w:left w:val="none" w:sz="0" w:space="0" w:color="auto"/>
        <w:bottom w:val="none" w:sz="0" w:space="0" w:color="auto"/>
        <w:right w:val="none" w:sz="0" w:space="0" w:color="auto"/>
      </w:divBdr>
    </w:div>
    <w:div w:id="839347009">
      <w:marLeft w:val="0"/>
      <w:marRight w:val="0"/>
      <w:marTop w:val="0"/>
      <w:marBottom w:val="0"/>
      <w:divBdr>
        <w:top w:val="none" w:sz="0" w:space="0" w:color="auto"/>
        <w:left w:val="none" w:sz="0" w:space="0" w:color="auto"/>
        <w:bottom w:val="none" w:sz="0" w:space="0" w:color="auto"/>
        <w:right w:val="none" w:sz="0" w:space="0" w:color="auto"/>
      </w:divBdr>
    </w:div>
    <w:div w:id="839347010">
      <w:marLeft w:val="0"/>
      <w:marRight w:val="0"/>
      <w:marTop w:val="0"/>
      <w:marBottom w:val="0"/>
      <w:divBdr>
        <w:top w:val="none" w:sz="0" w:space="0" w:color="auto"/>
        <w:left w:val="none" w:sz="0" w:space="0" w:color="auto"/>
        <w:bottom w:val="none" w:sz="0" w:space="0" w:color="auto"/>
        <w:right w:val="none" w:sz="0" w:space="0" w:color="auto"/>
      </w:divBdr>
    </w:div>
    <w:div w:id="839347011">
      <w:marLeft w:val="0"/>
      <w:marRight w:val="0"/>
      <w:marTop w:val="0"/>
      <w:marBottom w:val="0"/>
      <w:divBdr>
        <w:top w:val="none" w:sz="0" w:space="0" w:color="auto"/>
        <w:left w:val="none" w:sz="0" w:space="0" w:color="auto"/>
        <w:bottom w:val="none" w:sz="0" w:space="0" w:color="auto"/>
        <w:right w:val="none" w:sz="0" w:space="0" w:color="auto"/>
      </w:divBdr>
    </w:div>
    <w:div w:id="839347012">
      <w:marLeft w:val="0"/>
      <w:marRight w:val="0"/>
      <w:marTop w:val="0"/>
      <w:marBottom w:val="0"/>
      <w:divBdr>
        <w:top w:val="none" w:sz="0" w:space="0" w:color="auto"/>
        <w:left w:val="none" w:sz="0" w:space="0" w:color="auto"/>
        <w:bottom w:val="none" w:sz="0" w:space="0" w:color="auto"/>
        <w:right w:val="none" w:sz="0" w:space="0" w:color="auto"/>
      </w:divBdr>
    </w:div>
    <w:div w:id="839347013">
      <w:marLeft w:val="0"/>
      <w:marRight w:val="0"/>
      <w:marTop w:val="0"/>
      <w:marBottom w:val="0"/>
      <w:divBdr>
        <w:top w:val="none" w:sz="0" w:space="0" w:color="auto"/>
        <w:left w:val="none" w:sz="0" w:space="0" w:color="auto"/>
        <w:bottom w:val="none" w:sz="0" w:space="0" w:color="auto"/>
        <w:right w:val="none" w:sz="0" w:space="0" w:color="auto"/>
      </w:divBdr>
    </w:div>
    <w:div w:id="839347014">
      <w:marLeft w:val="0"/>
      <w:marRight w:val="0"/>
      <w:marTop w:val="0"/>
      <w:marBottom w:val="0"/>
      <w:divBdr>
        <w:top w:val="none" w:sz="0" w:space="0" w:color="auto"/>
        <w:left w:val="none" w:sz="0" w:space="0" w:color="auto"/>
        <w:bottom w:val="none" w:sz="0" w:space="0" w:color="auto"/>
        <w:right w:val="none" w:sz="0" w:space="0" w:color="auto"/>
      </w:divBdr>
    </w:div>
    <w:div w:id="839347015">
      <w:marLeft w:val="0"/>
      <w:marRight w:val="0"/>
      <w:marTop w:val="0"/>
      <w:marBottom w:val="0"/>
      <w:divBdr>
        <w:top w:val="none" w:sz="0" w:space="0" w:color="auto"/>
        <w:left w:val="none" w:sz="0" w:space="0" w:color="auto"/>
        <w:bottom w:val="none" w:sz="0" w:space="0" w:color="auto"/>
        <w:right w:val="none" w:sz="0" w:space="0" w:color="auto"/>
      </w:divBdr>
    </w:div>
    <w:div w:id="839347016">
      <w:marLeft w:val="0"/>
      <w:marRight w:val="0"/>
      <w:marTop w:val="0"/>
      <w:marBottom w:val="0"/>
      <w:divBdr>
        <w:top w:val="none" w:sz="0" w:space="0" w:color="auto"/>
        <w:left w:val="none" w:sz="0" w:space="0" w:color="auto"/>
        <w:bottom w:val="none" w:sz="0" w:space="0" w:color="auto"/>
        <w:right w:val="none" w:sz="0" w:space="0" w:color="auto"/>
      </w:divBdr>
    </w:div>
    <w:div w:id="839347017">
      <w:marLeft w:val="0"/>
      <w:marRight w:val="0"/>
      <w:marTop w:val="0"/>
      <w:marBottom w:val="0"/>
      <w:divBdr>
        <w:top w:val="none" w:sz="0" w:space="0" w:color="auto"/>
        <w:left w:val="none" w:sz="0" w:space="0" w:color="auto"/>
        <w:bottom w:val="none" w:sz="0" w:space="0" w:color="auto"/>
        <w:right w:val="none" w:sz="0" w:space="0" w:color="auto"/>
      </w:divBdr>
    </w:div>
    <w:div w:id="839347018">
      <w:marLeft w:val="0"/>
      <w:marRight w:val="0"/>
      <w:marTop w:val="0"/>
      <w:marBottom w:val="0"/>
      <w:divBdr>
        <w:top w:val="none" w:sz="0" w:space="0" w:color="auto"/>
        <w:left w:val="none" w:sz="0" w:space="0" w:color="auto"/>
        <w:bottom w:val="none" w:sz="0" w:space="0" w:color="auto"/>
        <w:right w:val="none" w:sz="0" w:space="0" w:color="auto"/>
      </w:divBdr>
    </w:div>
    <w:div w:id="839347019">
      <w:marLeft w:val="0"/>
      <w:marRight w:val="0"/>
      <w:marTop w:val="0"/>
      <w:marBottom w:val="0"/>
      <w:divBdr>
        <w:top w:val="none" w:sz="0" w:space="0" w:color="auto"/>
        <w:left w:val="none" w:sz="0" w:space="0" w:color="auto"/>
        <w:bottom w:val="none" w:sz="0" w:space="0" w:color="auto"/>
        <w:right w:val="none" w:sz="0" w:space="0" w:color="auto"/>
      </w:divBdr>
    </w:div>
    <w:div w:id="839347020">
      <w:marLeft w:val="0"/>
      <w:marRight w:val="0"/>
      <w:marTop w:val="0"/>
      <w:marBottom w:val="0"/>
      <w:divBdr>
        <w:top w:val="none" w:sz="0" w:space="0" w:color="auto"/>
        <w:left w:val="none" w:sz="0" w:space="0" w:color="auto"/>
        <w:bottom w:val="none" w:sz="0" w:space="0" w:color="auto"/>
        <w:right w:val="none" w:sz="0" w:space="0" w:color="auto"/>
      </w:divBdr>
    </w:div>
    <w:div w:id="839347021">
      <w:marLeft w:val="0"/>
      <w:marRight w:val="0"/>
      <w:marTop w:val="0"/>
      <w:marBottom w:val="0"/>
      <w:divBdr>
        <w:top w:val="none" w:sz="0" w:space="0" w:color="auto"/>
        <w:left w:val="none" w:sz="0" w:space="0" w:color="auto"/>
        <w:bottom w:val="none" w:sz="0" w:space="0" w:color="auto"/>
        <w:right w:val="none" w:sz="0" w:space="0" w:color="auto"/>
      </w:divBdr>
    </w:div>
    <w:div w:id="839347022">
      <w:marLeft w:val="0"/>
      <w:marRight w:val="0"/>
      <w:marTop w:val="0"/>
      <w:marBottom w:val="0"/>
      <w:divBdr>
        <w:top w:val="none" w:sz="0" w:space="0" w:color="auto"/>
        <w:left w:val="none" w:sz="0" w:space="0" w:color="auto"/>
        <w:bottom w:val="none" w:sz="0" w:space="0" w:color="auto"/>
        <w:right w:val="none" w:sz="0" w:space="0" w:color="auto"/>
      </w:divBdr>
    </w:div>
    <w:div w:id="839347023">
      <w:marLeft w:val="0"/>
      <w:marRight w:val="0"/>
      <w:marTop w:val="0"/>
      <w:marBottom w:val="0"/>
      <w:divBdr>
        <w:top w:val="none" w:sz="0" w:space="0" w:color="auto"/>
        <w:left w:val="none" w:sz="0" w:space="0" w:color="auto"/>
        <w:bottom w:val="none" w:sz="0" w:space="0" w:color="auto"/>
        <w:right w:val="none" w:sz="0" w:space="0" w:color="auto"/>
      </w:divBdr>
    </w:div>
    <w:div w:id="839347024">
      <w:marLeft w:val="0"/>
      <w:marRight w:val="0"/>
      <w:marTop w:val="0"/>
      <w:marBottom w:val="0"/>
      <w:divBdr>
        <w:top w:val="none" w:sz="0" w:space="0" w:color="auto"/>
        <w:left w:val="none" w:sz="0" w:space="0" w:color="auto"/>
        <w:bottom w:val="none" w:sz="0" w:space="0" w:color="auto"/>
        <w:right w:val="none" w:sz="0" w:space="0" w:color="auto"/>
      </w:divBdr>
    </w:div>
    <w:div w:id="839347025">
      <w:marLeft w:val="0"/>
      <w:marRight w:val="0"/>
      <w:marTop w:val="0"/>
      <w:marBottom w:val="0"/>
      <w:divBdr>
        <w:top w:val="none" w:sz="0" w:space="0" w:color="auto"/>
        <w:left w:val="none" w:sz="0" w:space="0" w:color="auto"/>
        <w:bottom w:val="none" w:sz="0" w:space="0" w:color="auto"/>
        <w:right w:val="none" w:sz="0" w:space="0" w:color="auto"/>
      </w:divBdr>
    </w:div>
    <w:div w:id="839347026">
      <w:marLeft w:val="0"/>
      <w:marRight w:val="0"/>
      <w:marTop w:val="0"/>
      <w:marBottom w:val="0"/>
      <w:divBdr>
        <w:top w:val="none" w:sz="0" w:space="0" w:color="auto"/>
        <w:left w:val="none" w:sz="0" w:space="0" w:color="auto"/>
        <w:bottom w:val="none" w:sz="0" w:space="0" w:color="auto"/>
        <w:right w:val="none" w:sz="0" w:space="0" w:color="auto"/>
      </w:divBdr>
    </w:div>
    <w:div w:id="839347027">
      <w:marLeft w:val="0"/>
      <w:marRight w:val="0"/>
      <w:marTop w:val="0"/>
      <w:marBottom w:val="0"/>
      <w:divBdr>
        <w:top w:val="none" w:sz="0" w:space="0" w:color="auto"/>
        <w:left w:val="none" w:sz="0" w:space="0" w:color="auto"/>
        <w:bottom w:val="none" w:sz="0" w:space="0" w:color="auto"/>
        <w:right w:val="none" w:sz="0" w:space="0" w:color="auto"/>
      </w:divBdr>
    </w:div>
    <w:div w:id="839347028">
      <w:marLeft w:val="0"/>
      <w:marRight w:val="0"/>
      <w:marTop w:val="0"/>
      <w:marBottom w:val="0"/>
      <w:divBdr>
        <w:top w:val="none" w:sz="0" w:space="0" w:color="auto"/>
        <w:left w:val="none" w:sz="0" w:space="0" w:color="auto"/>
        <w:bottom w:val="none" w:sz="0" w:space="0" w:color="auto"/>
        <w:right w:val="none" w:sz="0" w:space="0" w:color="auto"/>
      </w:divBdr>
    </w:div>
    <w:div w:id="839347029">
      <w:marLeft w:val="0"/>
      <w:marRight w:val="0"/>
      <w:marTop w:val="0"/>
      <w:marBottom w:val="0"/>
      <w:divBdr>
        <w:top w:val="none" w:sz="0" w:space="0" w:color="auto"/>
        <w:left w:val="none" w:sz="0" w:space="0" w:color="auto"/>
        <w:bottom w:val="none" w:sz="0" w:space="0" w:color="auto"/>
        <w:right w:val="none" w:sz="0" w:space="0" w:color="auto"/>
      </w:divBdr>
    </w:div>
    <w:div w:id="839347030">
      <w:marLeft w:val="0"/>
      <w:marRight w:val="0"/>
      <w:marTop w:val="0"/>
      <w:marBottom w:val="0"/>
      <w:divBdr>
        <w:top w:val="none" w:sz="0" w:space="0" w:color="auto"/>
        <w:left w:val="none" w:sz="0" w:space="0" w:color="auto"/>
        <w:bottom w:val="none" w:sz="0" w:space="0" w:color="auto"/>
        <w:right w:val="none" w:sz="0" w:space="0" w:color="auto"/>
      </w:divBdr>
    </w:div>
    <w:div w:id="839347031">
      <w:marLeft w:val="0"/>
      <w:marRight w:val="0"/>
      <w:marTop w:val="0"/>
      <w:marBottom w:val="0"/>
      <w:divBdr>
        <w:top w:val="none" w:sz="0" w:space="0" w:color="auto"/>
        <w:left w:val="none" w:sz="0" w:space="0" w:color="auto"/>
        <w:bottom w:val="none" w:sz="0" w:space="0" w:color="auto"/>
        <w:right w:val="none" w:sz="0" w:space="0" w:color="auto"/>
      </w:divBdr>
    </w:div>
    <w:div w:id="839347032">
      <w:marLeft w:val="0"/>
      <w:marRight w:val="0"/>
      <w:marTop w:val="0"/>
      <w:marBottom w:val="0"/>
      <w:divBdr>
        <w:top w:val="none" w:sz="0" w:space="0" w:color="auto"/>
        <w:left w:val="none" w:sz="0" w:space="0" w:color="auto"/>
        <w:bottom w:val="none" w:sz="0" w:space="0" w:color="auto"/>
        <w:right w:val="none" w:sz="0" w:space="0" w:color="auto"/>
      </w:divBdr>
    </w:div>
    <w:div w:id="839347033">
      <w:marLeft w:val="0"/>
      <w:marRight w:val="0"/>
      <w:marTop w:val="0"/>
      <w:marBottom w:val="0"/>
      <w:divBdr>
        <w:top w:val="none" w:sz="0" w:space="0" w:color="auto"/>
        <w:left w:val="none" w:sz="0" w:space="0" w:color="auto"/>
        <w:bottom w:val="none" w:sz="0" w:space="0" w:color="auto"/>
        <w:right w:val="none" w:sz="0" w:space="0" w:color="auto"/>
      </w:divBdr>
    </w:div>
    <w:div w:id="839347034">
      <w:marLeft w:val="0"/>
      <w:marRight w:val="0"/>
      <w:marTop w:val="0"/>
      <w:marBottom w:val="0"/>
      <w:divBdr>
        <w:top w:val="none" w:sz="0" w:space="0" w:color="auto"/>
        <w:left w:val="none" w:sz="0" w:space="0" w:color="auto"/>
        <w:bottom w:val="none" w:sz="0" w:space="0" w:color="auto"/>
        <w:right w:val="none" w:sz="0" w:space="0" w:color="auto"/>
      </w:divBdr>
    </w:div>
    <w:div w:id="839347035">
      <w:marLeft w:val="0"/>
      <w:marRight w:val="0"/>
      <w:marTop w:val="0"/>
      <w:marBottom w:val="0"/>
      <w:divBdr>
        <w:top w:val="none" w:sz="0" w:space="0" w:color="auto"/>
        <w:left w:val="none" w:sz="0" w:space="0" w:color="auto"/>
        <w:bottom w:val="none" w:sz="0" w:space="0" w:color="auto"/>
        <w:right w:val="none" w:sz="0" w:space="0" w:color="auto"/>
      </w:divBdr>
    </w:div>
    <w:div w:id="839347036">
      <w:marLeft w:val="0"/>
      <w:marRight w:val="0"/>
      <w:marTop w:val="0"/>
      <w:marBottom w:val="0"/>
      <w:divBdr>
        <w:top w:val="none" w:sz="0" w:space="0" w:color="auto"/>
        <w:left w:val="none" w:sz="0" w:space="0" w:color="auto"/>
        <w:bottom w:val="none" w:sz="0" w:space="0" w:color="auto"/>
        <w:right w:val="none" w:sz="0" w:space="0" w:color="auto"/>
      </w:divBdr>
    </w:div>
    <w:div w:id="839347037">
      <w:marLeft w:val="0"/>
      <w:marRight w:val="0"/>
      <w:marTop w:val="0"/>
      <w:marBottom w:val="0"/>
      <w:divBdr>
        <w:top w:val="none" w:sz="0" w:space="0" w:color="auto"/>
        <w:left w:val="none" w:sz="0" w:space="0" w:color="auto"/>
        <w:bottom w:val="none" w:sz="0" w:space="0" w:color="auto"/>
        <w:right w:val="none" w:sz="0" w:space="0" w:color="auto"/>
      </w:divBdr>
    </w:div>
    <w:div w:id="839347038">
      <w:marLeft w:val="0"/>
      <w:marRight w:val="0"/>
      <w:marTop w:val="0"/>
      <w:marBottom w:val="0"/>
      <w:divBdr>
        <w:top w:val="none" w:sz="0" w:space="0" w:color="auto"/>
        <w:left w:val="none" w:sz="0" w:space="0" w:color="auto"/>
        <w:bottom w:val="none" w:sz="0" w:space="0" w:color="auto"/>
        <w:right w:val="none" w:sz="0" w:space="0" w:color="auto"/>
      </w:divBdr>
    </w:div>
    <w:div w:id="839347039">
      <w:marLeft w:val="0"/>
      <w:marRight w:val="0"/>
      <w:marTop w:val="0"/>
      <w:marBottom w:val="0"/>
      <w:divBdr>
        <w:top w:val="none" w:sz="0" w:space="0" w:color="auto"/>
        <w:left w:val="none" w:sz="0" w:space="0" w:color="auto"/>
        <w:bottom w:val="none" w:sz="0" w:space="0" w:color="auto"/>
        <w:right w:val="none" w:sz="0" w:space="0" w:color="auto"/>
      </w:divBdr>
    </w:div>
    <w:div w:id="839347040">
      <w:marLeft w:val="0"/>
      <w:marRight w:val="0"/>
      <w:marTop w:val="0"/>
      <w:marBottom w:val="0"/>
      <w:divBdr>
        <w:top w:val="none" w:sz="0" w:space="0" w:color="auto"/>
        <w:left w:val="none" w:sz="0" w:space="0" w:color="auto"/>
        <w:bottom w:val="none" w:sz="0" w:space="0" w:color="auto"/>
        <w:right w:val="none" w:sz="0" w:space="0" w:color="auto"/>
      </w:divBdr>
    </w:div>
    <w:div w:id="839347041">
      <w:marLeft w:val="0"/>
      <w:marRight w:val="0"/>
      <w:marTop w:val="0"/>
      <w:marBottom w:val="0"/>
      <w:divBdr>
        <w:top w:val="none" w:sz="0" w:space="0" w:color="auto"/>
        <w:left w:val="none" w:sz="0" w:space="0" w:color="auto"/>
        <w:bottom w:val="none" w:sz="0" w:space="0" w:color="auto"/>
        <w:right w:val="none" w:sz="0" w:space="0" w:color="auto"/>
      </w:divBdr>
    </w:div>
    <w:div w:id="839347042">
      <w:marLeft w:val="0"/>
      <w:marRight w:val="0"/>
      <w:marTop w:val="0"/>
      <w:marBottom w:val="0"/>
      <w:divBdr>
        <w:top w:val="none" w:sz="0" w:space="0" w:color="auto"/>
        <w:left w:val="none" w:sz="0" w:space="0" w:color="auto"/>
        <w:bottom w:val="none" w:sz="0" w:space="0" w:color="auto"/>
        <w:right w:val="none" w:sz="0" w:space="0" w:color="auto"/>
      </w:divBdr>
    </w:div>
    <w:div w:id="839347043">
      <w:marLeft w:val="0"/>
      <w:marRight w:val="0"/>
      <w:marTop w:val="0"/>
      <w:marBottom w:val="0"/>
      <w:divBdr>
        <w:top w:val="none" w:sz="0" w:space="0" w:color="auto"/>
        <w:left w:val="none" w:sz="0" w:space="0" w:color="auto"/>
        <w:bottom w:val="none" w:sz="0" w:space="0" w:color="auto"/>
        <w:right w:val="none" w:sz="0" w:space="0" w:color="auto"/>
      </w:divBdr>
    </w:div>
    <w:div w:id="839347044">
      <w:marLeft w:val="0"/>
      <w:marRight w:val="0"/>
      <w:marTop w:val="0"/>
      <w:marBottom w:val="0"/>
      <w:divBdr>
        <w:top w:val="none" w:sz="0" w:space="0" w:color="auto"/>
        <w:left w:val="none" w:sz="0" w:space="0" w:color="auto"/>
        <w:bottom w:val="none" w:sz="0" w:space="0" w:color="auto"/>
        <w:right w:val="none" w:sz="0" w:space="0" w:color="auto"/>
      </w:divBdr>
    </w:div>
    <w:div w:id="839347045">
      <w:marLeft w:val="0"/>
      <w:marRight w:val="0"/>
      <w:marTop w:val="0"/>
      <w:marBottom w:val="0"/>
      <w:divBdr>
        <w:top w:val="none" w:sz="0" w:space="0" w:color="auto"/>
        <w:left w:val="none" w:sz="0" w:space="0" w:color="auto"/>
        <w:bottom w:val="none" w:sz="0" w:space="0" w:color="auto"/>
        <w:right w:val="none" w:sz="0" w:space="0" w:color="auto"/>
      </w:divBdr>
    </w:div>
    <w:div w:id="839347046">
      <w:marLeft w:val="0"/>
      <w:marRight w:val="0"/>
      <w:marTop w:val="0"/>
      <w:marBottom w:val="0"/>
      <w:divBdr>
        <w:top w:val="none" w:sz="0" w:space="0" w:color="auto"/>
        <w:left w:val="none" w:sz="0" w:space="0" w:color="auto"/>
        <w:bottom w:val="none" w:sz="0" w:space="0" w:color="auto"/>
        <w:right w:val="none" w:sz="0" w:space="0" w:color="auto"/>
      </w:divBdr>
    </w:div>
    <w:div w:id="839347047">
      <w:marLeft w:val="0"/>
      <w:marRight w:val="0"/>
      <w:marTop w:val="0"/>
      <w:marBottom w:val="0"/>
      <w:divBdr>
        <w:top w:val="none" w:sz="0" w:space="0" w:color="auto"/>
        <w:left w:val="none" w:sz="0" w:space="0" w:color="auto"/>
        <w:bottom w:val="none" w:sz="0" w:space="0" w:color="auto"/>
        <w:right w:val="none" w:sz="0" w:space="0" w:color="auto"/>
      </w:divBdr>
    </w:div>
    <w:div w:id="839347048">
      <w:marLeft w:val="0"/>
      <w:marRight w:val="0"/>
      <w:marTop w:val="0"/>
      <w:marBottom w:val="0"/>
      <w:divBdr>
        <w:top w:val="none" w:sz="0" w:space="0" w:color="auto"/>
        <w:left w:val="none" w:sz="0" w:space="0" w:color="auto"/>
        <w:bottom w:val="none" w:sz="0" w:space="0" w:color="auto"/>
        <w:right w:val="none" w:sz="0" w:space="0" w:color="auto"/>
      </w:divBdr>
    </w:div>
    <w:div w:id="839347049">
      <w:marLeft w:val="0"/>
      <w:marRight w:val="0"/>
      <w:marTop w:val="0"/>
      <w:marBottom w:val="0"/>
      <w:divBdr>
        <w:top w:val="none" w:sz="0" w:space="0" w:color="auto"/>
        <w:left w:val="none" w:sz="0" w:space="0" w:color="auto"/>
        <w:bottom w:val="none" w:sz="0" w:space="0" w:color="auto"/>
        <w:right w:val="none" w:sz="0" w:space="0" w:color="auto"/>
      </w:divBdr>
    </w:div>
    <w:div w:id="839347050">
      <w:marLeft w:val="0"/>
      <w:marRight w:val="0"/>
      <w:marTop w:val="0"/>
      <w:marBottom w:val="0"/>
      <w:divBdr>
        <w:top w:val="none" w:sz="0" w:space="0" w:color="auto"/>
        <w:left w:val="none" w:sz="0" w:space="0" w:color="auto"/>
        <w:bottom w:val="none" w:sz="0" w:space="0" w:color="auto"/>
        <w:right w:val="none" w:sz="0" w:space="0" w:color="auto"/>
      </w:divBdr>
    </w:div>
    <w:div w:id="839347051">
      <w:marLeft w:val="0"/>
      <w:marRight w:val="0"/>
      <w:marTop w:val="0"/>
      <w:marBottom w:val="0"/>
      <w:divBdr>
        <w:top w:val="none" w:sz="0" w:space="0" w:color="auto"/>
        <w:left w:val="none" w:sz="0" w:space="0" w:color="auto"/>
        <w:bottom w:val="none" w:sz="0" w:space="0" w:color="auto"/>
        <w:right w:val="none" w:sz="0" w:space="0" w:color="auto"/>
      </w:divBdr>
    </w:div>
    <w:div w:id="839347052">
      <w:marLeft w:val="0"/>
      <w:marRight w:val="0"/>
      <w:marTop w:val="0"/>
      <w:marBottom w:val="0"/>
      <w:divBdr>
        <w:top w:val="none" w:sz="0" w:space="0" w:color="auto"/>
        <w:left w:val="none" w:sz="0" w:space="0" w:color="auto"/>
        <w:bottom w:val="none" w:sz="0" w:space="0" w:color="auto"/>
        <w:right w:val="none" w:sz="0" w:space="0" w:color="auto"/>
      </w:divBdr>
    </w:div>
    <w:div w:id="839347053">
      <w:marLeft w:val="0"/>
      <w:marRight w:val="0"/>
      <w:marTop w:val="0"/>
      <w:marBottom w:val="0"/>
      <w:divBdr>
        <w:top w:val="none" w:sz="0" w:space="0" w:color="auto"/>
        <w:left w:val="none" w:sz="0" w:space="0" w:color="auto"/>
        <w:bottom w:val="none" w:sz="0" w:space="0" w:color="auto"/>
        <w:right w:val="none" w:sz="0" w:space="0" w:color="auto"/>
      </w:divBdr>
    </w:div>
    <w:div w:id="839347054">
      <w:marLeft w:val="0"/>
      <w:marRight w:val="0"/>
      <w:marTop w:val="0"/>
      <w:marBottom w:val="0"/>
      <w:divBdr>
        <w:top w:val="none" w:sz="0" w:space="0" w:color="auto"/>
        <w:left w:val="none" w:sz="0" w:space="0" w:color="auto"/>
        <w:bottom w:val="none" w:sz="0" w:space="0" w:color="auto"/>
        <w:right w:val="none" w:sz="0" w:space="0" w:color="auto"/>
      </w:divBdr>
    </w:div>
    <w:div w:id="839347055">
      <w:marLeft w:val="0"/>
      <w:marRight w:val="0"/>
      <w:marTop w:val="0"/>
      <w:marBottom w:val="0"/>
      <w:divBdr>
        <w:top w:val="none" w:sz="0" w:space="0" w:color="auto"/>
        <w:left w:val="none" w:sz="0" w:space="0" w:color="auto"/>
        <w:bottom w:val="none" w:sz="0" w:space="0" w:color="auto"/>
        <w:right w:val="none" w:sz="0" w:space="0" w:color="auto"/>
      </w:divBdr>
    </w:div>
    <w:div w:id="839347056">
      <w:marLeft w:val="0"/>
      <w:marRight w:val="0"/>
      <w:marTop w:val="0"/>
      <w:marBottom w:val="0"/>
      <w:divBdr>
        <w:top w:val="none" w:sz="0" w:space="0" w:color="auto"/>
        <w:left w:val="none" w:sz="0" w:space="0" w:color="auto"/>
        <w:bottom w:val="none" w:sz="0" w:space="0" w:color="auto"/>
        <w:right w:val="none" w:sz="0" w:space="0" w:color="auto"/>
      </w:divBdr>
    </w:div>
    <w:div w:id="839347057">
      <w:marLeft w:val="0"/>
      <w:marRight w:val="0"/>
      <w:marTop w:val="0"/>
      <w:marBottom w:val="0"/>
      <w:divBdr>
        <w:top w:val="none" w:sz="0" w:space="0" w:color="auto"/>
        <w:left w:val="none" w:sz="0" w:space="0" w:color="auto"/>
        <w:bottom w:val="none" w:sz="0" w:space="0" w:color="auto"/>
        <w:right w:val="none" w:sz="0" w:space="0" w:color="auto"/>
      </w:divBdr>
    </w:div>
    <w:div w:id="839347058">
      <w:marLeft w:val="0"/>
      <w:marRight w:val="0"/>
      <w:marTop w:val="0"/>
      <w:marBottom w:val="0"/>
      <w:divBdr>
        <w:top w:val="none" w:sz="0" w:space="0" w:color="auto"/>
        <w:left w:val="none" w:sz="0" w:space="0" w:color="auto"/>
        <w:bottom w:val="none" w:sz="0" w:space="0" w:color="auto"/>
        <w:right w:val="none" w:sz="0" w:space="0" w:color="auto"/>
      </w:divBdr>
    </w:div>
    <w:div w:id="839347059">
      <w:marLeft w:val="0"/>
      <w:marRight w:val="0"/>
      <w:marTop w:val="0"/>
      <w:marBottom w:val="0"/>
      <w:divBdr>
        <w:top w:val="none" w:sz="0" w:space="0" w:color="auto"/>
        <w:left w:val="none" w:sz="0" w:space="0" w:color="auto"/>
        <w:bottom w:val="none" w:sz="0" w:space="0" w:color="auto"/>
        <w:right w:val="none" w:sz="0" w:space="0" w:color="auto"/>
      </w:divBdr>
    </w:div>
    <w:div w:id="839347060">
      <w:marLeft w:val="0"/>
      <w:marRight w:val="0"/>
      <w:marTop w:val="0"/>
      <w:marBottom w:val="0"/>
      <w:divBdr>
        <w:top w:val="none" w:sz="0" w:space="0" w:color="auto"/>
        <w:left w:val="none" w:sz="0" w:space="0" w:color="auto"/>
        <w:bottom w:val="none" w:sz="0" w:space="0" w:color="auto"/>
        <w:right w:val="none" w:sz="0" w:space="0" w:color="auto"/>
      </w:divBdr>
    </w:div>
    <w:div w:id="839347061">
      <w:marLeft w:val="0"/>
      <w:marRight w:val="0"/>
      <w:marTop w:val="0"/>
      <w:marBottom w:val="0"/>
      <w:divBdr>
        <w:top w:val="none" w:sz="0" w:space="0" w:color="auto"/>
        <w:left w:val="none" w:sz="0" w:space="0" w:color="auto"/>
        <w:bottom w:val="none" w:sz="0" w:space="0" w:color="auto"/>
        <w:right w:val="none" w:sz="0" w:space="0" w:color="auto"/>
      </w:divBdr>
    </w:div>
    <w:div w:id="839347062">
      <w:marLeft w:val="0"/>
      <w:marRight w:val="0"/>
      <w:marTop w:val="0"/>
      <w:marBottom w:val="0"/>
      <w:divBdr>
        <w:top w:val="none" w:sz="0" w:space="0" w:color="auto"/>
        <w:left w:val="none" w:sz="0" w:space="0" w:color="auto"/>
        <w:bottom w:val="none" w:sz="0" w:space="0" w:color="auto"/>
        <w:right w:val="none" w:sz="0" w:space="0" w:color="auto"/>
      </w:divBdr>
    </w:div>
    <w:div w:id="839347063">
      <w:marLeft w:val="0"/>
      <w:marRight w:val="0"/>
      <w:marTop w:val="0"/>
      <w:marBottom w:val="0"/>
      <w:divBdr>
        <w:top w:val="none" w:sz="0" w:space="0" w:color="auto"/>
        <w:left w:val="none" w:sz="0" w:space="0" w:color="auto"/>
        <w:bottom w:val="none" w:sz="0" w:space="0" w:color="auto"/>
        <w:right w:val="none" w:sz="0" w:space="0" w:color="auto"/>
      </w:divBdr>
    </w:div>
    <w:div w:id="839347064">
      <w:marLeft w:val="0"/>
      <w:marRight w:val="0"/>
      <w:marTop w:val="0"/>
      <w:marBottom w:val="0"/>
      <w:divBdr>
        <w:top w:val="none" w:sz="0" w:space="0" w:color="auto"/>
        <w:left w:val="none" w:sz="0" w:space="0" w:color="auto"/>
        <w:bottom w:val="none" w:sz="0" w:space="0" w:color="auto"/>
        <w:right w:val="none" w:sz="0" w:space="0" w:color="auto"/>
      </w:divBdr>
    </w:div>
    <w:div w:id="839347065">
      <w:marLeft w:val="0"/>
      <w:marRight w:val="0"/>
      <w:marTop w:val="0"/>
      <w:marBottom w:val="0"/>
      <w:divBdr>
        <w:top w:val="none" w:sz="0" w:space="0" w:color="auto"/>
        <w:left w:val="none" w:sz="0" w:space="0" w:color="auto"/>
        <w:bottom w:val="none" w:sz="0" w:space="0" w:color="auto"/>
        <w:right w:val="none" w:sz="0" w:space="0" w:color="auto"/>
      </w:divBdr>
    </w:div>
    <w:div w:id="839347066">
      <w:marLeft w:val="0"/>
      <w:marRight w:val="0"/>
      <w:marTop w:val="0"/>
      <w:marBottom w:val="0"/>
      <w:divBdr>
        <w:top w:val="none" w:sz="0" w:space="0" w:color="auto"/>
        <w:left w:val="none" w:sz="0" w:space="0" w:color="auto"/>
        <w:bottom w:val="none" w:sz="0" w:space="0" w:color="auto"/>
        <w:right w:val="none" w:sz="0" w:space="0" w:color="auto"/>
      </w:divBdr>
    </w:div>
    <w:div w:id="839347067">
      <w:marLeft w:val="0"/>
      <w:marRight w:val="0"/>
      <w:marTop w:val="0"/>
      <w:marBottom w:val="0"/>
      <w:divBdr>
        <w:top w:val="none" w:sz="0" w:space="0" w:color="auto"/>
        <w:left w:val="none" w:sz="0" w:space="0" w:color="auto"/>
        <w:bottom w:val="none" w:sz="0" w:space="0" w:color="auto"/>
        <w:right w:val="none" w:sz="0" w:space="0" w:color="auto"/>
      </w:divBdr>
    </w:div>
    <w:div w:id="839347068">
      <w:marLeft w:val="0"/>
      <w:marRight w:val="0"/>
      <w:marTop w:val="0"/>
      <w:marBottom w:val="0"/>
      <w:divBdr>
        <w:top w:val="none" w:sz="0" w:space="0" w:color="auto"/>
        <w:left w:val="none" w:sz="0" w:space="0" w:color="auto"/>
        <w:bottom w:val="none" w:sz="0" w:space="0" w:color="auto"/>
        <w:right w:val="none" w:sz="0" w:space="0" w:color="auto"/>
      </w:divBdr>
    </w:div>
    <w:div w:id="839347069">
      <w:marLeft w:val="0"/>
      <w:marRight w:val="0"/>
      <w:marTop w:val="0"/>
      <w:marBottom w:val="0"/>
      <w:divBdr>
        <w:top w:val="none" w:sz="0" w:space="0" w:color="auto"/>
        <w:left w:val="none" w:sz="0" w:space="0" w:color="auto"/>
        <w:bottom w:val="none" w:sz="0" w:space="0" w:color="auto"/>
        <w:right w:val="none" w:sz="0" w:space="0" w:color="auto"/>
      </w:divBdr>
    </w:div>
    <w:div w:id="839347070">
      <w:marLeft w:val="0"/>
      <w:marRight w:val="0"/>
      <w:marTop w:val="0"/>
      <w:marBottom w:val="0"/>
      <w:divBdr>
        <w:top w:val="none" w:sz="0" w:space="0" w:color="auto"/>
        <w:left w:val="none" w:sz="0" w:space="0" w:color="auto"/>
        <w:bottom w:val="none" w:sz="0" w:space="0" w:color="auto"/>
        <w:right w:val="none" w:sz="0" w:space="0" w:color="auto"/>
      </w:divBdr>
    </w:div>
    <w:div w:id="839347071">
      <w:marLeft w:val="0"/>
      <w:marRight w:val="0"/>
      <w:marTop w:val="0"/>
      <w:marBottom w:val="0"/>
      <w:divBdr>
        <w:top w:val="none" w:sz="0" w:space="0" w:color="auto"/>
        <w:left w:val="none" w:sz="0" w:space="0" w:color="auto"/>
        <w:bottom w:val="none" w:sz="0" w:space="0" w:color="auto"/>
        <w:right w:val="none" w:sz="0" w:space="0" w:color="auto"/>
      </w:divBdr>
    </w:div>
    <w:div w:id="839347072">
      <w:marLeft w:val="0"/>
      <w:marRight w:val="0"/>
      <w:marTop w:val="0"/>
      <w:marBottom w:val="0"/>
      <w:divBdr>
        <w:top w:val="none" w:sz="0" w:space="0" w:color="auto"/>
        <w:left w:val="none" w:sz="0" w:space="0" w:color="auto"/>
        <w:bottom w:val="none" w:sz="0" w:space="0" w:color="auto"/>
        <w:right w:val="none" w:sz="0" w:space="0" w:color="auto"/>
      </w:divBdr>
    </w:div>
    <w:div w:id="839347073">
      <w:marLeft w:val="0"/>
      <w:marRight w:val="0"/>
      <w:marTop w:val="0"/>
      <w:marBottom w:val="0"/>
      <w:divBdr>
        <w:top w:val="none" w:sz="0" w:space="0" w:color="auto"/>
        <w:left w:val="none" w:sz="0" w:space="0" w:color="auto"/>
        <w:bottom w:val="none" w:sz="0" w:space="0" w:color="auto"/>
        <w:right w:val="none" w:sz="0" w:space="0" w:color="auto"/>
      </w:divBdr>
    </w:div>
    <w:div w:id="839347074">
      <w:marLeft w:val="0"/>
      <w:marRight w:val="0"/>
      <w:marTop w:val="0"/>
      <w:marBottom w:val="0"/>
      <w:divBdr>
        <w:top w:val="none" w:sz="0" w:space="0" w:color="auto"/>
        <w:left w:val="none" w:sz="0" w:space="0" w:color="auto"/>
        <w:bottom w:val="none" w:sz="0" w:space="0" w:color="auto"/>
        <w:right w:val="none" w:sz="0" w:space="0" w:color="auto"/>
      </w:divBdr>
    </w:div>
    <w:div w:id="839347075">
      <w:marLeft w:val="0"/>
      <w:marRight w:val="0"/>
      <w:marTop w:val="0"/>
      <w:marBottom w:val="0"/>
      <w:divBdr>
        <w:top w:val="none" w:sz="0" w:space="0" w:color="auto"/>
        <w:left w:val="none" w:sz="0" w:space="0" w:color="auto"/>
        <w:bottom w:val="none" w:sz="0" w:space="0" w:color="auto"/>
        <w:right w:val="none" w:sz="0" w:space="0" w:color="auto"/>
      </w:divBdr>
    </w:div>
    <w:div w:id="839347076">
      <w:marLeft w:val="0"/>
      <w:marRight w:val="0"/>
      <w:marTop w:val="0"/>
      <w:marBottom w:val="0"/>
      <w:divBdr>
        <w:top w:val="none" w:sz="0" w:space="0" w:color="auto"/>
        <w:left w:val="none" w:sz="0" w:space="0" w:color="auto"/>
        <w:bottom w:val="none" w:sz="0" w:space="0" w:color="auto"/>
        <w:right w:val="none" w:sz="0" w:space="0" w:color="auto"/>
      </w:divBdr>
    </w:div>
    <w:div w:id="839347077">
      <w:marLeft w:val="0"/>
      <w:marRight w:val="0"/>
      <w:marTop w:val="0"/>
      <w:marBottom w:val="0"/>
      <w:divBdr>
        <w:top w:val="none" w:sz="0" w:space="0" w:color="auto"/>
        <w:left w:val="none" w:sz="0" w:space="0" w:color="auto"/>
        <w:bottom w:val="none" w:sz="0" w:space="0" w:color="auto"/>
        <w:right w:val="none" w:sz="0" w:space="0" w:color="auto"/>
      </w:divBdr>
    </w:div>
    <w:div w:id="839347078">
      <w:marLeft w:val="0"/>
      <w:marRight w:val="0"/>
      <w:marTop w:val="0"/>
      <w:marBottom w:val="0"/>
      <w:divBdr>
        <w:top w:val="none" w:sz="0" w:space="0" w:color="auto"/>
        <w:left w:val="none" w:sz="0" w:space="0" w:color="auto"/>
        <w:bottom w:val="none" w:sz="0" w:space="0" w:color="auto"/>
        <w:right w:val="none" w:sz="0" w:space="0" w:color="auto"/>
      </w:divBdr>
    </w:div>
    <w:div w:id="839347079">
      <w:marLeft w:val="0"/>
      <w:marRight w:val="0"/>
      <w:marTop w:val="0"/>
      <w:marBottom w:val="0"/>
      <w:divBdr>
        <w:top w:val="none" w:sz="0" w:space="0" w:color="auto"/>
        <w:left w:val="none" w:sz="0" w:space="0" w:color="auto"/>
        <w:bottom w:val="none" w:sz="0" w:space="0" w:color="auto"/>
        <w:right w:val="none" w:sz="0" w:space="0" w:color="auto"/>
      </w:divBdr>
    </w:div>
    <w:div w:id="839347080">
      <w:marLeft w:val="0"/>
      <w:marRight w:val="0"/>
      <w:marTop w:val="0"/>
      <w:marBottom w:val="0"/>
      <w:divBdr>
        <w:top w:val="none" w:sz="0" w:space="0" w:color="auto"/>
        <w:left w:val="none" w:sz="0" w:space="0" w:color="auto"/>
        <w:bottom w:val="none" w:sz="0" w:space="0" w:color="auto"/>
        <w:right w:val="none" w:sz="0" w:space="0" w:color="auto"/>
      </w:divBdr>
    </w:div>
    <w:div w:id="839347081">
      <w:marLeft w:val="0"/>
      <w:marRight w:val="0"/>
      <w:marTop w:val="0"/>
      <w:marBottom w:val="0"/>
      <w:divBdr>
        <w:top w:val="none" w:sz="0" w:space="0" w:color="auto"/>
        <w:left w:val="none" w:sz="0" w:space="0" w:color="auto"/>
        <w:bottom w:val="none" w:sz="0" w:space="0" w:color="auto"/>
        <w:right w:val="none" w:sz="0" w:space="0" w:color="auto"/>
      </w:divBdr>
    </w:div>
    <w:div w:id="839347082">
      <w:marLeft w:val="0"/>
      <w:marRight w:val="0"/>
      <w:marTop w:val="0"/>
      <w:marBottom w:val="0"/>
      <w:divBdr>
        <w:top w:val="none" w:sz="0" w:space="0" w:color="auto"/>
        <w:left w:val="none" w:sz="0" w:space="0" w:color="auto"/>
        <w:bottom w:val="none" w:sz="0" w:space="0" w:color="auto"/>
        <w:right w:val="none" w:sz="0" w:space="0" w:color="auto"/>
      </w:divBdr>
    </w:div>
    <w:div w:id="839347083">
      <w:marLeft w:val="0"/>
      <w:marRight w:val="0"/>
      <w:marTop w:val="0"/>
      <w:marBottom w:val="0"/>
      <w:divBdr>
        <w:top w:val="none" w:sz="0" w:space="0" w:color="auto"/>
        <w:left w:val="none" w:sz="0" w:space="0" w:color="auto"/>
        <w:bottom w:val="none" w:sz="0" w:space="0" w:color="auto"/>
        <w:right w:val="none" w:sz="0" w:space="0" w:color="auto"/>
      </w:divBdr>
    </w:div>
    <w:div w:id="839347084">
      <w:marLeft w:val="0"/>
      <w:marRight w:val="0"/>
      <w:marTop w:val="0"/>
      <w:marBottom w:val="0"/>
      <w:divBdr>
        <w:top w:val="none" w:sz="0" w:space="0" w:color="auto"/>
        <w:left w:val="none" w:sz="0" w:space="0" w:color="auto"/>
        <w:bottom w:val="none" w:sz="0" w:space="0" w:color="auto"/>
        <w:right w:val="none" w:sz="0" w:space="0" w:color="auto"/>
      </w:divBdr>
    </w:div>
    <w:div w:id="839347085">
      <w:marLeft w:val="0"/>
      <w:marRight w:val="0"/>
      <w:marTop w:val="0"/>
      <w:marBottom w:val="0"/>
      <w:divBdr>
        <w:top w:val="none" w:sz="0" w:space="0" w:color="auto"/>
        <w:left w:val="none" w:sz="0" w:space="0" w:color="auto"/>
        <w:bottom w:val="none" w:sz="0" w:space="0" w:color="auto"/>
        <w:right w:val="none" w:sz="0" w:space="0" w:color="auto"/>
      </w:divBdr>
    </w:div>
    <w:div w:id="839347086">
      <w:marLeft w:val="0"/>
      <w:marRight w:val="0"/>
      <w:marTop w:val="0"/>
      <w:marBottom w:val="0"/>
      <w:divBdr>
        <w:top w:val="none" w:sz="0" w:space="0" w:color="auto"/>
        <w:left w:val="none" w:sz="0" w:space="0" w:color="auto"/>
        <w:bottom w:val="none" w:sz="0" w:space="0" w:color="auto"/>
        <w:right w:val="none" w:sz="0" w:space="0" w:color="auto"/>
      </w:divBdr>
    </w:div>
    <w:div w:id="839347087">
      <w:marLeft w:val="0"/>
      <w:marRight w:val="0"/>
      <w:marTop w:val="0"/>
      <w:marBottom w:val="0"/>
      <w:divBdr>
        <w:top w:val="none" w:sz="0" w:space="0" w:color="auto"/>
        <w:left w:val="none" w:sz="0" w:space="0" w:color="auto"/>
        <w:bottom w:val="none" w:sz="0" w:space="0" w:color="auto"/>
        <w:right w:val="none" w:sz="0" w:space="0" w:color="auto"/>
      </w:divBdr>
    </w:div>
    <w:div w:id="839347088">
      <w:marLeft w:val="0"/>
      <w:marRight w:val="0"/>
      <w:marTop w:val="0"/>
      <w:marBottom w:val="0"/>
      <w:divBdr>
        <w:top w:val="none" w:sz="0" w:space="0" w:color="auto"/>
        <w:left w:val="none" w:sz="0" w:space="0" w:color="auto"/>
        <w:bottom w:val="none" w:sz="0" w:space="0" w:color="auto"/>
        <w:right w:val="none" w:sz="0" w:space="0" w:color="auto"/>
      </w:divBdr>
    </w:div>
    <w:div w:id="839347089">
      <w:marLeft w:val="0"/>
      <w:marRight w:val="0"/>
      <w:marTop w:val="0"/>
      <w:marBottom w:val="0"/>
      <w:divBdr>
        <w:top w:val="none" w:sz="0" w:space="0" w:color="auto"/>
        <w:left w:val="none" w:sz="0" w:space="0" w:color="auto"/>
        <w:bottom w:val="none" w:sz="0" w:space="0" w:color="auto"/>
        <w:right w:val="none" w:sz="0" w:space="0" w:color="auto"/>
      </w:divBdr>
    </w:div>
    <w:div w:id="839347090">
      <w:marLeft w:val="0"/>
      <w:marRight w:val="0"/>
      <w:marTop w:val="0"/>
      <w:marBottom w:val="0"/>
      <w:divBdr>
        <w:top w:val="none" w:sz="0" w:space="0" w:color="auto"/>
        <w:left w:val="none" w:sz="0" w:space="0" w:color="auto"/>
        <w:bottom w:val="none" w:sz="0" w:space="0" w:color="auto"/>
        <w:right w:val="none" w:sz="0" w:space="0" w:color="auto"/>
      </w:divBdr>
    </w:div>
    <w:div w:id="839347091">
      <w:marLeft w:val="0"/>
      <w:marRight w:val="0"/>
      <w:marTop w:val="0"/>
      <w:marBottom w:val="0"/>
      <w:divBdr>
        <w:top w:val="none" w:sz="0" w:space="0" w:color="auto"/>
        <w:left w:val="none" w:sz="0" w:space="0" w:color="auto"/>
        <w:bottom w:val="none" w:sz="0" w:space="0" w:color="auto"/>
        <w:right w:val="none" w:sz="0" w:space="0" w:color="auto"/>
      </w:divBdr>
    </w:div>
    <w:div w:id="839347092">
      <w:marLeft w:val="0"/>
      <w:marRight w:val="0"/>
      <w:marTop w:val="0"/>
      <w:marBottom w:val="0"/>
      <w:divBdr>
        <w:top w:val="none" w:sz="0" w:space="0" w:color="auto"/>
        <w:left w:val="none" w:sz="0" w:space="0" w:color="auto"/>
        <w:bottom w:val="none" w:sz="0" w:space="0" w:color="auto"/>
        <w:right w:val="none" w:sz="0" w:space="0" w:color="auto"/>
      </w:divBdr>
    </w:div>
    <w:div w:id="839347093">
      <w:marLeft w:val="0"/>
      <w:marRight w:val="0"/>
      <w:marTop w:val="0"/>
      <w:marBottom w:val="0"/>
      <w:divBdr>
        <w:top w:val="none" w:sz="0" w:space="0" w:color="auto"/>
        <w:left w:val="none" w:sz="0" w:space="0" w:color="auto"/>
        <w:bottom w:val="none" w:sz="0" w:space="0" w:color="auto"/>
        <w:right w:val="none" w:sz="0" w:space="0" w:color="auto"/>
      </w:divBdr>
    </w:div>
    <w:div w:id="839347094">
      <w:marLeft w:val="0"/>
      <w:marRight w:val="0"/>
      <w:marTop w:val="0"/>
      <w:marBottom w:val="0"/>
      <w:divBdr>
        <w:top w:val="none" w:sz="0" w:space="0" w:color="auto"/>
        <w:left w:val="none" w:sz="0" w:space="0" w:color="auto"/>
        <w:bottom w:val="none" w:sz="0" w:space="0" w:color="auto"/>
        <w:right w:val="none" w:sz="0" w:space="0" w:color="auto"/>
      </w:divBdr>
    </w:div>
    <w:div w:id="839347095">
      <w:marLeft w:val="0"/>
      <w:marRight w:val="0"/>
      <w:marTop w:val="0"/>
      <w:marBottom w:val="0"/>
      <w:divBdr>
        <w:top w:val="none" w:sz="0" w:space="0" w:color="auto"/>
        <w:left w:val="none" w:sz="0" w:space="0" w:color="auto"/>
        <w:bottom w:val="none" w:sz="0" w:space="0" w:color="auto"/>
        <w:right w:val="none" w:sz="0" w:space="0" w:color="auto"/>
      </w:divBdr>
    </w:div>
    <w:div w:id="839347096">
      <w:marLeft w:val="0"/>
      <w:marRight w:val="0"/>
      <w:marTop w:val="0"/>
      <w:marBottom w:val="0"/>
      <w:divBdr>
        <w:top w:val="none" w:sz="0" w:space="0" w:color="auto"/>
        <w:left w:val="none" w:sz="0" w:space="0" w:color="auto"/>
        <w:bottom w:val="none" w:sz="0" w:space="0" w:color="auto"/>
        <w:right w:val="none" w:sz="0" w:space="0" w:color="auto"/>
      </w:divBdr>
    </w:div>
    <w:div w:id="839347097">
      <w:marLeft w:val="0"/>
      <w:marRight w:val="0"/>
      <w:marTop w:val="0"/>
      <w:marBottom w:val="0"/>
      <w:divBdr>
        <w:top w:val="none" w:sz="0" w:space="0" w:color="auto"/>
        <w:left w:val="none" w:sz="0" w:space="0" w:color="auto"/>
        <w:bottom w:val="none" w:sz="0" w:space="0" w:color="auto"/>
        <w:right w:val="none" w:sz="0" w:space="0" w:color="auto"/>
      </w:divBdr>
    </w:div>
    <w:div w:id="839347098">
      <w:marLeft w:val="0"/>
      <w:marRight w:val="0"/>
      <w:marTop w:val="0"/>
      <w:marBottom w:val="0"/>
      <w:divBdr>
        <w:top w:val="none" w:sz="0" w:space="0" w:color="auto"/>
        <w:left w:val="none" w:sz="0" w:space="0" w:color="auto"/>
        <w:bottom w:val="none" w:sz="0" w:space="0" w:color="auto"/>
        <w:right w:val="none" w:sz="0" w:space="0" w:color="auto"/>
      </w:divBdr>
    </w:div>
    <w:div w:id="839347099">
      <w:marLeft w:val="0"/>
      <w:marRight w:val="0"/>
      <w:marTop w:val="0"/>
      <w:marBottom w:val="0"/>
      <w:divBdr>
        <w:top w:val="none" w:sz="0" w:space="0" w:color="auto"/>
        <w:left w:val="none" w:sz="0" w:space="0" w:color="auto"/>
        <w:bottom w:val="none" w:sz="0" w:space="0" w:color="auto"/>
        <w:right w:val="none" w:sz="0" w:space="0" w:color="auto"/>
      </w:divBdr>
    </w:div>
    <w:div w:id="839347100">
      <w:marLeft w:val="0"/>
      <w:marRight w:val="0"/>
      <w:marTop w:val="0"/>
      <w:marBottom w:val="0"/>
      <w:divBdr>
        <w:top w:val="none" w:sz="0" w:space="0" w:color="auto"/>
        <w:left w:val="none" w:sz="0" w:space="0" w:color="auto"/>
        <w:bottom w:val="none" w:sz="0" w:space="0" w:color="auto"/>
        <w:right w:val="none" w:sz="0" w:space="0" w:color="auto"/>
      </w:divBdr>
    </w:div>
    <w:div w:id="839347101">
      <w:marLeft w:val="0"/>
      <w:marRight w:val="0"/>
      <w:marTop w:val="0"/>
      <w:marBottom w:val="0"/>
      <w:divBdr>
        <w:top w:val="none" w:sz="0" w:space="0" w:color="auto"/>
        <w:left w:val="none" w:sz="0" w:space="0" w:color="auto"/>
        <w:bottom w:val="none" w:sz="0" w:space="0" w:color="auto"/>
        <w:right w:val="none" w:sz="0" w:space="0" w:color="auto"/>
      </w:divBdr>
    </w:div>
    <w:div w:id="839347102">
      <w:marLeft w:val="0"/>
      <w:marRight w:val="0"/>
      <w:marTop w:val="0"/>
      <w:marBottom w:val="0"/>
      <w:divBdr>
        <w:top w:val="none" w:sz="0" w:space="0" w:color="auto"/>
        <w:left w:val="none" w:sz="0" w:space="0" w:color="auto"/>
        <w:bottom w:val="none" w:sz="0" w:space="0" w:color="auto"/>
        <w:right w:val="none" w:sz="0" w:space="0" w:color="auto"/>
      </w:divBdr>
    </w:div>
    <w:div w:id="839347103">
      <w:marLeft w:val="0"/>
      <w:marRight w:val="0"/>
      <w:marTop w:val="0"/>
      <w:marBottom w:val="0"/>
      <w:divBdr>
        <w:top w:val="none" w:sz="0" w:space="0" w:color="auto"/>
        <w:left w:val="none" w:sz="0" w:space="0" w:color="auto"/>
        <w:bottom w:val="none" w:sz="0" w:space="0" w:color="auto"/>
        <w:right w:val="none" w:sz="0" w:space="0" w:color="auto"/>
      </w:divBdr>
    </w:div>
    <w:div w:id="839347104">
      <w:marLeft w:val="0"/>
      <w:marRight w:val="0"/>
      <w:marTop w:val="0"/>
      <w:marBottom w:val="0"/>
      <w:divBdr>
        <w:top w:val="none" w:sz="0" w:space="0" w:color="auto"/>
        <w:left w:val="none" w:sz="0" w:space="0" w:color="auto"/>
        <w:bottom w:val="none" w:sz="0" w:space="0" w:color="auto"/>
        <w:right w:val="none" w:sz="0" w:space="0" w:color="auto"/>
      </w:divBdr>
    </w:div>
    <w:div w:id="839347105">
      <w:marLeft w:val="0"/>
      <w:marRight w:val="0"/>
      <w:marTop w:val="0"/>
      <w:marBottom w:val="0"/>
      <w:divBdr>
        <w:top w:val="none" w:sz="0" w:space="0" w:color="auto"/>
        <w:left w:val="none" w:sz="0" w:space="0" w:color="auto"/>
        <w:bottom w:val="none" w:sz="0" w:space="0" w:color="auto"/>
        <w:right w:val="none" w:sz="0" w:space="0" w:color="auto"/>
      </w:divBdr>
    </w:div>
    <w:div w:id="839347106">
      <w:marLeft w:val="0"/>
      <w:marRight w:val="0"/>
      <w:marTop w:val="0"/>
      <w:marBottom w:val="0"/>
      <w:divBdr>
        <w:top w:val="none" w:sz="0" w:space="0" w:color="auto"/>
        <w:left w:val="none" w:sz="0" w:space="0" w:color="auto"/>
        <w:bottom w:val="none" w:sz="0" w:space="0" w:color="auto"/>
        <w:right w:val="none" w:sz="0" w:space="0" w:color="auto"/>
      </w:divBdr>
    </w:div>
    <w:div w:id="839347107">
      <w:marLeft w:val="0"/>
      <w:marRight w:val="0"/>
      <w:marTop w:val="0"/>
      <w:marBottom w:val="0"/>
      <w:divBdr>
        <w:top w:val="none" w:sz="0" w:space="0" w:color="auto"/>
        <w:left w:val="none" w:sz="0" w:space="0" w:color="auto"/>
        <w:bottom w:val="none" w:sz="0" w:space="0" w:color="auto"/>
        <w:right w:val="none" w:sz="0" w:space="0" w:color="auto"/>
      </w:divBdr>
    </w:div>
    <w:div w:id="839347108">
      <w:marLeft w:val="0"/>
      <w:marRight w:val="0"/>
      <w:marTop w:val="0"/>
      <w:marBottom w:val="0"/>
      <w:divBdr>
        <w:top w:val="none" w:sz="0" w:space="0" w:color="auto"/>
        <w:left w:val="none" w:sz="0" w:space="0" w:color="auto"/>
        <w:bottom w:val="none" w:sz="0" w:space="0" w:color="auto"/>
        <w:right w:val="none" w:sz="0" w:space="0" w:color="auto"/>
      </w:divBdr>
    </w:div>
    <w:div w:id="839347109">
      <w:marLeft w:val="0"/>
      <w:marRight w:val="0"/>
      <w:marTop w:val="0"/>
      <w:marBottom w:val="0"/>
      <w:divBdr>
        <w:top w:val="none" w:sz="0" w:space="0" w:color="auto"/>
        <w:left w:val="none" w:sz="0" w:space="0" w:color="auto"/>
        <w:bottom w:val="none" w:sz="0" w:space="0" w:color="auto"/>
        <w:right w:val="none" w:sz="0" w:space="0" w:color="auto"/>
      </w:divBdr>
    </w:div>
    <w:div w:id="839347110">
      <w:marLeft w:val="0"/>
      <w:marRight w:val="0"/>
      <w:marTop w:val="0"/>
      <w:marBottom w:val="0"/>
      <w:divBdr>
        <w:top w:val="none" w:sz="0" w:space="0" w:color="auto"/>
        <w:left w:val="none" w:sz="0" w:space="0" w:color="auto"/>
        <w:bottom w:val="none" w:sz="0" w:space="0" w:color="auto"/>
        <w:right w:val="none" w:sz="0" w:space="0" w:color="auto"/>
      </w:divBdr>
    </w:div>
    <w:div w:id="839347111">
      <w:marLeft w:val="0"/>
      <w:marRight w:val="0"/>
      <w:marTop w:val="0"/>
      <w:marBottom w:val="0"/>
      <w:divBdr>
        <w:top w:val="none" w:sz="0" w:space="0" w:color="auto"/>
        <w:left w:val="none" w:sz="0" w:space="0" w:color="auto"/>
        <w:bottom w:val="none" w:sz="0" w:space="0" w:color="auto"/>
        <w:right w:val="none" w:sz="0" w:space="0" w:color="auto"/>
      </w:divBdr>
    </w:div>
    <w:div w:id="839347112">
      <w:marLeft w:val="0"/>
      <w:marRight w:val="0"/>
      <w:marTop w:val="0"/>
      <w:marBottom w:val="0"/>
      <w:divBdr>
        <w:top w:val="none" w:sz="0" w:space="0" w:color="auto"/>
        <w:left w:val="none" w:sz="0" w:space="0" w:color="auto"/>
        <w:bottom w:val="none" w:sz="0" w:space="0" w:color="auto"/>
        <w:right w:val="none" w:sz="0" w:space="0" w:color="auto"/>
      </w:divBdr>
    </w:div>
    <w:div w:id="839347113">
      <w:marLeft w:val="0"/>
      <w:marRight w:val="0"/>
      <w:marTop w:val="0"/>
      <w:marBottom w:val="0"/>
      <w:divBdr>
        <w:top w:val="none" w:sz="0" w:space="0" w:color="auto"/>
        <w:left w:val="none" w:sz="0" w:space="0" w:color="auto"/>
        <w:bottom w:val="none" w:sz="0" w:space="0" w:color="auto"/>
        <w:right w:val="none" w:sz="0" w:space="0" w:color="auto"/>
      </w:divBdr>
    </w:div>
    <w:div w:id="839347114">
      <w:marLeft w:val="0"/>
      <w:marRight w:val="0"/>
      <w:marTop w:val="0"/>
      <w:marBottom w:val="0"/>
      <w:divBdr>
        <w:top w:val="none" w:sz="0" w:space="0" w:color="auto"/>
        <w:left w:val="none" w:sz="0" w:space="0" w:color="auto"/>
        <w:bottom w:val="none" w:sz="0" w:space="0" w:color="auto"/>
        <w:right w:val="none" w:sz="0" w:space="0" w:color="auto"/>
      </w:divBdr>
    </w:div>
    <w:div w:id="839347115">
      <w:marLeft w:val="0"/>
      <w:marRight w:val="0"/>
      <w:marTop w:val="0"/>
      <w:marBottom w:val="0"/>
      <w:divBdr>
        <w:top w:val="none" w:sz="0" w:space="0" w:color="auto"/>
        <w:left w:val="none" w:sz="0" w:space="0" w:color="auto"/>
        <w:bottom w:val="none" w:sz="0" w:space="0" w:color="auto"/>
        <w:right w:val="none" w:sz="0" w:space="0" w:color="auto"/>
      </w:divBdr>
    </w:div>
    <w:div w:id="839347116">
      <w:marLeft w:val="0"/>
      <w:marRight w:val="0"/>
      <w:marTop w:val="0"/>
      <w:marBottom w:val="0"/>
      <w:divBdr>
        <w:top w:val="none" w:sz="0" w:space="0" w:color="auto"/>
        <w:left w:val="none" w:sz="0" w:space="0" w:color="auto"/>
        <w:bottom w:val="none" w:sz="0" w:space="0" w:color="auto"/>
        <w:right w:val="none" w:sz="0" w:space="0" w:color="auto"/>
      </w:divBdr>
    </w:div>
    <w:div w:id="839347117">
      <w:marLeft w:val="0"/>
      <w:marRight w:val="0"/>
      <w:marTop w:val="0"/>
      <w:marBottom w:val="0"/>
      <w:divBdr>
        <w:top w:val="none" w:sz="0" w:space="0" w:color="auto"/>
        <w:left w:val="none" w:sz="0" w:space="0" w:color="auto"/>
        <w:bottom w:val="none" w:sz="0" w:space="0" w:color="auto"/>
        <w:right w:val="none" w:sz="0" w:space="0" w:color="auto"/>
      </w:divBdr>
    </w:div>
    <w:div w:id="839347118">
      <w:marLeft w:val="0"/>
      <w:marRight w:val="0"/>
      <w:marTop w:val="0"/>
      <w:marBottom w:val="0"/>
      <w:divBdr>
        <w:top w:val="none" w:sz="0" w:space="0" w:color="auto"/>
        <w:left w:val="none" w:sz="0" w:space="0" w:color="auto"/>
        <w:bottom w:val="none" w:sz="0" w:space="0" w:color="auto"/>
        <w:right w:val="none" w:sz="0" w:space="0" w:color="auto"/>
      </w:divBdr>
    </w:div>
    <w:div w:id="839347119">
      <w:marLeft w:val="0"/>
      <w:marRight w:val="0"/>
      <w:marTop w:val="0"/>
      <w:marBottom w:val="0"/>
      <w:divBdr>
        <w:top w:val="none" w:sz="0" w:space="0" w:color="auto"/>
        <w:left w:val="none" w:sz="0" w:space="0" w:color="auto"/>
        <w:bottom w:val="none" w:sz="0" w:space="0" w:color="auto"/>
        <w:right w:val="none" w:sz="0" w:space="0" w:color="auto"/>
      </w:divBdr>
    </w:div>
    <w:div w:id="839347120">
      <w:marLeft w:val="0"/>
      <w:marRight w:val="0"/>
      <w:marTop w:val="0"/>
      <w:marBottom w:val="0"/>
      <w:divBdr>
        <w:top w:val="none" w:sz="0" w:space="0" w:color="auto"/>
        <w:left w:val="none" w:sz="0" w:space="0" w:color="auto"/>
        <w:bottom w:val="none" w:sz="0" w:space="0" w:color="auto"/>
        <w:right w:val="none" w:sz="0" w:space="0" w:color="auto"/>
      </w:divBdr>
    </w:div>
    <w:div w:id="839347121">
      <w:marLeft w:val="0"/>
      <w:marRight w:val="0"/>
      <w:marTop w:val="0"/>
      <w:marBottom w:val="0"/>
      <w:divBdr>
        <w:top w:val="none" w:sz="0" w:space="0" w:color="auto"/>
        <w:left w:val="none" w:sz="0" w:space="0" w:color="auto"/>
        <w:bottom w:val="none" w:sz="0" w:space="0" w:color="auto"/>
        <w:right w:val="none" w:sz="0" w:space="0" w:color="auto"/>
      </w:divBdr>
    </w:div>
    <w:div w:id="839347122">
      <w:marLeft w:val="0"/>
      <w:marRight w:val="0"/>
      <w:marTop w:val="0"/>
      <w:marBottom w:val="0"/>
      <w:divBdr>
        <w:top w:val="none" w:sz="0" w:space="0" w:color="auto"/>
        <w:left w:val="none" w:sz="0" w:space="0" w:color="auto"/>
        <w:bottom w:val="none" w:sz="0" w:space="0" w:color="auto"/>
        <w:right w:val="none" w:sz="0" w:space="0" w:color="auto"/>
      </w:divBdr>
    </w:div>
    <w:div w:id="839347123">
      <w:marLeft w:val="0"/>
      <w:marRight w:val="0"/>
      <w:marTop w:val="0"/>
      <w:marBottom w:val="0"/>
      <w:divBdr>
        <w:top w:val="none" w:sz="0" w:space="0" w:color="auto"/>
        <w:left w:val="none" w:sz="0" w:space="0" w:color="auto"/>
        <w:bottom w:val="none" w:sz="0" w:space="0" w:color="auto"/>
        <w:right w:val="none" w:sz="0" w:space="0" w:color="auto"/>
      </w:divBdr>
    </w:div>
    <w:div w:id="839347124">
      <w:marLeft w:val="0"/>
      <w:marRight w:val="0"/>
      <w:marTop w:val="0"/>
      <w:marBottom w:val="0"/>
      <w:divBdr>
        <w:top w:val="none" w:sz="0" w:space="0" w:color="auto"/>
        <w:left w:val="none" w:sz="0" w:space="0" w:color="auto"/>
        <w:bottom w:val="none" w:sz="0" w:space="0" w:color="auto"/>
        <w:right w:val="none" w:sz="0" w:space="0" w:color="auto"/>
      </w:divBdr>
    </w:div>
    <w:div w:id="839347125">
      <w:marLeft w:val="0"/>
      <w:marRight w:val="0"/>
      <w:marTop w:val="0"/>
      <w:marBottom w:val="0"/>
      <w:divBdr>
        <w:top w:val="none" w:sz="0" w:space="0" w:color="auto"/>
        <w:left w:val="none" w:sz="0" w:space="0" w:color="auto"/>
        <w:bottom w:val="none" w:sz="0" w:space="0" w:color="auto"/>
        <w:right w:val="none" w:sz="0" w:space="0" w:color="auto"/>
      </w:divBdr>
    </w:div>
    <w:div w:id="839347126">
      <w:marLeft w:val="0"/>
      <w:marRight w:val="0"/>
      <w:marTop w:val="0"/>
      <w:marBottom w:val="0"/>
      <w:divBdr>
        <w:top w:val="none" w:sz="0" w:space="0" w:color="auto"/>
        <w:left w:val="none" w:sz="0" w:space="0" w:color="auto"/>
        <w:bottom w:val="none" w:sz="0" w:space="0" w:color="auto"/>
        <w:right w:val="none" w:sz="0" w:space="0" w:color="auto"/>
      </w:divBdr>
    </w:div>
    <w:div w:id="839347127">
      <w:marLeft w:val="0"/>
      <w:marRight w:val="0"/>
      <w:marTop w:val="0"/>
      <w:marBottom w:val="0"/>
      <w:divBdr>
        <w:top w:val="none" w:sz="0" w:space="0" w:color="auto"/>
        <w:left w:val="none" w:sz="0" w:space="0" w:color="auto"/>
        <w:bottom w:val="none" w:sz="0" w:space="0" w:color="auto"/>
        <w:right w:val="none" w:sz="0" w:space="0" w:color="auto"/>
      </w:divBdr>
    </w:div>
    <w:div w:id="839347128">
      <w:marLeft w:val="0"/>
      <w:marRight w:val="0"/>
      <w:marTop w:val="0"/>
      <w:marBottom w:val="0"/>
      <w:divBdr>
        <w:top w:val="none" w:sz="0" w:space="0" w:color="auto"/>
        <w:left w:val="none" w:sz="0" w:space="0" w:color="auto"/>
        <w:bottom w:val="none" w:sz="0" w:space="0" w:color="auto"/>
        <w:right w:val="none" w:sz="0" w:space="0" w:color="auto"/>
      </w:divBdr>
    </w:div>
    <w:div w:id="839347129">
      <w:marLeft w:val="0"/>
      <w:marRight w:val="0"/>
      <w:marTop w:val="0"/>
      <w:marBottom w:val="0"/>
      <w:divBdr>
        <w:top w:val="none" w:sz="0" w:space="0" w:color="auto"/>
        <w:left w:val="none" w:sz="0" w:space="0" w:color="auto"/>
        <w:bottom w:val="none" w:sz="0" w:space="0" w:color="auto"/>
        <w:right w:val="none" w:sz="0" w:space="0" w:color="auto"/>
      </w:divBdr>
    </w:div>
    <w:div w:id="839347130">
      <w:marLeft w:val="0"/>
      <w:marRight w:val="0"/>
      <w:marTop w:val="0"/>
      <w:marBottom w:val="0"/>
      <w:divBdr>
        <w:top w:val="none" w:sz="0" w:space="0" w:color="auto"/>
        <w:left w:val="none" w:sz="0" w:space="0" w:color="auto"/>
        <w:bottom w:val="none" w:sz="0" w:space="0" w:color="auto"/>
        <w:right w:val="none" w:sz="0" w:space="0" w:color="auto"/>
      </w:divBdr>
    </w:div>
    <w:div w:id="839347131">
      <w:marLeft w:val="0"/>
      <w:marRight w:val="0"/>
      <w:marTop w:val="0"/>
      <w:marBottom w:val="0"/>
      <w:divBdr>
        <w:top w:val="none" w:sz="0" w:space="0" w:color="auto"/>
        <w:left w:val="none" w:sz="0" w:space="0" w:color="auto"/>
        <w:bottom w:val="none" w:sz="0" w:space="0" w:color="auto"/>
        <w:right w:val="none" w:sz="0" w:space="0" w:color="auto"/>
      </w:divBdr>
    </w:div>
    <w:div w:id="839347132">
      <w:marLeft w:val="0"/>
      <w:marRight w:val="0"/>
      <w:marTop w:val="0"/>
      <w:marBottom w:val="0"/>
      <w:divBdr>
        <w:top w:val="none" w:sz="0" w:space="0" w:color="auto"/>
        <w:left w:val="none" w:sz="0" w:space="0" w:color="auto"/>
        <w:bottom w:val="none" w:sz="0" w:space="0" w:color="auto"/>
        <w:right w:val="none" w:sz="0" w:space="0" w:color="auto"/>
      </w:divBdr>
    </w:div>
    <w:div w:id="839347133">
      <w:marLeft w:val="0"/>
      <w:marRight w:val="0"/>
      <w:marTop w:val="0"/>
      <w:marBottom w:val="0"/>
      <w:divBdr>
        <w:top w:val="none" w:sz="0" w:space="0" w:color="auto"/>
        <w:left w:val="none" w:sz="0" w:space="0" w:color="auto"/>
        <w:bottom w:val="none" w:sz="0" w:space="0" w:color="auto"/>
        <w:right w:val="none" w:sz="0" w:space="0" w:color="auto"/>
      </w:divBdr>
    </w:div>
    <w:div w:id="839347134">
      <w:marLeft w:val="0"/>
      <w:marRight w:val="0"/>
      <w:marTop w:val="0"/>
      <w:marBottom w:val="0"/>
      <w:divBdr>
        <w:top w:val="none" w:sz="0" w:space="0" w:color="auto"/>
        <w:left w:val="none" w:sz="0" w:space="0" w:color="auto"/>
        <w:bottom w:val="none" w:sz="0" w:space="0" w:color="auto"/>
        <w:right w:val="none" w:sz="0" w:space="0" w:color="auto"/>
      </w:divBdr>
    </w:div>
    <w:div w:id="839347135">
      <w:marLeft w:val="0"/>
      <w:marRight w:val="0"/>
      <w:marTop w:val="0"/>
      <w:marBottom w:val="0"/>
      <w:divBdr>
        <w:top w:val="none" w:sz="0" w:space="0" w:color="auto"/>
        <w:left w:val="none" w:sz="0" w:space="0" w:color="auto"/>
        <w:bottom w:val="none" w:sz="0" w:space="0" w:color="auto"/>
        <w:right w:val="none" w:sz="0" w:space="0" w:color="auto"/>
      </w:divBdr>
    </w:div>
    <w:div w:id="839347136">
      <w:marLeft w:val="0"/>
      <w:marRight w:val="0"/>
      <w:marTop w:val="0"/>
      <w:marBottom w:val="0"/>
      <w:divBdr>
        <w:top w:val="none" w:sz="0" w:space="0" w:color="auto"/>
        <w:left w:val="none" w:sz="0" w:space="0" w:color="auto"/>
        <w:bottom w:val="none" w:sz="0" w:space="0" w:color="auto"/>
        <w:right w:val="none" w:sz="0" w:space="0" w:color="auto"/>
      </w:divBdr>
    </w:div>
    <w:div w:id="839347137">
      <w:marLeft w:val="0"/>
      <w:marRight w:val="0"/>
      <w:marTop w:val="0"/>
      <w:marBottom w:val="0"/>
      <w:divBdr>
        <w:top w:val="none" w:sz="0" w:space="0" w:color="auto"/>
        <w:left w:val="none" w:sz="0" w:space="0" w:color="auto"/>
        <w:bottom w:val="none" w:sz="0" w:space="0" w:color="auto"/>
        <w:right w:val="none" w:sz="0" w:space="0" w:color="auto"/>
      </w:divBdr>
    </w:div>
    <w:div w:id="839347138">
      <w:marLeft w:val="0"/>
      <w:marRight w:val="0"/>
      <w:marTop w:val="0"/>
      <w:marBottom w:val="0"/>
      <w:divBdr>
        <w:top w:val="none" w:sz="0" w:space="0" w:color="auto"/>
        <w:left w:val="none" w:sz="0" w:space="0" w:color="auto"/>
        <w:bottom w:val="none" w:sz="0" w:space="0" w:color="auto"/>
        <w:right w:val="none" w:sz="0" w:space="0" w:color="auto"/>
      </w:divBdr>
    </w:div>
    <w:div w:id="839347139">
      <w:marLeft w:val="0"/>
      <w:marRight w:val="0"/>
      <w:marTop w:val="0"/>
      <w:marBottom w:val="0"/>
      <w:divBdr>
        <w:top w:val="none" w:sz="0" w:space="0" w:color="auto"/>
        <w:left w:val="none" w:sz="0" w:space="0" w:color="auto"/>
        <w:bottom w:val="none" w:sz="0" w:space="0" w:color="auto"/>
        <w:right w:val="none" w:sz="0" w:space="0" w:color="auto"/>
      </w:divBdr>
    </w:div>
    <w:div w:id="839347140">
      <w:marLeft w:val="0"/>
      <w:marRight w:val="0"/>
      <w:marTop w:val="0"/>
      <w:marBottom w:val="0"/>
      <w:divBdr>
        <w:top w:val="none" w:sz="0" w:space="0" w:color="auto"/>
        <w:left w:val="none" w:sz="0" w:space="0" w:color="auto"/>
        <w:bottom w:val="none" w:sz="0" w:space="0" w:color="auto"/>
        <w:right w:val="none" w:sz="0" w:space="0" w:color="auto"/>
      </w:divBdr>
    </w:div>
    <w:div w:id="839347141">
      <w:marLeft w:val="0"/>
      <w:marRight w:val="0"/>
      <w:marTop w:val="0"/>
      <w:marBottom w:val="0"/>
      <w:divBdr>
        <w:top w:val="none" w:sz="0" w:space="0" w:color="auto"/>
        <w:left w:val="none" w:sz="0" w:space="0" w:color="auto"/>
        <w:bottom w:val="none" w:sz="0" w:space="0" w:color="auto"/>
        <w:right w:val="none" w:sz="0" w:space="0" w:color="auto"/>
      </w:divBdr>
    </w:div>
    <w:div w:id="839347142">
      <w:marLeft w:val="0"/>
      <w:marRight w:val="0"/>
      <w:marTop w:val="0"/>
      <w:marBottom w:val="0"/>
      <w:divBdr>
        <w:top w:val="none" w:sz="0" w:space="0" w:color="auto"/>
        <w:left w:val="none" w:sz="0" w:space="0" w:color="auto"/>
        <w:bottom w:val="none" w:sz="0" w:space="0" w:color="auto"/>
        <w:right w:val="none" w:sz="0" w:space="0" w:color="auto"/>
      </w:divBdr>
    </w:div>
    <w:div w:id="839347143">
      <w:marLeft w:val="0"/>
      <w:marRight w:val="0"/>
      <w:marTop w:val="0"/>
      <w:marBottom w:val="0"/>
      <w:divBdr>
        <w:top w:val="none" w:sz="0" w:space="0" w:color="auto"/>
        <w:left w:val="none" w:sz="0" w:space="0" w:color="auto"/>
        <w:bottom w:val="none" w:sz="0" w:space="0" w:color="auto"/>
        <w:right w:val="none" w:sz="0" w:space="0" w:color="auto"/>
      </w:divBdr>
    </w:div>
    <w:div w:id="839347144">
      <w:marLeft w:val="0"/>
      <w:marRight w:val="0"/>
      <w:marTop w:val="0"/>
      <w:marBottom w:val="0"/>
      <w:divBdr>
        <w:top w:val="none" w:sz="0" w:space="0" w:color="auto"/>
        <w:left w:val="none" w:sz="0" w:space="0" w:color="auto"/>
        <w:bottom w:val="none" w:sz="0" w:space="0" w:color="auto"/>
        <w:right w:val="none" w:sz="0" w:space="0" w:color="auto"/>
      </w:divBdr>
    </w:div>
    <w:div w:id="839347145">
      <w:marLeft w:val="0"/>
      <w:marRight w:val="0"/>
      <w:marTop w:val="0"/>
      <w:marBottom w:val="0"/>
      <w:divBdr>
        <w:top w:val="none" w:sz="0" w:space="0" w:color="auto"/>
        <w:left w:val="none" w:sz="0" w:space="0" w:color="auto"/>
        <w:bottom w:val="none" w:sz="0" w:space="0" w:color="auto"/>
        <w:right w:val="none" w:sz="0" w:space="0" w:color="auto"/>
      </w:divBdr>
    </w:div>
    <w:div w:id="839347146">
      <w:marLeft w:val="0"/>
      <w:marRight w:val="0"/>
      <w:marTop w:val="0"/>
      <w:marBottom w:val="0"/>
      <w:divBdr>
        <w:top w:val="none" w:sz="0" w:space="0" w:color="auto"/>
        <w:left w:val="none" w:sz="0" w:space="0" w:color="auto"/>
        <w:bottom w:val="none" w:sz="0" w:space="0" w:color="auto"/>
        <w:right w:val="none" w:sz="0" w:space="0" w:color="auto"/>
      </w:divBdr>
    </w:div>
    <w:div w:id="839347147">
      <w:marLeft w:val="0"/>
      <w:marRight w:val="0"/>
      <w:marTop w:val="0"/>
      <w:marBottom w:val="0"/>
      <w:divBdr>
        <w:top w:val="none" w:sz="0" w:space="0" w:color="auto"/>
        <w:left w:val="none" w:sz="0" w:space="0" w:color="auto"/>
        <w:bottom w:val="none" w:sz="0" w:space="0" w:color="auto"/>
        <w:right w:val="none" w:sz="0" w:space="0" w:color="auto"/>
      </w:divBdr>
    </w:div>
    <w:div w:id="839347148">
      <w:marLeft w:val="0"/>
      <w:marRight w:val="0"/>
      <w:marTop w:val="0"/>
      <w:marBottom w:val="0"/>
      <w:divBdr>
        <w:top w:val="none" w:sz="0" w:space="0" w:color="auto"/>
        <w:left w:val="none" w:sz="0" w:space="0" w:color="auto"/>
        <w:bottom w:val="none" w:sz="0" w:space="0" w:color="auto"/>
        <w:right w:val="none" w:sz="0" w:space="0" w:color="auto"/>
      </w:divBdr>
    </w:div>
    <w:div w:id="839347149">
      <w:marLeft w:val="0"/>
      <w:marRight w:val="0"/>
      <w:marTop w:val="0"/>
      <w:marBottom w:val="0"/>
      <w:divBdr>
        <w:top w:val="none" w:sz="0" w:space="0" w:color="auto"/>
        <w:left w:val="none" w:sz="0" w:space="0" w:color="auto"/>
        <w:bottom w:val="none" w:sz="0" w:space="0" w:color="auto"/>
        <w:right w:val="none" w:sz="0" w:space="0" w:color="auto"/>
      </w:divBdr>
    </w:div>
    <w:div w:id="839347150">
      <w:marLeft w:val="0"/>
      <w:marRight w:val="0"/>
      <w:marTop w:val="0"/>
      <w:marBottom w:val="0"/>
      <w:divBdr>
        <w:top w:val="none" w:sz="0" w:space="0" w:color="auto"/>
        <w:left w:val="none" w:sz="0" w:space="0" w:color="auto"/>
        <w:bottom w:val="none" w:sz="0" w:space="0" w:color="auto"/>
        <w:right w:val="none" w:sz="0" w:space="0" w:color="auto"/>
      </w:divBdr>
    </w:div>
    <w:div w:id="839347151">
      <w:marLeft w:val="0"/>
      <w:marRight w:val="0"/>
      <w:marTop w:val="0"/>
      <w:marBottom w:val="0"/>
      <w:divBdr>
        <w:top w:val="none" w:sz="0" w:space="0" w:color="auto"/>
        <w:left w:val="none" w:sz="0" w:space="0" w:color="auto"/>
        <w:bottom w:val="none" w:sz="0" w:space="0" w:color="auto"/>
        <w:right w:val="none" w:sz="0" w:space="0" w:color="auto"/>
      </w:divBdr>
    </w:div>
    <w:div w:id="839347152">
      <w:marLeft w:val="0"/>
      <w:marRight w:val="0"/>
      <w:marTop w:val="0"/>
      <w:marBottom w:val="0"/>
      <w:divBdr>
        <w:top w:val="none" w:sz="0" w:space="0" w:color="auto"/>
        <w:left w:val="none" w:sz="0" w:space="0" w:color="auto"/>
        <w:bottom w:val="none" w:sz="0" w:space="0" w:color="auto"/>
        <w:right w:val="none" w:sz="0" w:space="0" w:color="auto"/>
      </w:divBdr>
    </w:div>
    <w:div w:id="839347153">
      <w:marLeft w:val="0"/>
      <w:marRight w:val="0"/>
      <w:marTop w:val="0"/>
      <w:marBottom w:val="0"/>
      <w:divBdr>
        <w:top w:val="none" w:sz="0" w:space="0" w:color="auto"/>
        <w:left w:val="none" w:sz="0" w:space="0" w:color="auto"/>
        <w:bottom w:val="none" w:sz="0" w:space="0" w:color="auto"/>
        <w:right w:val="none" w:sz="0" w:space="0" w:color="auto"/>
      </w:divBdr>
    </w:div>
    <w:div w:id="839347154">
      <w:marLeft w:val="0"/>
      <w:marRight w:val="0"/>
      <w:marTop w:val="0"/>
      <w:marBottom w:val="0"/>
      <w:divBdr>
        <w:top w:val="none" w:sz="0" w:space="0" w:color="auto"/>
        <w:left w:val="none" w:sz="0" w:space="0" w:color="auto"/>
        <w:bottom w:val="none" w:sz="0" w:space="0" w:color="auto"/>
        <w:right w:val="none" w:sz="0" w:space="0" w:color="auto"/>
      </w:divBdr>
    </w:div>
    <w:div w:id="839347155">
      <w:marLeft w:val="0"/>
      <w:marRight w:val="0"/>
      <w:marTop w:val="0"/>
      <w:marBottom w:val="0"/>
      <w:divBdr>
        <w:top w:val="none" w:sz="0" w:space="0" w:color="auto"/>
        <w:left w:val="none" w:sz="0" w:space="0" w:color="auto"/>
        <w:bottom w:val="none" w:sz="0" w:space="0" w:color="auto"/>
        <w:right w:val="none" w:sz="0" w:space="0" w:color="auto"/>
      </w:divBdr>
    </w:div>
    <w:div w:id="839347156">
      <w:marLeft w:val="0"/>
      <w:marRight w:val="0"/>
      <w:marTop w:val="0"/>
      <w:marBottom w:val="0"/>
      <w:divBdr>
        <w:top w:val="none" w:sz="0" w:space="0" w:color="auto"/>
        <w:left w:val="none" w:sz="0" w:space="0" w:color="auto"/>
        <w:bottom w:val="none" w:sz="0" w:space="0" w:color="auto"/>
        <w:right w:val="none" w:sz="0" w:space="0" w:color="auto"/>
      </w:divBdr>
    </w:div>
    <w:div w:id="839347157">
      <w:marLeft w:val="0"/>
      <w:marRight w:val="0"/>
      <w:marTop w:val="0"/>
      <w:marBottom w:val="0"/>
      <w:divBdr>
        <w:top w:val="none" w:sz="0" w:space="0" w:color="auto"/>
        <w:left w:val="none" w:sz="0" w:space="0" w:color="auto"/>
        <w:bottom w:val="none" w:sz="0" w:space="0" w:color="auto"/>
        <w:right w:val="none" w:sz="0" w:space="0" w:color="auto"/>
      </w:divBdr>
    </w:div>
    <w:div w:id="839347158">
      <w:marLeft w:val="0"/>
      <w:marRight w:val="0"/>
      <w:marTop w:val="0"/>
      <w:marBottom w:val="0"/>
      <w:divBdr>
        <w:top w:val="none" w:sz="0" w:space="0" w:color="auto"/>
        <w:left w:val="none" w:sz="0" w:space="0" w:color="auto"/>
        <w:bottom w:val="none" w:sz="0" w:space="0" w:color="auto"/>
        <w:right w:val="none" w:sz="0" w:space="0" w:color="auto"/>
      </w:divBdr>
    </w:div>
    <w:div w:id="839347159">
      <w:marLeft w:val="0"/>
      <w:marRight w:val="0"/>
      <w:marTop w:val="0"/>
      <w:marBottom w:val="0"/>
      <w:divBdr>
        <w:top w:val="none" w:sz="0" w:space="0" w:color="auto"/>
        <w:left w:val="none" w:sz="0" w:space="0" w:color="auto"/>
        <w:bottom w:val="none" w:sz="0" w:space="0" w:color="auto"/>
        <w:right w:val="none" w:sz="0" w:space="0" w:color="auto"/>
      </w:divBdr>
    </w:div>
    <w:div w:id="839347160">
      <w:marLeft w:val="0"/>
      <w:marRight w:val="0"/>
      <w:marTop w:val="0"/>
      <w:marBottom w:val="0"/>
      <w:divBdr>
        <w:top w:val="none" w:sz="0" w:space="0" w:color="auto"/>
        <w:left w:val="none" w:sz="0" w:space="0" w:color="auto"/>
        <w:bottom w:val="none" w:sz="0" w:space="0" w:color="auto"/>
        <w:right w:val="none" w:sz="0" w:space="0" w:color="auto"/>
      </w:divBdr>
    </w:div>
    <w:div w:id="839347161">
      <w:marLeft w:val="0"/>
      <w:marRight w:val="0"/>
      <w:marTop w:val="0"/>
      <w:marBottom w:val="0"/>
      <w:divBdr>
        <w:top w:val="none" w:sz="0" w:space="0" w:color="auto"/>
        <w:left w:val="none" w:sz="0" w:space="0" w:color="auto"/>
        <w:bottom w:val="none" w:sz="0" w:space="0" w:color="auto"/>
        <w:right w:val="none" w:sz="0" w:space="0" w:color="auto"/>
      </w:divBdr>
    </w:div>
    <w:div w:id="839347162">
      <w:marLeft w:val="0"/>
      <w:marRight w:val="0"/>
      <w:marTop w:val="0"/>
      <w:marBottom w:val="0"/>
      <w:divBdr>
        <w:top w:val="none" w:sz="0" w:space="0" w:color="auto"/>
        <w:left w:val="none" w:sz="0" w:space="0" w:color="auto"/>
        <w:bottom w:val="none" w:sz="0" w:space="0" w:color="auto"/>
        <w:right w:val="none" w:sz="0" w:space="0" w:color="auto"/>
      </w:divBdr>
    </w:div>
    <w:div w:id="839347163">
      <w:marLeft w:val="0"/>
      <w:marRight w:val="0"/>
      <w:marTop w:val="0"/>
      <w:marBottom w:val="0"/>
      <w:divBdr>
        <w:top w:val="none" w:sz="0" w:space="0" w:color="auto"/>
        <w:left w:val="none" w:sz="0" w:space="0" w:color="auto"/>
        <w:bottom w:val="none" w:sz="0" w:space="0" w:color="auto"/>
        <w:right w:val="none" w:sz="0" w:space="0" w:color="auto"/>
      </w:divBdr>
    </w:div>
    <w:div w:id="839347164">
      <w:marLeft w:val="0"/>
      <w:marRight w:val="0"/>
      <w:marTop w:val="0"/>
      <w:marBottom w:val="0"/>
      <w:divBdr>
        <w:top w:val="none" w:sz="0" w:space="0" w:color="auto"/>
        <w:left w:val="none" w:sz="0" w:space="0" w:color="auto"/>
        <w:bottom w:val="none" w:sz="0" w:space="0" w:color="auto"/>
        <w:right w:val="none" w:sz="0" w:space="0" w:color="auto"/>
      </w:divBdr>
    </w:div>
    <w:div w:id="839347165">
      <w:marLeft w:val="0"/>
      <w:marRight w:val="0"/>
      <w:marTop w:val="0"/>
      <w:marBottom w:val="0"/>
      <w:divBdr>
        <w:top w:val="none" w:sz="0" w:space="0" w:color="auto"/>
        <w:left w:val="none" w:sz="0" w:space="0" w:color="auto"/>
        <w:bottom w:val="none" w:sz="0" w:space="0" w:color="auto"/>
        <w:right w:val="none" w:sz="0" w:space="0" w:color="auto"/>
      </w:divBdr>
    </w:div>
    <w:div w:id="839347166">
      <w:marLeft w:val="0"/>
      <w:marRight w:val="0"/>
      <w:marTop w:val="0"/>
      <w:marBottom w:val="0"/>
      <w:divBdr>
        <w:top w:val="none" w:sz="0" w:space="0" w:color="auto"/>
        <w:left w:val="none" w:sz="0" w:space="0" w:color="auto"/>
        <w:bottom w:val="none" w:sz="0" w:space="0" w:color="auto"/>
        <w:right w:val="none" w:sz="0" w:space="0" w:color="auto"/>
      </w:divBdr>
    </w:div>
    <w:div w:id="839347167">
      <w:marLeft w:val="0"/>
      <w:marRight w:val="0"/>
      <w:marTop w:val="0"/>
      <w:marBottom w:val="0"/>
      <w:divBdr>
        <w:top w:val="none" w:sz="0" w:space="0" w:color="auto"/>
        <w:left w:val="none" w:sz="0" w:space="0" w:color="auto"/>
        <w:bottom w:val="none" w:sz="0" w:space="0" w:color="auto"/>
        <w:right w:val="none" w:sz="0" w:space="0" w:color="auto"/>
      </w:divBdr>
    </w:div>
    <w:div w:id="839347168">
      <w:marLeft w:val="0"/>
      <w:marRight w:val="0"/>
      <w:marTop w:val="0"/>
      <w:marBottom w:val="0"/>
      <w:divBdr>
        <w:top w:val="none" w:sz="0" w:space="0" w:color="auto"/>
        <w:left w:val="none" w:sz="0" w:space="0" w:color="auto"/>
        <w:bottom w:val="none" w:sz="0" w:space="0" w:color="auto"/>
        <w:right w:val="none" w:sz="0" w:space="0" w:color="auto"/>
      </w:divBdr>
    </w:div>
    <w:div w:id="839347169">
      <w:marLeft w:val="0"/>
      <w:marRight w:val="0"/>
      <w:marTop w:val="0"/>
      <w:marBottom w:val="0"/>
      <w:divBdr>
        <w:top w:val="none" w:sz="0" w:space="0" w:color="auto"/>
        <w:left w:val="none" w:sz="0" w:space="0" w:color="auto"/>
        <w:bottom w:val="none" w:sz="0" w:space="0" w:color="auto"/>
        <w:right w:val="none" w:sz="0" w:space="0" w:color="auto"/>
      </w:divBdr>
    </w:div>
    <w:div w:id="839347170">
      <w:marLeft w:val="0"/>
      <w:marRight w:val="0"/>
      <w:marTop w:val="0"/>
      <w:marBottom w:val="0"/>
      <w:divBdr>
        <w:top w:val="none" w:sz="0" w:space="0" w:color="auto"/>
        <w:left w:val="none" w:sz="0" w:space="0" w:color="auto"/>
        <w:bottom w:val="none" w:sz="0" w:space="0" w:color="auto"/>
        <w:right w:val="none" w:sz="0" w:space="0" w:color="auto"/>
      </w:divBdr>
    </w:div>
    <w:div w:id="839347171">
      <w:marLeft w:val="0"/>
      <w:marRight w:val="0"/>
      <w:marTop w:val="0"/>
      <w:marBottom w:val="0"/>
      <w:divBdr>
        <w:top w:val="none" w:sz="0" w:space="0" w:color="auto"/>
        <w:left w:val="none" w:sz="0" w:space="0" w:color="auto"/>
        <w:bottom w:val="none" w:sz="0" w:space="0" w:color="auto"/>
        <w:right w:val="none" w:sz="0" w:space="0" w:color="auto"/>
      </w:divBdr>
    </w:div>
    <w:div w:id="839347172">
      <w:marLeft w:val="0"/>
      <w:marRight w:val="0"/>
      <w:marTop w:val="0"/>
      <w:marBottom w:val="0"/>
      <w:divBdr>
        <w:top w:val="none" w:sz="0" w:space="0" w:color="auto"/>
        <w:left w:val="none" w:sz="0" w:space="0" w:color="auto"/>
        <w:bottom w:val="none" w:sz="0" w:space="0" w:color="auto"/>
        <w:right w:val="none" w:sz="0" w:space="0" w:color="auto"/>
      </w:divBdr>
    </w:div>
    <w:div w:id="839347173">
      <w:marLeft w:val="0"/>
      <w:marRight w:val="0"/>
      <w:marTop w:val="0"/>
      <w:marBottom w:val="0"/>
      <w:divBdr>
        <w:top w:val="none" w:sz="0" w:space="0" w:color="auto"/>
        <w:left w:val="none" w:sz="0" w:space="0" w:color="auto"/>
        <w:bottom w:val="none" w:sz="0" w:space="0" w:color="auto"/>
        <w:right w:val="none" w:sz="0" w:space="0" w:color="auto"/>
      </w:divBdr>
    </w:div>
    <w:div w:id="839347174">
      <w:marLeft w:val="0"/>
      <w:marRight w:val="0"/>
      <w:marTop w:val="0"/>
      <w:marBottom w:val="0"/>
      <w:divBdr>
        <w:top w:val="none" w:sz="0" w:space="0" w:color="auto"/>
        <w:left w:val="none" w:sz="0" w:space="0" w:color="auto"/>
        <w:bottom w:val="none" w:sz="0" w:space="0" w:color="auto"/>
        <w:right w:val="none" w:sz="0" w:space="0" w:color="auto"/>
      </w:divBdr>
    </w:div>
    <w:div w:id="839347175">
      <w:marLeft w:val="0"/>
      <w:marRight w:val="0"/>
      <w:marTop w:val="0"/>
      <w:marBottom w:val="0"/>
      <w:divBdr>
        <w:top w:val="none" w:sz="0" w:space="0" w:color="auto"/>
        <w:left w:val="none" w:sz="0" w:space="0" w:color="auto"/>
        <w:bottom w:val="none" w:sz="0" w:space="0" w:color="auto"/>
        <w:right w:val="none" w:sz="0" w:space="0" w:color="auto"/>
      </w:divBdr>
    </w:div>
    <w:div w:id="839347176">
      <w:marLeft w:val="0"/>
      <w:marRight w:val="0"/>
      <w:marTop w:val="0"/>
      <w:marBottom w:val="0"/>
      <w:divBdr>
        <w:top w:val="none" w:sz="0" w:space="0" w:color="auto"/>
        <w:left w:val="none" w:sz="0" w:space="0" w:color="auto"/>
        <w:bottom w:val="none" w:sz="0" w:space="0" w:color="auto"/>
        <w:right w:val="none" w:sz="0" w:space="0" w:color="auto"/>
      </w:divBdr>
    </w:div>
    <w:div w:id="839347177">
      <w:marLeft w:val="0"/>
      <w:marRight w:val="0"/>
      <w:marTop w:val="0"/>
      <w:marBottom w:val="0"/>
      <w:divBdr>
        <w:top w:val="none" w:sz="0" w:space="0" w:color="auto"/>
        <w:left w:val="none" w:sz="0" w:space="0" w:color="auto"/>
        <w:bottom w:val="none" w:sz="0" w:space="0" w:color="auto"/>
        <w:right w:val="none" w:sz="0" w:space="0" w:color="auto"/>
      </w:divBdr>
    </w:div>
    <w:div w:id="839347178">
      <w:marLeft w:val="0"/>
      <w:marRight w:val="0"/>
      <w:marTop w:val="0"/>
      <w:marBottom w:val="0"/>
      <w:divBdr>
        <w:top w:val="none" w:sz="0" w:space="0" w:color="auto"/>
        <w:left w:val="none" w:sz="0" w:space="0" w:color="auto"/>
        <w:bottom w:val="none" w:sz="0" w:space="0" w:color="auto"/>
        <w:right w:val="none" w:sz="0" w:space="0" w:color="auto"/>
      </w:divBdr>
    </w:div>
    <w:div w:id="839347179">
      <w:marLeft w:val="0"/>
      <w:marRight w:val="0"/>
      <w:marTop w:val="0"/>
      <w:marBottom w:val="0"/>
      <w:divBdr>
        <w:top w:val="none" w:sz="0" w:space="0" w:color="auto"/>
        <w:left w:val="none" w:sz="0" w:space="0" w:color="auto"/>
        <w:bottom w:val="none" w:sz="0" w:space="0" w:color="auto"/>
        <w:right w:val="none" w:sz="0" w:space="0" w:color="auto"/>
      </w:divBdr>
    </w:div>
    <w:div w:id="839347180">
      <w:marLeft w:val="0"/>
      <w:marRight w:val="0"/>
      <w:marTop w:val="0"/>
      <w:marBottom w:val="0"/>
      <w:divBdr>
        <w:top w:val="none" w:sz="0" w:space="0" w:color="auto"/>
        <w:left w:val="none" w:sz="0" w:space="0" w:color="auto"/>
        <w:bottom w:val="none" w:sz="0" w:space="0" w:color="auto"/>
        <w:right w:val="none" w:sz="0" w:space="0" w:color="auto"/>
      </w:divBdr>
    </w:div>
    <w:div w:id="839347181">
      <w:marLeft w:val="0"/>
      <w:marRight w:val="0"/>
      <w:marTop w:val="0"/>
      <w:marBottom w:val="0"/>
      <w:divBdr>
        <w:top w:val="none" w:sz="0" w:space="0" w:color="auto"/>
        <w:left w:val="none" w:sz="0" w:space="0" w:color="auto"/>
        <w:bottom w:val="none" w:sz="0" w:space="0" w:color="auto"/>
        <w:right w:val="none" w:sz="0" w:space="0" w:color="auto"/>
      </w:divBdr>
    </w:div>
    <w:div w:id="839347182">
      <w:marLeft w:val="0"/>
      <w:marRight w:val="0"/>
      <w:marTop w:val="0"/>
      <w:marBottom w:val="0"/>
      <w:divBdr>
        <w:top w:val="none" w:sz="0" w:space="0" w:color="auto"/>
        <w:left w:val="none" w:sz="0" w:space="0" w:color="auto"/>
        <w:bottom w:val="none" w:sz="0" w:space="0" w:color="auto"/>
        <w:right w:val="none" w:sz="0" w:space="0" w:color="auto"/>
      </w:divBdr>
    </w:div>
    <w:div w:id="839347183">
      <w:marLeft w:val="0"/>
      <w:marRight w:val="0"/>
      <w:marTop w:val="0"/>
      <w:marBottom w:val="0"/>
      <w:divBdr>
        <w:top w:val="none" w:sz="0" w:space="0" w:color="auto"/>
        <w:left w:val="none" w:sz="0" w:space="0" w:color="auto"/>
        <w:bottom w:val="none" w:sz="0" w:space="0" w:color="auto"/>
        <w:right w:val="none" w:sz="0" w:space="0" w:color="auto"/>
      </w:divBdr>
    </w:div>
    <w:div w:id="839347184">
      <w:marLeft w:val="0"/>
      <w:marRight w:val="0"/>
      <w:marTop w:val="0"/>
      <w:marBottom w:val="0"/>
      <w:divBdr>
        <w:top w:val="none" w:sz="0" w:space="0" w:color="auto"/>
        <w:left w:val="none" w:sz="0" w:space="0" w:color="auto"/>
        <w:bottom w:val="none" w:sz="0" w:space="0" w:color="auto"/>
        <w:right w:val="none" w:sz="0" w:space="0" w:color="auto"/>
      </w:divBdr>
    </w:div>
    <w:div w:id="839347185">
      <w:marLeft w:val="0"/>
      <w:marRight w:val="0"/>
      <w:marTop w:val="0"/>
      <w:marBottom w:val="0"/>
      <w:divBdr>
        <w:top w:val="none" w:sz="0" w:space="0" w:color="auto"/>
        <w:left w:val="none" w:sz="0" w:space="0" w:color="auto"/>
        <w:bottom w:val="none" w:sz="0" w:space="0" w:color="auto"/>
        <w:right w:val="none" w:sz="0" w:space="0" w:color="auto"/>
      </w:divBdr>
    </w:div>
    <w:div w:id="839347186">
      <w:marLeft w:val="0"/>
      <w:marRight w:val="0"/>
      <w:marTop w:val="0"/>
      <w:marBottom w:val="0"/>
      <w:divBdr>
        <w:top w:val="none" w:sz="0" w:space="0" w:color="auto"/>
        <w:left w:val="none" w:sz="0" w:space="0" w:color="auto"/>
        <w:bottom w:val="none" w:sz="0" w:space="0" w:color="auto"/>
        <w:right w:val="none" w:sz="0" w:space="0" w:color="auto"/>
      </w:divBdr>
    </w:div>
    <w:div w:id="839347187">
      <w:marLeft w:val="0"/>
      <w:marRight w:val="0"/>
      <w:marTop w:val="0"/>
      <w:marBottom w:val="0"/>
      <w:divBdr>
        <w:top w:val="none" w:sz="0" w:space="0" w:color="auto"/>
        <w:left w:val="none" w:sz="0" w:space="0" w:color="auto"/>
        <w:bottom w:val="none" w:sz="0" w:space="0" w:color="auto"/>
        <w:right w:val="none" w:sz="0" w:space="0" w:color="auto"/>
      </w:divBdr>
    </w:div>
    <w:div w:id="839347188">
      <w:marLeft w:val="0"/>
      <w:marRight w:val="0"/>
      <w:marTop w:val="0"/>
      <w:marBottom w:val="0"/>
      <w:divBdr>
        <w:top w:val="none" w:sz="0" w:space="0" w:color="auto"/>
        <w:left w:val="none" w:sz="0" w:space="0" w:color="auto"/>
        <w:bottom w:val="none" w:sz="0" w:space="0" w:color="auto"/>
        <w:right w:val="none" w:sz="0" w:space="0" w:color="auto"/>
      </w:divBdr>
    </w:div>
    <w:div w:id="839347189">
      <w:marLeft w:val="0"/>
      <w:marRight w:val="0"/>
      <w:marTop w:val="0"/>
      <w:marBottom w:val="0"/>
      <w:divBdr>
        <w:top w:val="none" w:sz="0" w:space="0" w:color="auto"/>
        <w:left w:val="none" w:sz="0" w:space="0" w:color="auto"/>
        <w:bottom w:val="none" w:sz="0" w:space="0" w:color="auto"/>
        <w:right w:val="none" w:sz="0" w:space="0" w:color="auto"/>
      </w:divBdr>
    </w:div>
    <w:div w:id="839347190">
      <w:marLeft w:val="0"/>
      <w:marRight w:val="0"/>
      <w:marTop w:val="0"/>
      <w:marBottom w:val="0"/>
      <w:divBdr>
        <w:top w:val="none" w:sz="0" w:space="0" w:color="auto"/>
        <w:left w:val="none" w:sz="0" w:space="0" w:color="auto"/>
        <w:bottom w:val="none" w:sz="0" w:space="0" w:color="auto"/>
        <w:right w:val="none" w:sz="0" w:space="0" w:color="auto"/>
      </w:divBdr>
    </w:div>
    <w:div w:id="839347191">
      <w:marLeft w:val="0"/>
      <w:marRight w:val="0"/>
      <w:marTop w:val="0"/>
      <w:marBottom w:val="0"/>
      <w:divBdr>
        <w:top w:val="none" w:sz="0" w:space="0" w:color="auto"/>
        <w:left w:val="none" w:sz="0" w:space="0" w:color="auto"/>
        <w:bottom w:val="none" w:sz="0" w:space="0" w:color="auto"/>
        <w:right w:val="none" w:sz="0" w:space="0" w:color="auto"/>
      </w:divBdr>
    </w:div>
    <w:div w:id="839347192">
      <w:marLeft w:val="0"/>
      <w:marRight w:val="0"/>
      <w:marTop w:val="0"/>
      <w:marBottom w:val="0"/>
      <w:divBdr>
        <w:top w:val="none" w:sz="0" w:space="0" w:color="auto"/>
        <w:left w:val="none" w:sz="0" w:space="0" w:color="auto"/>
        <w:bottom w:val="none" w:sz="0" w:space="0" w:color="auto"/>
        <w:right w:val="none" w:sz="0" w:space="0" w:color="auto"/>
      </w:divBdr>
    </w:div>
    <w:div w:id="839347193">
      <w:marLeft w:val="0"/>
      <w:marRight w:val="0"/>
      <w:marTop w:val="0"/>
      <w:marBottom w:val="0"/>
      <w:divBdr>
        <w:top w:val="none" w:sz="0" w:space="0" w:color="auto"/>
        <w:left w:val="none" w:sz="0" w:space="0" w:color="auto"/>
        <w:bottom w:val="none" w:sz="0" w:space="0" w:color="auto"/>
        <w:right w:val="none" w:sz="0" w:space="0" w:color="auto"/>
      </w:divBdr>
    </w:div>
    <w:div w:id="839347194">
      <w:marLeft w:val="0"/>
      <w:marRight w:val="0"/>
      <w:marTop w:val="0"/>
      <w:marBottom w:val="0"/>
      <w:divBdr>
        <w:top w:val="none" w:sz="0" w:space="0" w:color="auto"/>
        <w:left w:val="none" w:sz="0" w:space="0" w:color="auto"/>
        <w:bottom w:val="none" w:sz="0" w:space="0" w:color="auto"/>
        <w:right w:val="none" w:sz="0" w:space="0" w:color="auto"/>
      </w:divBdr>
    </w:div>
    <w:div w:id="839347195">
      <w:marLeft w:val="0"/>
      <w:marRight w:val="0"/>
      <w:marTop w:val="0"/>
      <w:marBottom w:val="0"/>
      <w:divBdr>
        <w:top w:val="none" w:sz="0" w:space="0" w:color="auto"/>
        <w:left w:val="none" w:sz="0" w:space="0" w:color="auto"/>
        <w:bottom w:val="none" w:sz="0" w:space="0" w:color="auto"/>
        <w:right w:val="none" w:sz="0" w:space="0" w:color="auto"/>
      </w:divBdr>
    </w:div>
    <w:div w:id="839347196">
      <w:marLeft w:val="0"/>
      <w:marRight w:val="0"/>
      <w:marTop w:val="0"/>
      <w:marBottom w:val="0"/>
      <w:divBdr>
        <w:top w:val="none" w:sz="0" w:space="0" w:color="auto"/>
        <w:left w:val="none" w:sz="0" w:space="0" w:color="auto"/>
        <w:bottom w:val="none" w:sz="0" w:space="0" w:color="auto"/>
        <w:right w:val="none" w:sz="0" w:space="0" w:color="auto"/>
      </w:divBdr>
    </w:div>
    <w:div w:id="839347197">
      <w:marLeft w:val="0"/>
      <w:marRight w:val="0"/>
      <w:marTop w:val="0"/>
      <w:marBottom w:val="0"/>
      <w:divBdr>
        <w:top w:val="none" w:sz="0" w:space="0" w:color="auto"/>
        <w:left w:val="none" w:sz="0" w:space="0" w:color="auto"/>
        <w:bottom w:val="none" w:sz="0" w:space="0" w:color="auto"/>
        <w:right w:val="none" w:sz="0" w:space="0" w:color="auto"/>
      </w:divBdr>
    </w:div>
    <w:div w:id="839347198">
      <w:marLeft w:val="0"/>
      <w:marRight w:val="0"/>
      <w:marTop w:val="0"/>
      <w:marBottom w:val="0"/>
      <w:divBdr>
        <w:top w:val="none" w:sz="0" w:space="0" w:color="auto"/>
        <w:left w:val="none" w:sz="0" w:space="0" w:color="auto"/>
        <w:bottom w:val="none" w:sz="0" w:space="0" w:color="auto"/>
        <w:right w:val="none" w:sz="0" w:space="0" w:color="auto"/>
      </w:divBdr>
    </w:div>
    <w:div w:id="839347199">
      <w:marLeft w:val="0"/>
      <w:marRight w:val="0"/>
      <w:marTop w:val="0"/>
      <w:marBottom w:val="0"/>
      <w:divBdr>
        <w:top w:val="none" w:sz="0" w:space="0" w:color="auto"/>
        <w:left w:val="none" w:sz="0" w:space="0" w:color="auto"/>
        <w:bottom w:val="none" w:sz="0" w:space="0" w:color="auto"/>
        <w:right w:val="none" w:sz="0" w:space="0" w:color="auto"/>
      </w:divBdr>
    </w:div>
    <w:div w:id="839347200">
      <w:marLeft w:val="0"/>
      <w:marRight w:val="0"/>
      <w:marTop w:val="0"/>
      <w:marBottom w:val="0"/>
      <w:divBdr>
        <w:top w:val="none" w:sz="0" w:space="0" w:color="auto"/>
        <w:left w:val="none" w:sz="0" w:space="0" w:color="auto"/>
        <w:bottom w:val="none" w:sz="0" w:space="0" w:color="auto"/>
        <w:right w:val="none" w:sz="0" w:space="0" w:color="auto"/>
      </w:divBdr>
    </w:div>
    <w:div w:id="839347201">
      <w:marLeft w:val="0"/>
      <w:marRight w:val="0"/>
      <w:marTop w:val="0"/>
      <w:marBottom w:val="0"/>
      <w:divBdr>
        <w:top w:val="none" w:sz="0" w:space="0" w:color="auto"/>
        <w:left w:val="none" w:sz="0" w:space="0" w:color="auto"/>
        <w:bottom w:val="none" w:sz="0" w:space="0" w:color="auto"/>
        <w:right w:val="none" w:sz="0" w:space="0" w:color="auto"/>
      </w:divBdr>
    </w:div>
    <w:div w:id="839347202">
      <w:marLeft w:val="0"/>
      <w:marRight w:val="0"/>
      <w:marTop w:val="0"/>
      <w:marBottom w:val="0"/>
      <w:divBdr>
        <w:top w:val="none" w:sz="0" w:space="0" w:color="auto"/>
        <w:left w:val="none" w:sz="0" w:space="0" w:color="auto"/>
        <w:bottom w:val="none" w:sz="0" w:space="0" w:color="auto"/>
        <w:right w:val="none" w:sz="0" w:space="0" w:color="auto"/>
      </w:divBdr>
    </w:div>
    <w:div w:id="839347203">
      <w:marLeft w:val="0"/>
      <w:marRight w:val="0"/>
      <w:marTop w:val="0"/>
      <w:marBottom w:val="0"/>
      <w:divBdr>
        <w:top w:val="none" w:sz="0" w:space="0" w:color="auto"/>
        <w:left w:val="none" w:sz="0" w:space="0" w:color="auto"/>
        <w:bottom w:val="none" w:sz="0" w:space="0" w:color="auto"/>
        <w:right w:val="none" w:sz="0" w:space="0" w:color="auto"/>
      </w:divBdr>
    </w:div>
    <w:div w:id="839347204">
      <w:marLeft w:val="0"/>
      <w:marRight w:val="0"/>
      <w:marTop w:val="0"/>
      <w:marBottom w:val="0"/>
      <w:divBdr>
        <w:top w:val="none" w:sz="0" w:space="0" w:color="auto"/>
        <w:left w:val="none" w:sz="0" w:space="0" w:color="auto"/>
        <w:bottom w:val="none" w:sz="0" w:space="0" w:color="auto"/>
        <w:right w:val="none" w:sz="0" w:space="0" w:color="auto"/>
      </w:divBdr>
    </w:div>
    <w:div w:id="839347205">
      <w:marLeft w:val="0"/>
      <w:marRight w:val="0"/>
      <w:marTop w:val="0"/>
      <w:marBottom w:val="0"/>
      <w:divBdr>
        <w:top w:val="none" w:sz="0" w:space="0" w:color="auto"/>
        <w:left w:val="none" w:sz="0" w:space="0" w:color="auto"/>
        <w:bottom w:val="none" w:sz="0" w:space="0" w:color="auto"/>
        <w:right w:val="none" w:sz="0" w:space="0" w:color="auto"/>
      </w:divBdr>
    </w:div>
    <w:div w:id="839347206">
      <w:marLeft w:val="0"/>
      <w:marRight w:val="0"/>
      <w:marTop w:val="0"/>
      <w:marBottom w:val="0"/>
      <w:divBdr>
        <w:top w:val="none" w:sz="0" w:space="0" w:color="auto"/>
        <w:left w:val="none" w:sz="0" w:space="0" w:color="auto"/>
        <w:bottom w:val="none" w:sz="0" w:space="0" w:color="auto"/>
        <w:right w:val="none" w:sz="0" w:space="0" w:color="auto"/>
      </w:divBdr>
    </w:div>
    <w:div w:id="839347207">
      <w:marLeft w:val="0"/>
      <w:marRight w:val="0"/>
      <w:marTop w:val="0"/>
      <w:marBottom w:val="0"/>
      <w:divBdr>
        <w:top w:val="none" w:sz="0" w:space="0" w:color="auto"/>
        <w:left w:val="none" w:sz="0" w:space="0" w:color="auto"/>
        <w:bottom w:val="none" w:sz="0" w:space="0" w:color="auto"/>
        <w:right w:val="none" w:sz="0" w:space="0" w:color="auto"/>
      </w:divBdr>
    </w:div>
    <w:div w:id="839347208">
      <w:marLeft w:val="0"/>
      <w:marRight w:val="0"/>
      <w:marTop w:val="0"/>
      <w:marBottom w:val="0"/>
      <w:divBdr>
        <w:top w:val="none" w:sz="0" w:space="0" w:color="auto"/>
        <w:left w:val="none" w:sz="0" w:space="0" w:color="auto"/>
        <w:bottom w:val="none" w:sz="0" w:space="0" w:color="auto"/>
        <w:right w:val="none" w:sz="0" w:space="0" w:color="auto"/>
      </w:divBdr>
    </w:div>
    <w:div w:id="839347209">
      <w:marLeft w:val="0"/>
      <w:marRight w:val="0"/>
      <w:marTop w:val="0"/>
      <w:marBottom w:val="0"/>
      <w:divBdr>
        <w:top w:val="none" w:sz="0" w:space="0" w:color="auto"/>
        <w:left w:val="none" w:sz="0" w:space="0" w:color="auto"/>
        <w:bottom w:val="none" w:sz="0" w:space="0" w:color="auto"/>
        <w:right w:val="none" w:sz="0" w:space="0" w:color="auto"/>
      </w:divBdr>
    </w:div>
    <w:div w:id="839347210">
      <w:marLeft w:val="0"/>
      <w:marRight w:val="0"/>
      <w:marTop w:val="0"/>
      <w:marBottom w:val="0"/>
      <w:divBdr>
        <w:top w:val="none" w:sz="0" w:space="0" w:color="auto"/>
        <w:left w:val="none" w:sz="0" w:space="0" w:color="auto"/>
        <w:bottom w:val="none" w:sz="0" w:space="0" w:color="auto"/>
        <w:right w:val="none" w:sz="0" w:space="0" w:color="auto"/>
      </w:divBdr>
    </w:div>
    <w:div w:id="839347211">
      <w:marLeft w:val="0"/>
      <w:marRight w:val="0"/>
      <w:marTop w:val="0"/>
      <w:marBottom w:val="0"/>
      <w:divBdr>
        <w:top w:val="none" w:sz="0" w:space="0" w:color="auto"/>
        <w:left w:val="none" w:sz="0" w:space="0" w:color="auto"/>
        <w:bottom w:val="none" w:sz="0" w:space="0" w:color="auto"/>
        <w:right w:val="none" w:sz="0" w:space="0" w:color="auto"/>
      </w:divBdr>
    </w:div>
    <w:div w:id="839347212">
      <w:marLeft w:val="0"/>
      <w:marRight w:val="0"/>
      <w:marTop w:val="0"/>
      <w:marBottom w:val="0"/>
      <w:divBdr>
        <w:top w:val="none" w:sz="0" w:space="0" w:color="auto"/>
        <w:left w:val="none" w:sz="0" w:space="0" w:color="auto"/>
        <w:bottom w:val="none" w:sz="0" w:space="0" w:color="auto"/>
        <w:right w:val="none" w:sz="0" w:space="0" w:color="auto"/>
      </w:divBdr>
    </w:div>
    <w:div w:id="839347213">
      <w:marLeft w:val="0"/>
      <w:marRight w:val="0"/>
      <w:marTop w:val="0"/>
      <w:marBottom w:val="0"/>
      <w:divBdr>
        <w:top w:val="none" w:sz="0" w:space="0" w:color="auto"/>
        <w:left w:val="none" w:sz="0" w:space="0" w:color="auto"/>
        <w:bottom w:val="none" w:sz="0" w:space="0" w:color="auto"/>
        <w:right w:val="none" w:sz="0" w:space="0" w:color="auto"/>
      </w:divBdr>
    </w:div>
    <w:div w:id="839347214">
      <w:marLeft w:val="0"/>
      <w:marRight w:val="0"/>
      <w:marTop w:val="0"/>
      <w:marBottom w:val="0"/>
      <w:divBdr>
        <w:top w:val="none" w:sz="0" w:space="0" w:color="auto"/>
        <w:left w:val="none" w:sz="0" w:space="0" w:color="auto"/>
        <w:bottom w:val="none" w:sz="0" w:space="0" w:color="auto"/>
        <w:right w:val="none" w:sz="0" w:space="0" w:color="auto"/>
      </w:divBdr>
    </w:div>
    <w:div w:id="839347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1802</TotalTime>
  <Pages>65</Pages>
  <Words>18031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dc:creator>
  <cp:keywords/>
  <dc:description/>
  <cp:lastModifiedBy>biv</cp:lastModifiedBy>
  <cp:revision>101</cp:revision>
  <cp:lastPrinted>2014-11-06T06:11:00Z</cp:lastPrinted>
  <dcterms:created xsi:type="dcterms:W3CDTF">2015-06-30T12:42:00Z</dcterms:created>
  <dcterms:modified xsi:type="dcterms:W3CDTF">2016-04-08T05:02:00Z</dcterms:modified>
</cp:coreProperties>
</file>